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634" w:rsidRDefault="00EB760C">
      <w:pPr>
        <w:pStyle w:val="MDPI11articletype"/>
      </w:pPr>
      <w:r>
        <w:t xml:space="preserve">Type of the </w:t>
      </w:r>
      <w:r>
        <w:rPr>
          <w:rFonts w:eastAsia="SimSun" w:hint="eastAsia"/>
          <w:lang w:eastAsia="zh-CN"/>
        </w:rPr>
        <w:t>article</w:t>
      </w:r>
      <w:r>
        <w:t xml:space="preserve"> (Article, Review, Communication, etc.)</w:t>
      </w:r>
    </w:p>
    <w:p w:rsidR="00AD7634" w:rsidRDefault="00AD7634"/>
    <w:p w:rsidR="00AD7634" w:rsidRDefault="00AD7634">
      <w:pPr>
        <w:pStyle w:val="JournalTitle"/>
        <w:spacing w:before="0" w:after="0"/>
        <w:rPr>
          <w:rFonts w:eastAsiaTheme="minorEastAsia"/>
        </w:rPr>
      </w:pPr>
    </w:p>
    <w:p w:rsidR="00592D83" w:rsidRPr="00592D83" w:rsidRDefault="00592D83" w:rsidP="00592D83">
      <w:pPr>
        <w:pStyle w:val="MDPI12title"/>
        <w:jc w:val="center"/>
      </w:pPr>
      <w:r w:rsidRPr="00592D83">
        <w:t>Safety-Critical Policy Iteration Algorithm for Control under Model Uncertainty</w:t>
      </w:r>
    </w:p>
    <w:p w:rsidR="00FA4078" w:rsidRDefault="00592D83" w:rsidP="00592D83">
      <w:pPr>
        <w:pStyle w:val="BodyText"/>
        <w:kinsoku w:val="0"/>
        <w:overflowPunct w:val="0"/>
        <w:spacing w:before="60" w:line="230" w:lineRule="auto"/>
        <w:ind w:left="871"/>
        <w:jc w:val="center"/>
      </w:pPr>
      <w:r w:rsidRPr="00592D83">
        <w:rPr>
          <w:rFonts w:ascii="Palatino Linotype" w:hAnsi="Palatino Linotype" w:cs="Times New Roman"/>
          <w:color w:val="000000"/>
          <w:sz w:val="20"/>
        </w:rPr>
        <w:t>Navid Moshtaghi Yazdani</w:t>
      </w:r>
      <w:r w:rsidR="00EB760C">
        <w:rPr>
          <w:vertAlign w:val="superscript"/>
        </w:rPr>
        <w:t>1</w:t>
      </w:r>
      <w:r>
        <w:rPr>
          <w:vertAlign w:val="superscript"/>
        </w:rPr>
        <w:t>,</w:t>
      </w:r>
      <w:r>
        <w:t>*</w:t>
      </w:r>
      <w:r w:rsidR="00EB760C">
        <w:t xml:space="preserve">, </w:t>
      </w:r>
    </w:p>
    <w:p w:rsidR="00592D83" w:rsidRDefault="00592D83" w:rsidP="00592D83">
      <w:pPr>
        <w:pStyle w:val="BodyText"/>
        <w:kinsoku w:val="0"/>
        <w:overflowPunct w:val="0"/>
        <w:spacing w:before="60" w:line="230" w:lineRule="auto"/>
        <w:ind w:left="871"/>
        <w:jc w:val="center"/>
        <w:rPr>
          <w:rFonts w:ascii="Palatino Linotype" w:eastAsia="Times New Roman" w:hAnsi="Palatino Linotype" w:cs="Times New Roman"/>
          <w:b/>
          <w:color w:val="000000"/>
          <w:sz w:val="20"/>
          <w:lang w:eastAsia="de-DE" w:bidi="en-US"/>
        </w:rPr>
      </w:pPr>
      <w:r w:rsidRPr="00FA4078">
        <w:rPr>
          <w:rFonts w:ascii="Palatino Linotype" w:hAnsi="Palatino Linotype" w:cs="Times New Roman"/>
          <w:color w:val="000000"/>
          <w:sz w:val="20"/>
        </w:rPr>
        <w:t>Reihaneh Kardehi Moghaddam</w:t>
      </w:r>
      <w:r w:rsidR="00EB760C">
        <w:rPr>
          <w:vertAlign w:val="superscript"/>
        </w:rPr>
        <w:t>2</w:t>
      </w:r>
      <w:r>
        <w:t xml:space="preserve"> </w:t>
      </w:r>
      <w:r w:rsidR="00EB760C">
        <w:t>and</w:t>
      </w:r>
      <w:r w:rsidR="00EB760C" w:rsidRPr="00592D83">
        <w:rPr>
          <w:rFonts w:ascii="Palatino Linotype" w:eastAsia="Times New Roman" w:hAnsi="Palatino Linotype" w:cs="Times New Roman"/>
          <w:b/>
          <w:color w:val="000000"/>
          <w:sz w:val="20"/>
          <w:lang w:eastAsia="de-DE" w:bidi="en-US"/>
        </w:rPr>
        <w:t xml:space="preserve"> </w:t>
      </w:r>
    </w:p>
    <w:p w:rsidR="00AD7634" w:rsidRDefault="00592D83" w:rsidP="00592D83">
      <w:pPr>
        <w:pStyle w:val="BodyText"/>
        <w:kinsoku w:val="0"/>
        <w:overflowPunct w:val="0"/>
        <w:spacing w:before="60" w:line="230" w:lineRule="auto"/>
        <w:ind w:left="871"/>
        <w:jc w:val="center"/>
      </w:pPr>
      <w:r w:rsidRPr="00FA4078">
        <w:rPr>
          <w:rFonts w:ascii="Palatino Linotype" w:hAnsi="Palatino Linotype" w:cs="Times New Roman"/>
          <w:color w:val="000000"/>
          <w:sz w:val="20"/>
        </w:rPr>
        <w:t>Mohammad Hasan Olyaei</w:t>
      </w:r>
      <w:r>
        <w:rPr>
          <w:vertAlign w:val="superscript"/>
        </w:rPr>
        <w:t>3</w:t>
      </w:r>
    </w:p>
    <w:p w:rsidR="00592D83" w:rsidRPr="00592D83" w:rsidRDefault="00EB760C" w:rsidP="00592D83">
      <w:pPr>
        <w:pStyle w:val="Affiliation"/>
        <w:spacing w:after="0"/>
        <w:jc w:val="left"/>
        <w:rPr>
          <w:i w:val="0"/>
          <w:sz w:val="22"/>
          <w:szCs w:val="22"/>
        </w:rPr>
      </w:pPr>
      <w:r w:rsidRPr="00592D83">
        <w:rPr>
          <w:i w:val="0"/>
          <w:sz w:val="22"/>
          <w:szCs w:val="22"/>
          <w:vertAlign w:val="superscript"/>
        </w:rPr>
        <w:t>1</w:t>
      </w:r>
      <w:r>
        <w:rPr>
          <w:i w:val="0"/>
          <w:sz w:val="22"/>
          <w:szCs w:val="22"/>
        </w:rPr>
        <w:t xml:space="preserve"> </w:t>
      </w:r>
      <w:r w:rsidR="00592D83" w:rsidRPr="00592D83">
        <w:rPr>
          <w:i w:val="0"/>
          <w:sz w:val="22"/>
          <w:szCs w:val="22"/>
        </w:rPr>
        <w:t>PhD, Department of Electrical Engineering, Mashhad branch, Islamic Azad University, Mashhad, Iran</w:t>
      </w:r>
    </w:p>
    <w:p w:rsidR="00592D83" w:rsidRDefault="00EB760C" w:rsidP="00592D83">
      <w:pPr>
        <w:pStyle w:val="Affiliation"/>
        <w:spacing w:after="0"/>
        <w:jc w:val="left"/>
        <w:rPr>
          <w:i w:val="0"/>
          <w:sz w:val="22"/>
          <w:szCs w:val="22"/>
        </w:rPr>
      </w:pPr>
      <w:r>
        <w:rPr>
          <w:i w:val="0"/>
          <w:sz w:val="22"/>
          <w:szCs w:val="22"/>
        </w:rPr>
        <w:t xml:space="preserve"> </w:t>
      </w:r>
      <w:r>
        <w:rPr>
          <w:i w:val="0"/>
          <w:sz w:val="22"/>
          <w:szCs w:val="22"/>
          <w:vertAlign w:val="superscript"/>
        </w:rPr>
        <w:t>2</w:t>
      </w:r>
      <w:r>
        <w:rPr>
          <w:i w:val="0"/>
          <w:sz w:val="22"/>
          <w:szCs w:val="22"/>
        </w:rPr>
        <w:t xml:space="preserve"> </w:t>
      </w:r>
      <w:r w:rsidR="00592D83" w:rsidRPr="00592D83">
        <w:rPr>
          <w:i w:val="0"/>
          <w:sz w:val="22"/>
          <w:szCs w:val="22"/>
        </w:rPr>
        <w:t>PhD, Department of Electrical Engineering, Mashhad branch, Islamic Azad University, Mashhad, Iran</w:t>
      </w:r>
    </w:p>
    <w:p w:rsidR="00592D83" w:rsidRDefault="00592D83" w:rsidP="00592D83">
      <w:pPr>
        <w:pStyle w:val="Affiliation"/>
        <w:spacing w:after="0"/>
        <w:jc w:val="left"/>
        <w:rPr>
          <w:i w:val="0"/>
          <w:sz w:val="22"/>
          <w:szCs w:val="22"/>
        </w:rPr>
      </w:pPr>
      <w:r>
        <w:rPr>
          <w:i w:val="0"/>
          <w:sz w:val="22"/>
          <w:szCs w:val="22"/>
          <w:vertAlign w:val="superscript"/>
        </w:rPr>
        <w:t>3</w:t>
      </w:r>
      <w:r>
        <w:rPr>
          <w:i w:val="0"/>
          <w:sz w:val="22"/>
          <w:szCs w:val="22"/>
        </w:rPr>
        <w:t xml:space="preserve"> </w:t>
      </w:r>
      <w:r w:rsidRPr="00592D83">
        <w:rPr>
          <w:i w:val="0"/>
          <w:sz w:val="22"/>
          <w:szCs w:val="22"/>
        </w:rPr>
        <w:t>M. Sc., Department of Electrical Engineering, Sadjad University of Technology, Mashhad, Iran.</w:t>
      </w:r>
    </w:p>
    <w:p w:rsidR="00AD7634" w:rsidRDefault="00EB760C" w:rsidP="00E057DB">
      <w:pPr>
        <w:pStyle w:val="Affiliation"/>
        <w:jc w:val="left"/>
        <w:rPr>
          <w:rFonts w:eastAsiaTheme="minorEastAsia"/>
          <w:i w:val="0"/>
          <w:sz w:val="22"/>
          <w:szCs w:val="22"/>
          <w:lang w:eastAsia="zh-CN"/>
        </w:rPr>
      </w:pPr>
      <w:r>
        <w:rPr>
          <w:rFonts w:eastAsiaTheme="minorEastAsia" w:hint="eastAsia"/>
          <w:i w:val="0"/>
          <w:sz w:val="22"/>
          <w:szCs w:val="22"/>
          <w:lang w:eastAsia="zh-CN"/>
        </w:rPr>
        <w:t xml:space="preserve">*Corresponding Author: </w:t>
      </w:r>
      <w:r w:rsidR="00E057DB" w:rsidRPr="00E057DB">
        <w:rPr>
          <w:rFonts w:eastAsiaTheme="minorEastAsia"/>
          <w:i w:val="0"/>
          <w:sz w:val="22"/>
          <w:szCs w:val="22"/>
          <w:lang w:eastAsia="zh-CN"/>
        </w:rPr>
        <w:t>Navid Moshtaghi Yazdani</w:t>
      </w:r>
      <w:r>
        <w:rPr>
          <w:rFonts w:eastAsiaTheme="minorEastAsia" w:hint="eastAsia"/>
          <w:i w:val="0"/>
          <w:sz w:val="22"/>
          <w:szCs w:val="22"/>
          <w:lang w:eastAsia="zh-CN"/>
        </w:rPr>
        <w:t xml:space="preserve">, </w:t>
      </w:r>
      <w:r w:rsidR="00E057DB" w:rsidRPr="00E057DB">
        <w:rPr>
          <w:rFonts w:eastAsiaTheme="minorEastAsia"/>
          <w:i w:val="0"/>
          <w:sz w:val="22"/>
          <w:szCs w:val="22"/>
          <w:lang w:eastAsia="zh-CN"/>
        </w:rPr>
        <w:t>PhD, Department of Electrical Engineering, Mashhad branch, Islamic Azad University, Mashhad, Iran</w:t>
      </w:r>
      <w:r>
        <w:rPr>
          <w:rFonts w:eastAsiaTheme="minorEastAsia" w:hint="eastAsia"/>
          <w:i w:val="0"/>
          <w:sz w:val="22"/>
          <w:szCs w:val="22"/>
          <w:lang w:eastAsia="zh-CN"/>
        </w:rPr>
        <w:t xml:space="preserve">; Email: </w:t>
      </w:r>
      <w:hyperlink r:id="rId9" w:history="1">
        <w:r w:rsidR="00E057DB" w:rsidRPr="00E057DB">
          <w:rPr>
            <w:rFonts w:eastAsiaTheme="minorEastAsia"/>
            <w:i w:val="0"/>
            <w:sz w:val="22"/>
            <w:szCs w:val="22"/>
            <w:lang w:eastAsia="zh-CN"/>
          </w:rPr>
          <w:t>navid.moshtaghi@ut.ac.ir</w:t>
        </w:r>
      </w:hyperlink>
    </w:p>
    <w:p w:rsidR="00AD7634" w:rsidRDefault="00EB760C" w:rsidP="00DC516A">
      <w:pPr>
        <w:pStyle w:val="keywords"/>
        <w:ind w:left="0"/>
        <w:rPr>
          <w:rFonts w:eastAsiaTheme="minorEastAsia"/>
          <w:sz w:val="22"/>
          <w:szCs w:val="22"/>
          <w:lang w:eastAsia="zh-CN"/>
        </w:rPr>
      </w:pPr>
      <w:r>
        <w:rPr>
          <w:rFonts w:eastAsiaTheme="minorEastAsia" w:hint="eastAsia"/>
          <w:b/>
          <w:sz w:val="22"/>
          <w:szCs w:val="22"/>
          <w:lang w:eastAsia="zh-CN"/>
        </w:rPr>
        <w:t>Abstract:</w:t>
      </w:r>
      <w:r>
        <w:rPr>
          <w:rFonts w:eastAsiaTheme="minorEastAsia" w:hint="eastAsia"/>
          <w:sz w:val="22"/>
          <w:szCs w:val="22"/>
          <w:lang w:eastAsia="zh-CN"/>
        </w:rPr>
        <w:t xml:space="preserve"> </w:t>
      </w:r>
      <w:r w:rsidR="007A006D" w:rsidRPr="007A006D">
        <w:rPr>
          <w:rFonts w:eastAsiaTheme="minorEastAsia"/>
          <w:sz w:val="22"/>
          <w:szCs w:val="22"/>
          <w:lang w:eastAsia="zh-CN"/>
        </w:rPr>
        <w:t xml:space="preserve">Safety is an important aim in designing safe-critical systems. To design such systems, many policy iterative algorithms are introduced to find safe optimal controllers. Due to the fact that in most practical systems, finding accurate information from the system is rather impossible, a new online training method is presented </w:t>
      </w:r>
      <w:r w:rsidR="007A006D" w:rsidRPr="00206713">
        <w:rPr>
          <w:rFonts w:eastAsiaTheme="minorEastAsia"/>
          <w:sz w:val="22"/>
          <w:szCs w:val="22"/>
          <w:highlight w:val="yellow"/>
          <w:lang w:eastAsia="zh-CN"/>
        </w:rPr>
        <w:t xml:space="preserve">in this </w:t>
      </w:r>
      <w:r w:rsidR="00206713" w:rsidRPr="00206713">
        <w:rPr>
          <w:rFonts w:eastAsiaTheme="minorEastAsia"/>
          <w:sz w:val="22"/>
          <w:szCs w:val="22"/>
          <w:highlight w:val="yellow"/>
          <w:lang w:eastAsia="zh-CN"/>
        </w:rPr>
        <w:t>paper</w:t>
      </w:r>
      <w:r w:rsidR="007A006D" w:rsidRPr="007A006D">
        <w:rPr>
          <w:rFonts w:eastAsiaTheme="minorEastAsia"/>
          <w:sz w:val="22"/>
          <w:szCs w:val="22"/>
          <w:lang w:eastAsia="zh-CN"/>
        </w:rPr>
        <w:t xml:space="preserve"> to perform an iterative reinforcement learning based algorithm </w:t>
      </w:r>
      <w:r w:rsidR="00206713" w:rsidRPr="00206713">
        <w:rPr>
          <w:rFonts w:eastAsiaTheme="minorEastAsia"/>
          <w:sz w:val="22"/>
          <w:szCs w:val="22"/>
          <w:highlight w:val="yellow"/>
          <w:lang w:eastAsia="zh-CN"/>
        </w:rPr>
        <w:t>using</w:t>
      </w:r>
      <w:r w:rsidR="007A006D" w:rsidRPr="007A006D">
        <w:rPr>
          <w:rFonts w:eastAsiaTheme="minorEastAsia"/>
          <w:sz w:val="22"/>
          <w:szCs w:val="22"/>
          <w:lang w:eastAsia="zh-CN"/>
        </w:rPr>
        <w:t xml:space="preserve"> real data instead of identifying system dynamics</w:t>
      </w:r>
      <w:r w:rsidR="007A006D" w:rsidRPr="007A006D">
        <w:rPr>
          <w:rFonts w:eastAsiaTheme="minorEastAsia"/>
          <w:sz w:val="22"/>
          <w:szCs w:val="22"/>
          <w:rtl/>
          <w:lang w:eastAsia="zh-CN"/>
        </w:rPr>
        <w:t>.</w:t>
      </w:r>
      <w:r w:rsidR="007A006D" w:rsidRPr="007A006D">
        <w:rPr>
          <w:rFonts w:eastAsiaTheme="minorEastAsia"/>
          <w:sz w:val="22"/>
          <w:szCs w:val="22"/>
          <w:lang w:eastAsia="zh-CN"/>
        </w:rPr>
        <w:t xml:space="preserve"> In addition, in this paper the effect of model uncertainty is investigated on control Lyapunov functions and control barrier functions dynamic constraints. The </w:t>
      </w:r>
      <w:r w:rsidR="007A006D" w:rsidRPr="00DC516A">
        <w:rPr>
          <w:rFonts w:eastAsiaTheme="minorEastAsia"/>
          <w:sz w:val="22"/>
          <w:szCs w:val="22"/>
          <w:highlight w:val="yellow"/>
          <w:lang w:eastAsia="zh-CN"/>
        </w:rPr>
        <w:t>Sum</w:t>
      </w:r>
      <w:r w:rsidR="00DC516A" w:rsidRPr="00DC516A">
        <w:rPr>
          <w:rFonts w:eastAsiaTheme="minorEastAsia"/>
          <w:sz w:val="22"/>
          <w:szCs w:val="22"/>
          <w:highlight w:val="yellow"/>
          <w:lang w:eastAsia="zh-CN"/>
        </w:rPr>
        <w:t xml:space="preserve"> </w:t>
      </w:r>
      <w:r w:rsidR="007A006D" w:rsidRPr="00DC516A">
        <w:rPr>
          <w:rFonts w:eastAsiaTheme="minorEastAsia"/>
          <w:sz w:val="22"/>
          <w:szCs w:val="22"/>
          <w:highlight w:val="yellow"/>
          <w:lang w:eastAsia="zh-CN"/>
        </w:rPr>
        <w:t>of</w:t>
      </w:r>
      <w:r w:rsidR="00DC516A" w:rsidRPr="00DC516A">
        <w:rPr>
          <w:rFonts w:eastAsiaTheme="minorEastAsia"/>
          <w:sz w:val="22"/>
          <w:szCs w:val="22"/>
          <w:highlight w:val="yellow"/>
          <w:lang w:eastAsia="zh-CN"/>
        </w:rPr>
        <w:t xml:space="preserve"> </w:t>
      </w:r>
      <w:r w:rsidR="007A006D" w:rsidRPr="00DC516A">
        <w:rPr>
          <w:rFonts w:eastAsiaTheme="minorEastAsia"/>
          <w:sz w:val="22"/>
          <w:szCs w:val="22"/>
          <w:highlight w:val="yellow"/>
          <w:lang w:eastAsia="zh-CN"/>
        </w:rPr>
        <w:t>Square</w:t>
      </w:r>
      <w:r w:rsidR="007A006D" w:rsidRPr="007A006D">
        <w:rPr>
          <w:rFonts w:eastAsiaTheme="minorEastAsia"/>
          <w:sz w:val="22"/>
          <w:szCs w:val="22"/>
          <w:lang w:eastAsia="zh-CN"/>
        </w:rPr>
        <w:t xml:space="preserve"> program is used to iteratively find an optimal safe control solution. The simulation results which are applied on a quarter car model show the efficiency of the proposed method in the fields of optimality and robustness.</w:t>
      </w:r>
    </w:p>
    <w:p w:rsidR="00AD7634" w:rsidRDefault="00AD7634">
      <w:pPr>
        <w:pStyle w:val="keywords"/>
        <w:ind w:left="0"/>
        <w:rPr>
          <w:rFonts w:eastAsiaTheme="minorEastAsia"/>
          <w:sz w:val="22"/>
          <w:szCs w:val="22"/>
          <w:lang w:eastAsia="zh-CN"/>
        </w:rPr>
      </w:pPr>
    </w:p>
    <w:p w:rsidR="00AD7634" w:rsidRDefault="00EB760C" w:rsidP="00D31A2B">
      <w:pPr>
        <w:pStyle w:val="keywords"/>
        <w:ind w:left="0"/>
        <w:rPr>
          <w:sz w:val="22"/>
          <w:szCs w:val="22"/>
          <w:lang w:eastAsia="zh-CN"/>
        </w:rPr>
      </w:pPr>
      <w:r>
        <w:rPr>
          <w:b/>
          <w:sz w:val="22"/>
          <w:szCs w:val="22"/>
        </w:rPr>
        <w:t>Keywords:</w:t>
      </w:r>
      <w:r>
        <w:rPr>
          <w:sz w:val="22"/>
          <w:szCs w:val="22"/>
        </w:rPr>
        <w:t xml:space="preserve"> </w:t>
      </w:r>
      <w:r w:rsidR="00D31A2B" w:rsidRPr="00D31A2B">
        <w:rPr>
          <w:sz w:val="22"/>
          <w:szCs w:val="22"/>
        </w:rPr>
        <w:t>safe-critical, optimal controller, reinforcement learning, Lyapunov, Sum-of-Square.</w:t>
      </w:r>
    </w:p>
    <w:p w:rsidR="00AD7634" w:rsidRDefault="00AD7634">
      <w:pPr>
        <w:pStyle w:val="Text"/>
        <w:rPr>
          <w:sz w:val="22"/>
          <w:szCs w:val="22"/>
        </w:rPr>
      </w:pPr>
    </w:p>
    <w:p w:rsidR="00AD7634" w:rsidRDefault="00AD7634">
      <w:pPr>
        <w:pStyle w:val="Text"/>
        <w:rPr>
          <w:sz w:val="22"/>
          <w:szCs w:val="22"/>
        </w:rPr>
      </w:pPr>
    </w:p>
    <w:p w:rsidR="00AD7634" w:rsidRDefault="00EB760C">
      <w:pPr>
        <w:pStyle w:val="Heading1"/>
        <w:numPr>
          <w:ilvl w:val="0"/>
          <w:numId w:val="6"/>
        </w:numPr>
        <w:spacing w:before="280"/>
        <w:rPr>
          <w:sz w:val="24"/>
          <w:szCs w:val="22"/>
          <w:lang w:eastAsia="zh-CN"/>
        </w:rPr>
      </w:pPr>
      <w:r>
        <w:rPr>
          <w:sz w:val="24"/>
          <w:szCs w:val="22"/>
          <w:lang w:eastAsia="zh-CN"/>
        </w:rPr>
        <w:t>Introduction</w:t>
      </w:r>
    </w:p>
    <w:p w:rsidR="00EC7AFC" w:rsidRDefault="00EC7AFC" w:rsidP="00EC7AFC">
      <w:pPr>
        <w:pStyle w:val="Text"/>
        <w:rPr>
          <w:sz w:val="22"/>
          <w:szCs w:val="22"/>
          <w:lang w:eastAsia="zh-CN"/>
        </w:rPr>
      </w:pPr>
      <w:r w:rsidRPr="00EC7AFC">
        <w:rPr>
          <w:sz w:val="22"/>
          <w:szCs w:val="22"/>
          <w:lang w:eastAsia="zh-CN"/>
        </w:rPr>
        <w:t>Safety is an integral part and a central requirement for any safe-critical system such as power systems, automatic devices, industrial robots, and chemical reactors. Considering the increasing demand for safe systems in</w:t>
      </w:r>
      <w:r w:rsidRPr="00EC7AFC">
        <w:rPr>
          <w:sz w:val="22"/>
          <w:szCs w:val="22"/>
          <w:rtl/>
          <w:lang w:eastAsia="zh-CN"/>
        </w:rPr>
        <w:t xml:space="preserve"> </w:t>
      </w:r>
      <w:r w:rsidRPr="00EC7AFC">
        <w:rPr>
          <w:sz w:val="22"/>
          <w:szCs w:val="22"/>
          <w:lang w:eastAsia="zh-CN"/>
        </w:rPr>
        <w:t>the future generation of industrial systems, and also the importance of an interaction with systems` surroundings and uncertainties, there is a real need for the development of safe controllers, which can meet the already-mentioned demand. In the absence or violation of these safety conditions, the system is likely to suffer from some faults</w:t>
      </w:r>
      <w:r w:rsidR="004F18BC" w:rsidRPr="00EC7AFC">
        <w:rPr>
          <w:sz w:val="22"/>
          <w:szCs w:val="22"/>
          <w:lang w:eastAsia="zh-CN"/>
        </w:rPr>
        <w:t>, including</w:t>
      </w:r>
      <w:r w:rsidRPr="00EC7AFC">
        <w:rPr>
          <w:sz w:val="22"/>
          <w:szCs w:val="22"/>
          <w:lang w:eastAsia="zh-CN"/>
        </w:rPr>
        <w:t xml:space="preserve"> the system stabilization problem and its simultaneous survival in the given safety system; which lead </w:t>
      </w:r>
      <w:r w:rsidR="004F18BC" w:rsidRPr="00EC7AFC">
        <w:rPr>
          <w:sz w:val="22"/>
          <w:szCs w:val="22"/>
          <w:lang w:eastAsia="zh-CN"/>
        </w:rPr>
        <w:t>to the</w:t>
      </w:r>
      <w:r w:rsidRPr="00EC7AFC">
        <w:rPr>
          <w:sz w:val="22"/>
          <w:szCs w:val="22"/>
          <w:lang w:eastAsia="zh-CN"/>
        </w:rPr>
        <w:t xml:space="preserve"> rise of multiple serious challenges to designing controllers. The optimal control design, as well as the safe control design for the feedback state, are discussed separately in the literature review.  Developing such safe controllers to optimize the performance of dynamic systems with uncertainties, primarily resulted from lack of safe optimal controllers with uncertainty conditions. </w:t>
      </w:r>
    </w:p>
    <w:p w:rsidR="00EC7AFC" w:rsidRDefault="00EC7AFC" w:rsidP="00EC7AFC">
      <w:pPr>
        <w:pStyle w:val="Text"/>
        <w:rPr>
          <w:sz w:val="22"/>
          <w:szCs w:val="22"/>
          <w:lang w:eastAsia="zh-CN"/>
        </w:rPr>
      </w:pPr>
    </w:p>
    <w:p w:rsidR="00EC7AFC" w:rsidRDefault="00EC7AFC" w:rsidP="00EC7AFC">
      <w:pPr>
        <w:pStyle w:val="Text"/>
        <w:rPr>
          <w:sz w:val="22"/>
          <w:szCs w:val="22"/>
          <w:lang w:eastAsia="zh-CN"/>
        </w:rPr>
      </w:pPr>
    </w:p>
    <w:p w:rsidR="00EC7AFC" w:rsidRPr="00EC7AFC" w:rsidRDefault="00EC7AFC" w:rsidP="00EC7AFC">
      <w:pPr>
        <w:pStyle w:val="Text"/>
        <w:rPr>
          <w:i/>
          <w:iCs/>
          <w:sz w:val="22"/>
          <w:szCs w:val="22"/>
        </w:rPr>
      </w:pPr>
      <w:r>
        <w:rPr>
          <w:i/>
          <w:iCs/>
          <w:sz w:val="22"/>
          <w:szCs w:val="22"/>
        </w:rPr>
        <w:t xml:space="preserve">1.1. </w:t>
      </w:r>
      <w:r w:rsidRPr="00EC7AFC">
        <w:rPr>
          <w:i/>
          <w:iCs/>
          <w:sz w:val="22"/>
          <w:szCs w:val="22"/>
        </w:rPr>
        <w:t>Related works</w:t>
      </w:r>
    </w:p>
    <w:p w:rsidR="00EC7AFC" w:rsidRPr="00EC7AFC" w:rsidRDefault="00EC7AFC" w:rsidP="006130CE">
      <w:pPr>
        <w:pStyle w:val="Text"/>
        <w:rPr>
          <w:sz w:val="22"/>
          <w:szCs w:val="22"/>
        </w:rPr>
      </w:pPr>
      <w:r w:rsidRPr="00EC7AFC">
        <w:rPr>
          <w:sz w:val="22"/>
          <w:szCs w:val="22"/>
        </w:rPr>
        <w:t xml:space="preserve">The official design for the stabilization of non-linear dynamic systems is often obtained by employing the Control Lyapunov Functions (CLFs). , The optimal feedback controllers necessary for general non-linear systems can be designed by solving Hamilton-Jacobi-Bellman equations (HJB), which have been done approximately by through the use </w:t>
      </w:r>
      <w:r w:rsidR="004F18BC" w:rsidRPr="00EC7AFC">
        <w:rPr>
          <w:sz w:val="22"/>
          <w:szCs w:val="22"/>
        </w:rPr>
        <w:t>of Galerkin</w:t>
      </w:r>
      <w:r w:rsidRPr="00EC7AFC">
        <w:rPr>
          <w:sz w:val="22"/>
          <w:szCs w:val="22"/>
        </w:rPr>
        <w:t xml:space="preserve"> method [1] and neural networks method [2-8]. However, due to the lack of robustness and computational infeasibility for online performance, the open-loop form of calculating these solutions seems problematic.</w:t>
      </w:r>
      <w:r w:rsidR="006130CE">
        <w:rPr>
          <w:sz w:val="22"/>
          <w:szCs w:val="22"/>
        </w:rPr>
        <w:t xml:space="preserve"> </w:t>
      </w:r>
      <w:r w:rsidR="006130CE" w:rsidRPr="006130CE">
        <w:rPr>
          <w:sz w:val="22"/>
          <w:szCs w:val="22"/>
          <w:highlight w:val="yellow"/>
        </w:rPr>
        <w:t>Consequently, in this paper the optimal control of constrained systems equipped with penalty functions in the performance function.</w:t>
      </w:r>
      <w:r w:rsidRPr="00EC7AFC">
        <w:rPr>
          <w:sz w:val="22"/>
          <w:szCs w:val="22"/>
        </w:rPr>
        <w:t xml:space="preserve"> [9]. However, the application of these methods is only limited to linear state constraints. </w:t>
      </w:r>
    </w:p>
    <w:p w:rsidR="00EC7AFC" w:rsidRPr="00EC7AFC" w:rsidRDefault="00EC7AFC" w:rsidP="00051E1C">
      <w:pPr>
        <w:pStyle w:val="Text"/>
        <w:rPr>
          <w:sz w:val="22"/>
          <w:szCs w:val="22"/>
        </w:rPr>
      </w:pPr>
      <w:r w:rsidRPr="00EC7AFC">
        <w:rPr>
          <w:sz w:val="22"/>
          <w:szCs w:val="22"/>
        </w:rPr>
        <w:t xml:space="preserve">Real-time safety in dynamic systems has gained large attention in [10-14], followed by the introduction of the barrier functions in [15]; through which the risk of the system states entering the given non-safety zones can be removed. </w:t>
      </w:r>
      <w:r w:rsidR="00A23986" w:rsidRPr="00051E1C">
        <w:rPr>
          <w:sz w:val="22"/>
          <w:szCs w:val="22"/>
          <w:highlight w:val="yellow"/>
        </w:rPr>
        <w:t>Also</w:t>
      </w:r>
      <w:r w:rsidRPr="00EC7AFC">
        <w:rPr>
          <w:sz w:val="22"/>
          <w:szCs w:val="22"/>
        </w:rPr>
        <w:t xml:space="preserve">, control methods </w:t>
      </w:r>
      <w:r w:rsidR="00051E1C" w:rsidRPr="00051E1C">
        <w:rPr>
          <w:sz w:val="22"/>
          <w:szCs w:val="22"/>
          <w:highlight w:val="yellow"/>
        </w:rPr>
        <w:t>using</w:t>
      </w:r>
      <w:r w:rsidRPr="00EC7AFC">
        <w:rPr>
          <w:sz w:val="22"/>
          <w:szCs w:val="22"/>
        </w:rPr>
        <w:t xml:space="preserve"> Control Lyapunov function (CLF) and control barrier function (CBF) have been considered as successful methods to achieve safety-stability control. References [16-17] have shown that for the performance of movement tasks (manipulation and locomotion), CLF-based quadratic programs (CLF-QP) with constraints can be solved online. They have also combined CBFs with CLF-QP in [10] to effectively for the effective management of safety constraints in real time. Nevertheless, a detailed knowledge of the system model is required for all these CLF-based and CBF-based methods. </w:t>
      </w:r>
    </w:p>
    <w:p w:rsidR="00EC7AFC" w:rsidRDefault="00EC7AFC" w:rsidP="00EC7AFC">
      <w:pPr>
        <w:pStyle w:val="Text"/>
        <w:rPr>
          <w:sz w:val="22"/>
          <w:szCs w:val="22"/>
        </w:rPr>
      </w:pPr>
      <w:r w:rsidRPr="00EC7AFC">
        <w:rPr>
          <w:sz w:val="22"/>
          <w:szCs w:val="22"/>
        </w:rPr>
        <w:t>Taylor et.al [18-19] addressed how a minimization method for experimental risk can lead to the uncertainties in CLF and CBF constraints, respectively. Westernbroek et al. [20] have also proposed an RL-based method to learn model uncertainty compensation for the input-output linearization control. In references [21</w:t>
      </w:r>
      <w:r w:rsidR="00E4617C" w:rsidRPr="00EC7AFC">
        <w:rPr>
          <w:sz w:val="22"/>
          <w:szCs w:val="22"/>
        </w:rPr>
        <w:t>, 22</w:t>
      </w:r>
      <w:r w:rsidRPr="00EC7AFC">
        <w:rPr>
          <w:sz w:val="22"/>
          <w:szCs w:val="22"/>
        </w:rPr>
        <w:t xml:space="preserve">], learning-based control is obtained in dynamical systems with high </w:t>
      </w:r>
      <w:r w:rsidR="00E4617C" w:rsidRPr="00EC7AFC">
        <w:rPr>
          <w:sz w:val="22"/>
          <w:szCs w:val="22"/>
        </w:rPr>
        <w:t>uncertainty regardless</w:t>
      </w:r>
      <w:r w:rsidRPr="00EC7AFC">
        <w:rPr>
          <w:sz w:val="22"/>
          <w:szCs w:val="22"/>
        </w:rPr>
        <w:t xml:space="preserve"> of the safety constraint. Moreover, in references [23-24], probabilistic models such as Gaussian process can be used to learn about model uncertainties.  Through the use of these methods, the detailed analysis of the learned model or policy is allowed; however, they can scale poorly with state dimension and using them in high-ordered systems will not be easy. </w:t>
      </w:r>
    </w:p>
    <w:p w:rsidR="00EC7AFC" w:rsidRDefault="00EC7AFC" w:rsidP="00EC7AFC">
      <w:pPr>
        <w:pStyle w:val="Text"/>
        <w:rPr>
          <w:sz w:val="22"/>
          <w:szCs w:val="22"/>
        </w:rPr>
      </w:pPr>
    </w:p>
    <w:p w:rsidR="00EC7AFC" w:rsidRPr="00EC7AFC" w:rsidRDefault="00EC7AFC" w:rsidP="00EC7AFC">
      <w:pPr>
        <w:pStyle w:val="Text"/>
        <w:rPr>
          <w:i/>
          <w:iCs/>
          <w:sz w:val="22"/>
          <w:szCs w:val="22"/>
        </w:rPr>
      </w:pPr>
      <w:r>
        <w:rPr>
          <w:i/>
          <w:iCs/>
          <w:sz w:val="22"/>
          <w:szCs w:val="22"/>
        </w:rPr>
        <w:t xml:space="preserve">1.2. </w:t>
      </w:r>
      <w:r w:rsidRPr="00EC7AFC">
        <w:rPr>
          <w:i/>
          <w:iCs/>
          <w:sz w:val="22"/>
          <w:szCs w:val="22"/>
        </w:rPr>
        <w:t xml:space="preserve">Contributions and Outline </w:t>
      </w:r>
    </w:p>
    <w:p w:rsidR="00EC7AFC" w:rsidRPr="00EC7AFC" w:rsidRDefault="00EC7AFC" w:rsidP="005930BC">
      <w:pPr>
        <w:pStyle w:val="Text"/>
        <w:rPr>
          <w:sz w:val="22"/>
          <w:szCs w:val="22"/>
        </w:rPr>
      </w:pPr>
      <w:r w:rsidRPr="00EC7AFC">
        <w:rPr>
          <w:sz w:val="22"/>
          <w:szCs w:val="22"/>
        </w:rPr>
        <w:t xml:space="preserve">In [25], a policy iteration algorithm is introduced as a way to build the safe optimal controller for a class of certain nonlinear systems. However, due to the difficulty of practically obtaining accurate system information, an online training method is presented in this study to replace identifying system dynamics with an iterative algorithm featured with real data. In this paper, the effect of model uncertainty is, also, investigated on CLF and CBF dynamic constraints. For each of them, the purpose of the RL agent and the policy to be learned will be defined. </w:t>
      </w:r>
      <w:r w:rsidR="005930BC" w:rsidRPr="005930BC">
        <w:rPr>
          <w:sz w:val="22"/>
          <w:szCs w:val="22"/>
          <w:highlight w:val="yellow"/>
        </w:rPr>
        <w:t>The Sum-of-Square program is utilized to iteratively discover an optimal safe control solution</w:t>
      </w:r>
      <w:r w:rsidRPr="00EC7AFC">
        <w:rPr>
          <w:sz w:val="22"/>
          <w:szCs w:val="22"/>
        </w:rPr>
        <w:t xml:space="preserve">. Finally, in order for the efficiency of the proposed method to be validated, a simulation example is employed. </w:t>
      </w:r>
    </w:p>
    <w:p w:rsidR="00EC7AFC" w:rsidRPr="00EC7AFC" w:rsidRDefault="00EC7AFC" w:rsidP="00EC7AFC">
      <w:pPr>
        <w:pStyle w:val="Text"/>
        <w:rPr>
          <w:sz w:val="22"/>
          <w:szCs w:val="22"/>
        </w:rPr>
      </w:pPr>
      <w:r w:rsidRPr="00EC7AFC">
        <w:rPr>
          <w:sz w:val="22"/>
          <w:szCs w:val="22"/>
        </w:rPr>
        <w:t>The remaining part of the present paper is organized as follows: Section 2 formulates the problem and presents a new safe optimal control framework. Section 3 presents reinforcement learning for optimal safe control under uncertain dynamics, and Section 4 provides the numerical examples to validate the efficiency of the proposed method</w:t>
      </w:r>
      <w:r w:rsidRPr="00EC7AFC">
        <w:rPr>
          <w:sz w:val="22"/>
          <w:szCs w:val="22"/>
          <w:rtl/>
        </w:rPr>
        <w:t>.</w:t>
      </w:r>
    </w:p>
    <w:p w:rsidR="00EC7AFC" w:rsidRPr="00EC7AFC" w:rsidRDefault="00EC7AFC" w:rsidP="00EC7AFC">
      <w:pPr>
        <w:pStyle w:val="Text"/>
        <w:rPr>
          <w:sz w:val="22"/>
          <w:szCs w:val="22"/>
        </w:rPr>
      </w:pPr>
    </w:p>
    <w:p w:rsidR="00EC7AFC" w:rsidRPr="00EC7AFC" w:rsidRDefault="00EC7AFC" w:rsidP="00EC7AFC">
      <w:pPr>
        <w:pStyle w:val="Text"/>
        <w:rPr>
          <w:i/>
          <w:iCs/>
          <w:sz w:val="22"/>
          <w:szCs w:val="22"/>
        </w:rPr>
      </w:pPr>
      <w:r>
        <w:rPr>
          <w:i/>
          <w:iCs/>
          <w:sz w:val="22"/>
          <w:szCs w:val="22"/>
        </w:rPr>
        <w:t xml:space="preserve">1.3. </w:t>
      </w:r>
      <w:r w:rsidRPr="00EC7AFC">
        <w:rPr>
          <w:i/>
          <w:iCs/>
          <w:sz w:val="22"/>
          <w:szCs w:val="22"/>
        </w:rPr>
        <w:t>Notations</w:t>
      </w:r>
    </w:p>
    <w:p w:rsidR="00EC7AFC" w:rsidRDefault="00EC7AFC" w:rsidP="001536C7">
      <w:pPr>
        <w:pStyle w:val="Text"/>
        <w:spacing w:line="276" w:lineRule="auto"/>
        <w:rPr>
          <w:sz w:val="22"/>
          <w:szCs w:val="22"/>
        </w:rPr>
      </w:pPr>
      <w:r w:rsidRPr="00EC7AFC">
        <w:rPr>
          <w:sz w:val="22"/>
          <w:szCs w:val="22"/>
        </w:rPr>
        <w:t xml:space="preserve">The term </w:t>
      </w:r>
      <w:r w:rsidRPr="00EC7AFC">
        <w:rPr>
          <w:sz w:val="22"/>
          <w:szCs w:val="22"/>
        </w:rPr>
        <w:object w:dxaOrig="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0" o:title=""/>
          </v:shape>
          <o:OLEObject Type="Embed" ProgID="Equation.DSMT4" ShapeID="_x0000_i1025" DrawAspect="Content" ObjectID="_1704560071" r:id="rId11"/>
        </w:object>
      </w:r>
      <w:r w:rsidRPr="00EC7AFC">
        <w:rPr>
          <w:sz w:val="22"/>
          <w:szCs w:val="22"/>
        </w:rPr>
        <w:t xml:space="preserve"> denotes the set of all continuous differential functions. Then, </w:t>
      </w:r>
      <w:r w:rsidRPr="00EC7AFC">
        <w:rPr>
          <w:sz w:val="22"/>
          <w:szCs w:val="22"/>
        </w:rPr>
        <w:object w:dxaOrig="260" w:dyaOrig="279">
          <v:shape id="_x0000_i1026" type="#_x0000_t75" style="width:10.5pt;height:11.25pt" o:ole="">
            <v:imagedata r:id="rId12" o:title=""/>
          </v:shape>
          <o:OLEObject Type="Embed" ProgID="Equation.DSMT4" ShapeID="_x0000_i1026" DrawAspect="Content" ObjectID="_1704560072" r:id="rId13"/>
        </w:object>
      </w:r>
      <w:r w:rsidRPr="00EC7AFC">
        <w:rPr>
          <w:sz w:val="22"/>
          <w:szCs w:val="22"/>
        </w:rPr>
        <w:t xml:space="preserve"> denotes the set of all existing functions in </w:t>
      </w:r>
      <w:r w:rsidRPr="00EC7AFC">
        <w:rPr>
          <w:sz w:val="22"/>
          <w:szCs w:val="22"/>
        </w:rPr>
        <w:object w:dxaOrig="320" w:dyaOrig="320">
          <v:shape id="_x0000_i1027" type="#_x0000_t75" style="width:15pt;height:15pt" o:ole="">
            <v:imagedata r:id="rId10" o:title=""/>
          </v:shape>
          <o:OLEObject Type="Embed" ProgID="Equation.DSMT4" ShapeID="_x0000_i1027" DrawAspect="Content" ObjectID="_1704560073" r:id="rId14"/>
        </w:object>
      </w:r>
      <w:r w:rsidRPr="00EC7AFC">
        <w:rPr>
          <w:sz w:val="22"/>
          <w:szCs w:val="22"/>
        </w:rPr>
        <w:t xml:space="preserve"> that are positive, definite and proper.  The polynomial </w:t>
      </w:r>
      <w:r w:rsidRPr="00EC7AFC">
        <w:rPr>
          <w:sz w:val="22"/>
          <w:szCs w:val="22"/>
        </w:rPr>
        <w:object w:dxaOrig="560" w:dyaOrig="320">
          <v:shape id="_x0000_i1028" type="#_x0000_t75" style="width:22.5pt;height:13.5pt" o:ole="">
            <v:imagedata r:id="rId15" o:title=""/>
          </v:shape>
          <o:OLEObject Type="Embed" ProgID="Equation.DSMT4" ShapeID="_x0000_i1028" DrawAspect="Content" ObjectID="_1704560074" r:id="rId16"/>
        </w:object>
      </w:r>
      <w:r w:rsidRPr="00EC7AFC">
        <w:rPr>
          <w:sz w:val="22"/>
          <w:szCs w:val="22"/>
        </w:rPr>
        <w:t xml:space="preserve"> is Sum-</w:t>
      </w:r>
      <w:r w:rsidRPr="00EC7AFC">
        <w:rPr>
          <w:sz w:val="22"/>
          <w:szCs w:val="22"/>
        </w:rPr>
        <w:lastRenderedPageBreak/>
        <w:t>of-Squares (SOS) (</w:t>
      </w:r>
      <w:r w:rsidR="00B25CA3" w:rsidRPr="00EC7AFC">
        <w:rPr>
          <w:sz w:val="22"/>
          <w:szCs w:val="22"/>
        </w:rPr>
        <w:t>i.e.</w:t>
      </w:r>
      <w:r w:rsidRPr="00EC7AFC">
        <w:rPr>
          <w:sz w:val="22"/>
          <w:szCs w:val="22"/>
        </w:rPr>
        <w:t xml:space="preserve">, </w:t>
      </w:r>
      <w:r w:rsidRPr="00EC7AFC">
        <w:rPr>
          <w:sz w:val="22"/>
          <w:szCs w:val="22"/>
        </w:rPr>
        <w:object w:dxaOrig="1200" w:dyaOrig="360">
          <v:shape id="_x0000_i1029" type="#_x0000_t75" style="width:45pt;height:13.5pt" o:ole="">
            <v:imagedata r:id="rId17" o:title=""/>
          </v:shape>
          <o:OLEObject Type="Embed" ProgID="Equation.DSMT4" ShapeID="_x0000_i1029" DrawAspect="Content" ObjectID="_1704560075" r:id="rId18"/>
        </w:object>
      </w:r>
      <w:r w:rsidRPr="00EC7AFC">
        <w:rPr>
          <w:sz w:val="22"/>
          <w:szCs w:val="22"/>
        </w:rPr>
        <w:t xml:space="preserve"> in which</w:t>
      </w:r>
      <w:r w:rsidRPr="00EC7AFC">
        <w:rPr>
          <w:sz w:val="22"/>
          <w:szCs w:val="22"/>
        </w:rPr>
        <w:object w:dxaOrig="520" w:dyaOrig="320">
          <v:shape id="_x0000_i1030" type="#_x0000_t75" style="width:18.75pt;height:12pt" o:ole="">
            <v:imagedata r:id="rId19" o:title=""/>
          </v:shape>
          <o:OLEObject Type="Embed" ProgID="Equation.DSMT4" ShapeID="_x0000_i1030" DrawAspect="Content" ObjectID="_1704560076" r:id="rId20"/>
        </w:object>
      </w:r>
      <w:r w:rsidRPr="00EC7AFC">
        <w:rPr>
          <w:sz w:val="22"/>
          <w:szCs w:val="22"/>
        </w:rPr>
        <w:t xml:space="preserve">is a set of SOS polynomials,  </w:t>
      </w:r>
      <w:r w:rsidRPr="00EC7AFC">
        <w:rPr>
          <w:sz w:val="22"/>
          <w:szCs w:val="22"/>
        </w:rPr>
        <w:object w:dxaOrig="1719" w:dyaOrig="440">
          <v:shape id="_x0000_i1031" type="#_x0000_t75" style="width:60pt;height:15pt" o:ole="">
            <v:imagedata r:id="rId21" o:title=""/>
          </v:shape>
          <o:OLEObject Type="Embed" ProgID="Equation.DSMT4" ShapeID="_x0000_i1031" DrawAspect="Content" ObjectID="_1704560077" r:id="rId22"/>
        </w:object>
      </w:r>
      <w:r w:rsidRPr="00EC7AFC">
        <w:rPr>
          <w:sz w:val="22"/>
          <w:szCs w:val="22"/>
        </w:rPr>
        <w:t xml:space="preserve"> </w:t>
      </w:r>
      <w:r w:rsidR="00611030" w:rsidRPr="00EC7AFC">
        <w:rPr>
          <w:sz w:val="22"/>
          <w:szCs w:val="22"/>
        </w:rPr>
        <w:t>where</w:t>
      </w:r>
      <w:r w:rsidRPr="00EC7AFC">
        <w:rPr>
          <w:sz w:val="22"/>
          <w:szCs w:val="22"/>
        </w:rPr>
        <w:object w:dxaOrig="2280" w:dyaOrig="380">
          <v:shape id="_x0000_i1032" type="#_x0000_t75" style="width:89.25pt;height:15pt" o:ole="">
            <v:imagedata r:id="rId23" o:title=""/>
          </v:shape>
          <o:OLEObject Type="Embed" ProgID="Equation.DSMT4" ShapeID="_x0000_i1032" DrawAspect="Content" ObjectID="_1704560078" r:id="rId24"/>
        </w:object>
      </w:r>
      <w:r w:rsidRPr="00EC7AFC">
        <w:rPr>
          <w:sz w:val="22"/>
          <w:szCs w:val="22"/>
        </w:rPr>
        <w:t xml:space="preserve">) . Function </w:t>
      </w:r>
      <w:r w:rsidRPr="00EC7AFC">
        <w:rPr>
          <w:sz w:val="22"/>
          <w:szCs w:val="22"/>
        </w:rPr>
        <w:object w:dxaOrig="1300" w:dyaOrig="320">
          <v:shape id="_x0000_i1033" type="#_x0000_t75" style="width:64.5pt;height:15pt" o:ole="">
            <v:imagedata r:id="rId25" o:title=""/>
          </v:shape>
          <o:OLEObject Type="Embed" ProgID="Equation.DSMT4" ShapeID="_x0000_i1033" DrawAspect="Content" ObjectID="_1704560079" r:id="rId26"/>
        </w:object>
      </w:r>
      <w:r w:rsidRPr="00EC7AFC">
        <w:rPr>
          <w:sz w:val="22"/>
          <w:szCs w:val="22"/>
        </w:rPr>
        <w:t xml:space="preserve">is an extended class </w:t>
      </w:r>
      <w:r w:rsidRPr="00EC7AFC">
        <w:rPr>
          <w:sz w:val="22"/>
          <w:szCs w:val="22"/>
        </w:rPr>
        <w:object w:dxaOrig="300" w:dyaOrig="260">
          <v:shape id="_x0000_i1034" type="#_x0000_t75" style="width:15pt;height:13.5pt" o:ole="">
            <v:imagedata r:id="rId27" o:title=""/>
          </v:shape>
          <o:OLEObject Type="Embed" ProgID="Equation.DSMT4" ShapeID="_x0000_i1034" DrawAspect="Content" ObjectID="_1704560080" r:id="rId28"/>
        </w:object>
      </w:r>
      <w:r w:rsidRPr="00EC7AFC">
        <w:rPr>
          <w:sz w:val="22"/>
          <w:szCs w:val="22"/>
        </w:rPr>
        <w:t>function and</w:t>
      </w:r>
      <w:r w:rsidRPr="00EC7AFC">
        <w:rPr>
          <w:sz w:val="22"/>
          <w:szCs w:val="22"/>
        </w:rPr>
        <w:object w:dxaOrig="980" w:dyaOrig="400">
          <v:shape id="_x0000_i1035" type="#_x0000_t75" style="width:40.5pt;height:17.25pt" o:ole="">
            <v:imagedata r:id="rId29" o:title=""/>
          </v:shape>
          <o:OLEObject Type="Embed" ProgID="Equation.DSMT4" ShapeID="_x0000_i1035" DrawAspect="Content" ObjectID="_1704560081" r:id="rId30"/>
        </w:object>
      </w:r>
      <w:r w:rsidRPr="00EC7AFC">
        <w:rPr>
          <w:sz w:val="22"/>
          <w:szCs w:val="22"/>
        </w:rPr>
        <w:t xml:space="preserve">. </w:t>
      </w:r>
      <w:r w:rsidRPr="00EC7AFC">
        <w:rPr>
          <w:sz w:val="22"/>
          <w:szCs w:val="22"/>
        </w:rPr>
        <w:object w:dxaOrig="480" w:dyaOrig="279">
          <v:shape id="_x0000_i1036" type="#_x0000_t75" style="width:23.25pt;height:14.25pt" o:ole="">
            <v:imagedata r:id="rId31" o:title=""/>
          </v:shape>
          <o:OLEObject Type="Embed" ProgID="Equation.DSMT4" ShapeID="_x0000_i1036" DrawAspect="Content" ObjectID="_1704560082" r:id="rId32"/>
        </w:object>
      </w:r>
      <w:r w:rsidR="001536C7" w:rsidRPr="001536C7">
        <w:rPr>
          <w:sz w:val="22"/>
          <w:szCs w:val="22"/>
          <w:highlight w:val="yellow"/>
        </w:rPr>
        <w:t>Alludes</w:t>
      </w:r>
      <w:r w:rsidR="001536C7" w:rsidRPr="001536C7">
        <w:rPr>
          <w:sz w:val="22"/>
          <w:szCs w:val="22"/>
        </w:rPr>
        <w:t xml:space="preserve"> </w:t>
      </w:r>
      <w:r w:rsidRPr="00EC7AFC">
        <w:rPr>
          <w:sz w:val="22"/>
          <w:szCs w:val="22"/>
        </w:rPr>
        <w:t xml:space="preserve">to the gradient of the V function: </w:t>
      </w:r>
      <w:r w:rsidRPr="00EC7AFC">
        <w:rPr>
          <w:sz w:val="22"/>
          <w:szCs w:val="22"/>
        </w:rPr>
        <w:object w:dxaOrig="960" w:dyaOrig="320">
          <v:shape id="_x0000_i1037" type="#_x0000_t75" style="width:48.75pt;height:15pt" o:ole="">
            <v:imagedata r:id="rId33" o:title=""/>
          </v:shape>
          <o:OLEObject Type="Embed" ProgID="Equation.DSMT4" ShapeID="_x0000_i1037" DrawAspect="Content" ObjectID="_1704560083" r:id="rId34"/>
        </w:object>
      </w:r>
      <w:r w:rsidRPr="00EC7AFC">
        <w:rPr>
          <w:sz w:val="22"/>
          <w:szCs w:val="22"/>
        </w:rPr>
        <w:t xml:space="preserve">.The Li derivative of function </w:t>
      </w:r>
      <w:r w:rsidRPr="00EC7AFC">
        <w:rPr>
          <w:sz w:val="22"/>
          <w:szCs w:val="22"/>
        </w:rPr>
        <w:object w:dxaOrig="220" w:dyaOrig="260">
          <v:shape id="_x0000_i1038" type="#_x0000_t75" style="width:11.25pt;height:13.5pt" o:ole="">
            <v:imagedata r:id="rId35" o:title=""/>
          </v:shape>
          <o:OLEObject Type="Embed" ProgID="Equation.DSMT4" ShapeID="_x0000_i1038" DrawAspect="Content" ObjectID="_1704560084" r:id="rId36"/>
        </w:object>
      </w:r>
      <w:r w:rsidRPr="00EC7AFC">
        <w:rPr>
          <w:sz w:val="22"/>
          <w:szCs w:val="22"/>
        </w:rPr>
        <w:t xml:space="preserve"> with respect to f is defined as </w:t>
      </w:r>
      <w:r w:rsidRPr="00EC7AFC">
        <w:rPr>
          <w:sz w:val="22"/>
          <w:szCs w:val="22"/>
        </w:rPr>
        <w:object w:dxaOrig="1920" w:dyaOrig="620">
          <v:shape id="_x0000_i1039" type="#_x0000_t75" style="width:96pt;height:32.25pt" o:ole="">
            <v:imagedata r:id="rId37" o:title=""/>
          </v:shape>
          <o:OLEObject Type="Embed" ProgID="Equation.DSMT4" ShapeID="_x0000_i1039" DrawAspect="Content" ObjectID="_1704560085" r:id="rId38"/>
        </w:object>
      </w:r>
      <w:r w:rsidRPr="00EC7AFC">
        <w:rPr>
          <w:sz w:val="22"/>
          <w:szCs w:val="22"/>
        </w:rPr>
        <w:t xml:space="preserve"> . For any positive integer </w:t>
      </w:r>
      <w:r w:rsidRPr="00EC7AFC">
        <w:rPr>
          <w:sz w:val="22"/>
          <w:szCs w:val="22"/>
        </w:rPr>
        <w:object w:dxaOrig="200" w:dyaOrig="360">
          <v:shape id="_x0000_i1040" type="#_x0000_t75" style="width:11.25pt;height:18pt" o:ole="">
            <v:imagedata r:id="rId39" o:title=""/>
          </v:shape>
          <o:OLEObject Type="Embed" ProgID="Equation.DSMT4" ShapeID="_x0000_i1040" DrawAspect="Content" ObjectID="_1704560086" r:id="rId40"/>
        </w:object>
      </w:r>
      <w:r w:rsidRPr="00EC7AFC">
        <w:rPr>
          <w:sz w:val="22"/>
          <w:szCs w:val="22"/>
        </w:rPr>
        <w:t>and</w:t>
      </w:r>
      <w:r w:rsidRPr="00EC7AFC">
        <w:rPr>
          <w:sz w:val="22"/>
          <w:szCs w:val="22"/>
          <w:rtl/>
        </w:rPr>
        <w:t xml:space="preserve"> </w:t>
      </w:r>
      <w:r w:rsidRPr="00EC7AFC">
        <w:rPr>
          <w:sz w:val="22"/>
          <w:szCs w:val="22"/>
        </w:rPr>
        <w:object w:dxaOrig="220" w:dyaOrig="360">
          <v:shape id="_x0000_i1041" type="#_x0000_t75" style="width:11.25pt;height:18pt" o:ole="">
            <v:imagedata r:id="rId41" o:title=""/>
          </v:shape>
          <o:OLEObject Type="Embed" ProgID="Equation.DSMT4" ShapeID="_x0000_i1041" DrawAspect="Content" ObjectID="_1704560087" r:id="rId42"/>
        </w:object>
      </w:r>
      <w:r w:rsidRPr="00EC7AFC">
        <w:rPr>
          <w:sz w:val="22"/>
          <w:szCs w:val="22"/>
        </w:rPr>
        <w:t xml:space="preserve">where </w:t>
      </w:r>
      <w:r w:rsidRPr="00EC7AFC">
        <w:rPr>
          <w:sz w:val="22"/>
          <w:szCs w:val="22"/>
        </w:rPr>
        <w:object w:dxaOrig="600" w:dyaOrig="360">
          <v:shape id="_x0000_i1042" type="#_x0000_t75" style="width:30pt;height:18pt" o:ole="">
            <v:imagedata r:id="rId43" o:title=""/>
          </v:shape>
          <o:OLEObject Type="Embed" ProgID="Equation.DSMT4" ShapeID="_x0000_i1042" DrawAspect="Content" ObjectID="_1704560088" r:id="rId44"/>
        </w:object>
      </w:r>
      <w:r w:rsidRPr="00EC7AFC">
        <w:rPr>
          <w:sz w:val="22"/>
          <w:szCs w:val="22"/>
        </w:rPr>
        <w:t xml:space="preserve"> , </w:t>
      </w:r>
      <w:r w:rsidRPr="00EC7AFC">
        <w:rPr>
          <w:sz w:val="22"/>
          <w:szCs w:val="22"/>
        </w:rPr>
        <w:object w:dxaOrig="840" w:dyaOrig="420">
          <v:shape id="_x0000_i1043" type="#_x0000_t75" style="width:41.25pt;height:21pt" o:ole="">
            <v:imagedata r:id="rId45" o:title=""/>
          </v:shape>
          <o:OLEObject Type="Embed" ProgID="Equation.DSMT4" ShapeID="_x0000_i1043" DrawAspect="Content" ObjectID="_1704560089" r:id="rId46"/>
        </w:object>
      </w:r>
      <w:r w:rsidRPr="00EC7AFC">
        <w:rPr>
          <w:sz w:val="22"/>
          <w:szCs w:val="22"/>
        </w:rPr>
        <w:t xml:space="preserve"> is the vector of all distinct monic monomial sets</w:t>
      </w:r>
      <w:r w:rsidRPr="00EC7AFC">
        <w:rPr>
          <w:sz w:val="22"/>
          <w:szCs w:val="22"/>
        </w:rPr>
        <w:object w:dxaOrig="2200" w:dyaOrig="760">
          <v:shape id="_x0000_i1044" type="#_x0000_t75" style="width:110.25pt;height:38.25pt" o:ole="">
            <v:imagedata r:id="rId47" o:title=""/>
          </v:shape>
          <o:OLEObject Type="Embed" ProgID="Equation.DSMT4" ShapeID="_x0000_i1044" DrawAspect="Content" ObjectID="_1704560090" r:id="rId48"/>
        </w:object>
      </w:r>
      <w:r w:rsidRPr="00EC7AFC">
        <w:rPr>
          <w:sz w:val="22"/>
          <w:szCs w:val="22"/>
        </w:rPr>
        <w:t xml:space="preserve"> in</w:t>
      </w:r>
      <w:r w:rsidRPr="00EC7AFC">
        <w:rPr>
          <w:sz w:val="22"/>
          <w:szCs w:val="22"/>
        </w:rPr>
        <w:object w:dxaOrig="740" w:dyaOrig="300">
          <v:shape id="_x0000_i1045" type="#_x0000_t75" style="width:36.75pt;height:15pt" o:ole="">
            <v:imagedata r:id="rId49" o:title=""/>
          </v:shape>
          <o:OLEObject Type="Embed" ProgID="Equation.DSMT4" ShapeID="_x0000_i1045" DrawAspect="Content" ObjectID="_1704560091" r:id="rId50"/>
        </w:object>
      </w:r>
      <w:r w:rsidRPr="00EC7AFC">
        <w:rPr>
          <w:sz w:val="22"/>
          <w:szCs w:val="22"/>
        </w:rPr>
        <w:t xml:space="preserve"> with </w:t>
      </w:r>
      <w:r w:rsidR="00611030" w:rsidRPr="00EC7AFC">
        <w:rPr>
          <w:sz w:val="22"/>
          <w:szCs w:val="22"/>
        </w:rPr>
        <w:t>minimum degree</w:t>
      </w:r>
      <w:r w:rsidRPr="00EC7AFC">
        <w:rPr>
          <w:sz w:val="22"/>
          <w:szCs w:val="22"/>
        </w:rPr>
        <w:t xml:space="preserve"> of </w:t>
      </w:r>
      <w:r w:rsidRPr="00EC7AFC">
        <w:rPr>
          <w:sz w:val="22"/>
          <w:szCs w:val="22"/>
        </w:rPr>
        <w:object w:dxaOrig="200" w:dyaOrig="360">
          <v:shape id="_x0000_i1046" type="#_x0000_t75" style="width:11.25pt;height:18pt" o:ole="">
            <v:imagedata r:id="rId39" o:title=""/>
          </v:shape>
          <o:OLEObject Type="Embed" ProgID="Equation.DSMT4" ShapeID="_x0000_i1046" DrawAspect="Content" ObjectID="_1704560092" r:id="rId51"/>
        </w:object>
      </w:r>
      <w:r w:rsidRPr="00EC7AFC">
        <w:rPr>
          <w:sz w:val="22"/>
          <w:szCs w:val="22"/>
        </w:rPr>
        <w:t xml:space="preserve"> and maximum degree of </w:t>
      </w:r>
      <w:r w:rsidRPr="00EC7AFC">
        <w:rPr>
          <w:sz w:val="22"/>
          <w:szCs w:val="22"/>
        </w:rPr>
        <w:object w:dxaOrig="220" w:dyaOrig="360">
          <v:shape id="_x0000_i1047" type="#_x0000_t75" style="width:11.25pt;height:18pt" o:ole="">
            <v:imagedata r:id="rId41" o:title=""/>
          </v:shape>
          <o:OLEObject Type="Embed" ProgID="Equation.DSMT4" ShapeID="_x0000_i1047" DrawAspect="Content" ObjectID="_1704560093" r:id="rId52"/>
        </w:object>
      </w:r>
      <w:r w:rsidRPr="00EC7AFC">
        <w:rPr>
          <w:sz w:val="22"/>
          <w:szCs w:val="22"/>
        </w:rPr>
        <w:t xml:space="preserve">. Moreover, </w:t>
      </w:r>
      <w:r w:rsidRPr="00EC7AFC">
        <w:rPr>
          <w:sz w:val="22"/>
          <w:szCs w:val="22"/>
        </w:rPr>
        <w:object w:dxaOrig="859" w:dyaOrig="440">
          <v:shape id="_x0000_i1048" type="#_x0000_t75" style="width:42.75pt;height:21.75pt" o:ole="">
            <v:imagedata r:id="rId53" o:title=""/>
          </v:shape>
          <o:OLEObject Type="Embed" ProgID="Equation.DSMT4" ShapeID="_x0000_i1048" DrawAspect="Content" ObjectID="_1704560094" r:id="rId54"/>
        </w:object>
      </w:r>
      <w:r w:rsidRPr="00EC7AFC">
        <w:rPr>
          <w:sz w:val="22"/>
          <w:szCs w:val="22"/>
        </w:rPr>
        <w:t xml:space="preserve"> represents a set of all polynomials in </w:t>
      </w:r>
      <w:r w:rsidRPr="00EC7AFC">
        <w:rPr>
          <w:sz w:val="22"/>
          <w:szCs w:val="22"/>
        </w:rPr>
        <w:object w:dxaOrig="740" w:dyaOrig="300">
          <v:shape id="_x0000_i1049" type="#_x0000_t75" style="width:36.75pt;height:15pt" o:ole="">
            <v:imagedata r:id="rId49" o:title=""/>
          </v:shape>
          <o:OLEObject Type="Embed" ProgID="Equation.DSMT4" ShapeID="_x0000_i1049" DrawAspect="Content" ObjectID="_1704560095" r:id="rId55"/>
        </w:object>
      </w:r>
      <w:r w:rsidRPr="00EC7AFC">
        <w:rPr>
          <w:sz w:val="22"/>
          <w:szCs w:val="22"/>
        </w:rPr>
        <w:t xml:space="preserve"> with degrees less than </w:t>
      </w:r>
      <w:r w:rsidRPr="00EC7AFC">
        <w:rPr>
          <w:sz w:val="22"/>
          <w:szCs w:val="22"/>
        </w:rPr>
        <w:object w:dxaOrig="220" w:dyaOrig="360">
          <v:shape id="_x0000_i1050" type="#_x0000_t75" style="width:11.25pt;height:18pt" o:ole="">
            <v:imagedata r:id="rId41" o:title=""/>
          </v:shape>
          <o:OLEObject Type="Embed" ProgID="Equation.DSMT4" ShapeID="_x0000_i1050" DrawAspect="Content" ObjectID="_1704560096" r:id="rId56"/>
        </w:object>
      </w:r>
      <w:r w:rsidRPr="00EC7AFC">
        <w:rPr>
          <w:sz w:val="22"/>
          <w:szCs w:val="22"/>
        </w:rPr>
        <w:t xml:space="preserve">and greater than </w:t>
      </w:r>
      <w:r w:rsidRPr="00EC7AFC">
        <w:rPr>
          <w:sz w:val="22"/>
          <w:szCs w:val="22"/>
        </w:rPr>
        <w:object w:dxaOrig="200" w:dyaOrig="360">
          <v:shape id="_x0000_i1051" type="#_x0000_t75" style="width:11.25pt;height:18pt" o:ole="">
            <v:imagedata r:id="rId39" o:title=""/>
          </v:shape>
          <o:OLEObject Type="Embed" ProgID="Equation.DSMT4" ShapeID="_x0000_i1051" DrawAspect="Content" ObjectID="_1704560097" r:id="rId57"/>
        </w:object>
      </w:r>
      <w:r w:rsidRPr="00EC7AFC">
        <w:rPr>
          <w:sz w:val="22"/>
          <w:szCs w:val="22"/>
        </w:rPr>
        <w:t>.</w:t>
      </w:r>
    </w:p>
    <w:p w:rsidR="00EC7AFC" w:rsidRDefault="00EC7AFC" w:rsidP="00EC7AFC">
      <w:pPr>
        <w:pStyle w:val="Text"/>
        <w:spacing w:line="276" w:lineRule="auto"/>
        <w:rPr>
          <w:sz w:val="22"/>
          <w:szCs w:val="22"/>
        </w:rPr>
      </w:pPr>
    </w:p>
    <w:p w:rsidR="00EC7AFC" w:rsidRPr="008A531F" w:rsidRDefault="00EC7AFC" w:rsidP="00367CD5">
      <w:pPr>
        <w:pStyle w:val="Heading1"/>
        <w:numPr>
          <w:ilvl w:val="0"/>
          <w:numId w:val="6"/>
        </w:numPr>
        <w:spacing w:before="280"/>
        <w:rPr>
          <w:sz w:val="24"/>
          <w:szCs w:val="22"/>
          <w:highlight w:val="yellow"/>
          <w:rtl/>
          <w:lang w:eastAsia="zh-CN"/>
        </w:rPr>
      </w:pPr>
      <w:r w:rsidRPr="008A531F">
        <w:rPr>
          <w:sz w:val="24"/>
          <w:szCs w:val="22"/>
          <w:highlight w:val="yellow"/>
          <w:lang w:eastAsia="zh-CN"/>
        </w:rPr>
        <w:t>Problem Formulation</w:t>
      </w:r>
      <w:r w:rsidR="00367CD5" w:rsidRPr="008A531F">
        <w:rPr>
          <w:sz w:val="24"/>
          <w:szCs w:val="22"/>
          <w:highlight w:val="yellow"/>
          <w:lang w:eastAsia="zh-CN"/>
        </w:rPr>
        <w:t xml:space="preserve"> and details</w:t>
      </w:r>
    </w:p>
    <w:p w:rsidR="00EC7AFC" w:rsidRPr="00EC7AFC" w:rsidRDefault="000C0216" w:rsidP="004C1F75">
      <w:pPr>
        <w:pStyle w:val="Text"/>
        <w:spacing w:line="276" w:lineRule="auto"/>
        <w:rPr>
          <w:sz w:val="22"/>
          <w:szCs w:val="22"/>
        </w:rPr>
      </w:pPr>
      <w:r w:rsidRPr="00004483">
        <w:rPr>
          <w:sz w:val="22"/>
          <w:szCs w:val="22"/>
          <w:highlight w:val="yellow"/>
        </w:rPr>
        <w:t>In this part, we talk about safety, stability and optimization of the control systems. The initial results of each are also mentioned. Then the formulas of the optimal safe control design will be performed.</w:t>
      </w:r>
    </w:p>
    <w:p w:rsidR="00EC7AFC" w:rsidRPr="00EC7AFC" w:rsidRDefault="00EC7AFC" w:rsidP="00EC7AFC">
      <w:pPr>
        <w:pStyle w:val="Text"/>
        <w:rPr>
          <w:i/>
          <w:iCs/>
          <w:sz w:val="22"/>
          <w:szCs w:val="22"/>
        </w:rPr>
      </w:pPr>
      <w:r>
        <w:rPr>
          <w:i/>
          <w:iCs/>
          <w:sz w:val="22"/>
          <w:szCs w:val="22"/>
        </w:rPr>
        <w:t xml:space="preserve">2.1. </w:t>
      </w:r>
      <w:r w:rsidRPr="00EC7AFC">
        <w:rPr>
          <w:i/>
          <w:iCs/>
          <w:sz w:val="22"/>
          <w:szCs w:val="22"/>
        </w:rPr>
        <w:t>Optimal control of dynamical systems</w:t>
      </w:r>
    </w:p>
    <w:p w:rsidR="00EC7AFC" w:rsidRPr="00EC7AFC" w:rsidRDefault="00EC7AFC" w:rsidP="00EC7AFC">
      <w:pPr>
        <w:pStyle w:val="Text"/>
        <w:spacing w:line="276" w:lineRule="auto"/>
        <w:rPr>
          <w:sz w:val="22"/>
          <w:szCs w:val="22"/>
          <w:rtl/>
        </w:rPr>
      </w:pPr>
      <w:r w:rsidRPr="00EC7AFC">
        <w:rPr>
          <w:sz w:val="22"/>
          <w:szCs w:val="22"/>
        </w:rPr>
        <w:t>Consider the following nonlinear system</w:t>
      </w:r>
      <w:r w:rsidRPr="00EC7AFC">
        <w:rPr>
          <w:sz w:val="22"/>
          <w:szCs w:val="22"/>
          <w:rtl/>
        </w:rPr>
        <w:t>:</w:t>
      </w:r>
    </w:p>
    <w:p w:rsidR="00EC7AFC" w:rsidRPr="00EC7AFC" w:rsidRDefault="00EC7AFC" w:rsidP="00E4617C">
      <w:pPr>
        <w:pStyle w:val="Text"/>
        <w:spacing w:line="276" w:lineRule="auto"/>
        <w:jc w:val="center"/>
        <w:rPr>
          <w:sz w:val="22"/>
          <w:szCs w:val="22"/>
          <w:rtl/>
        </w:rPr>
      </w:pPr>
      <w:r w:rsidRPr="00EC7AFC">
        <w:rPr>
          <w:sz w:val="22"/>
          <w:szCs w:val="22"/>
        </w:rPr>
        <w:object w:dxaOrig="1939" w:dyaOrig="400">
          <v:shape id="_x0000_i1052" type="#_x0000_t75" style="width:96pt;height:21pt" o:ole="">
            <v:imagedata r:id="rId58" o:title=""/>
          </v:shape>
          <o:OLEObject Type="Embed" ProgID="Equation.DSMT4" ShapeID="_x0000_i1052" DrawAspect="Content" ObjectID="_1704560098" r:id="rId59"/>
        </w:object>
      </w:r>
      <w:r w:rsidRPr="00EC7AFC">
        <w:rPr>
          <w:sz w:val="22"/>
          <w:szCs w:val="22"/>
        </w:rPr>
        <w:t xml:space="preserve">                                        (1)</w:t>
      </w:r>
    </w:p>
    <w:p w:rsidR="00EC7AFC" w:rsidRPr="00EC7AFC" w:rsidRDefault="00EC7AFC" w:rsidP="00D85F10">
      <w:pPr>
        <w:pStyle w:val="Text"/>
        <w:spacing w:line="276" w:lineRule="auto"/>
        <w:rPr>
          <w:sz w:val="22"/>
          <w:szCs w:val="22"/>
        </w:rPr>
      </w:pPr>
      <w:r w:rsidRPr="00EC7AFC">
        <w:rPr>
          <w:sz w:val="22"/>
          <w:szCs w:val="22"/>
        </w:rPr>
        <w:t xml:space="preserve">In which </w:t>
      </w:r>
      <w:r w:rsidRPr="00EC7AFC">
        <w:rPr>
          <w:sz w:val="22"/>
          <w:szCs w:val="22"/>
        </w:rPr>
        <w:object w:dxaOrig="700" w:dyaOrig="300">
          <v:shape id="_x0000_i1053" type="#_x0000_t75" style="width:35.25pt;height:15pt" o:ole="">
            <v:imagedata r:id="rId60" o:title=""/>
          </v:shape>
          <o:OLEObject Type="Embed" ProgID="Equation.DSMT4" ShapeID="_x0000_i1053" DrawAspect="Content" ObjectID="_1704560099" r:id="rId61"/>
        </w:object>
      </w:r>
      <w:r w:rsidRPr="00EC7AFC">
        <w:rPr>
          <w:sz w:val="22"/>
          <w:szCs w:val="22"/>
        </w:rPr>
        <w:t xml:space="preserve">is the system state vector, </w:t>
      </w:r>
      <w:r w:rsidRPr="00EC7AFC">
        <w:rPr>
          <w:sz w:val="22"/>
          <w:szCs w:val="22"/>
        </w:rPr>
        <w:object w:dxaOrig="740" w:dyaOrig="320">
          <v:shape id="_x0000_i1054" type="#_x0000_t75" style="width:36.75pt;height:15pt" o:ole="">
            <v:imagedata r:id="rId62" o:title=""/>
          </v:shape>
          <o:OLEObject Type="Embed" ProgID="Equation.DSMT4" ShapeID="_x0000_i1054" DrawAspect="Content" ObjectID="_1704560100" r:id="rId63"/>
        </w:object>
      </w:r>
      <w:r w:rsidRPr="00EC7AFC">
        <w:rPr>
          <w:sz w:val="22"/>
          <w:szCs w:val="22"/>
        </w:rPr>
        <w:t xml:space="preserve"> is the control input vector, </w:t>
      </w:r>
      <w:r w:rsidRPr="00EC7AFC">
        <w:rPr>
          <w:sz w:val="22"/>
          <w:szCs w:val="22"/>
        </w:rPr>
        <w:object w:dxaOrig="1219" w:dyaOrig="320">
          <v:shape id="_x0000_i1055" type="#_x0000_t75" style="width:60.75pt;height:15pt" o:ole="">
            <v:imagedata r:id="rId64" o:title=""/>
          </v:shape>
          <o:OLEObject Type="Embed" ProgID="Equation.DSMT4" ShapeID="_x0000_i1055" DrawAspect="Content" ObjectID="_1704560101" r:id="rId65"/>
        </w:object>
      </w:r>
      <w:r w:rsidRPr="00EC7AFC">
        <w:rPr>
          <w:sz w:val="22"/>
          <w:szCs w:val="22"/>
        </w:rPr>
        <w:t xml:space="preserve">and </w:t>
      </w:r>
      <w:r w:rsidRPr="00EC7AFC">
        <w:rPr>
          <w:sz w:val="22"/>
          <w:szCs w:val="22"/>
        </w:rPr>
        <w:object w:dxaOrig="1420" w:dyaOrig="360">
          <v:shape id="_x0000_i1056" type="#_x0000_t75" style="width:71.25pt;height:18pt" o:ole="">
            <v:imagedata r:id="rId66" o:title=""/>
          </v:shape>
          <o:OLEObject Type="Embed" ProgID="Equation.DSMT4" ShapeID="_x0000_i1056" DrawAspect="Content" ObjectID="_1704560102" r:id="rId67"/>
        </w:object>
      </w:r>
      <w:r w:rsidRPr="00EC7AFC">
        <w:rPr>
          <w:sz w:val="22"/>
          <w:szCs w:val="22"/>
        </w:rPr>
        <w:t xml:space="preserve"> are both locally Lipschitz continuous with </w:t>
      </w:r>
      <w:r w:rsidRPr="00EC7AFC">
        <w:rPr>
          <w:sz w:val="22"/>
          <w:szCs w:val="22"/>
        </w:rPr>
        <w:object w:dxaOrig="920" w:dyaOrig="400">
          <v:shape id="_x0000_i1057" type="#_x0000_t75" style="width:47.25pt;height:21pt" o:ole="">
            <v:imagedata r:id="rId68" o:title=""/>
          </v:shape>
          <o:OLEObject Type="Embed" ProgID="Equation.DSMT4" ShapeID="_x0000_i1057" DrawAspect="Content" ObjectID="_1704560103" r:id="rId69"/>
        </w:object>
      </w:r>
      <w:r w:rsidRPr="00EC7AFC">
        <w:rPr>
          <w:sz w:val="22"/>
          <w:szCs w:val="22"/>
        </w:rPr>
        <w:t xml:space="preserve"> . </w:t>
      </w:r>
      <w:r w:rsidR="00D85F10" w:rsidRPr="00D85F10">
        <w:rPr>
          <w:sz w:val="22"/>
          <w:szCs w:val="22"/>
          <w:highlight w:val="yellow"/>
        </w:rPr>
        <w:t>We expect</w:t>
      </w:r>
      <w:r w:rsidR="00D85F10" w:rsidRPr="00D85F10">
        <w:rPr>
          <w:sz w:val="22"/>
          <w:szCs w:val="22"/>
        </w:rPr>
        <w:t xml:space="preserve"> </w:t>
      </w:r>
      <w:r w:rsidRPr="00EC7AFC">
        <w:rPr>
          <w:sz w:val="22"/>
          <w:szCs w:val="22"/>
        </w:rPr>
        <w:t xml:space="preserve">the </w:t>
      </w:r>
      <w:r w:rsidR="00F4327A" w:rsidRPr="00EC7AFC">
        <w:rPr>
          <w:sz w:val="22"/>
          <w:szCs w:val="22"/>
        </w:rPr>
        <w:t>system as</w:t>
      </w:r>
      <w:r w:rsidRPr="00EC7AFC">
        <w:rPr>
          <w:sz w:val="22"/>
          <w:szCs w:val="22"/>
        </w:rPr>
        <w:t xml:space="preserve"> a stabilizable one</w:t>
      </w:r>
      <w:r w:rsidRPr="00EC7AFC">
        <w:rPr>
          <w:sz w:val="22"/>
          <w:szCs w:val="22"/>
          <w:rtl/>
        </w:rPr>
        <w:t>.</w:t>
      </w:r>
    </w:p>
    <w:p w:rsidR="00EC7AFC" w:rsidRPr="00EC7AFC" w:rsidRDefault="00EC7AFC" w:rsidP="00EC7AFC">
      <w:pPr>
        <w:pStyle w:val="Text"/>
        <w:spacing w:line="276" w:lineRule="auto"/>
        <w:rPr>
          <w:sz w:val="22"/>
          <w:szCs w:val="22"/>
        </w:rPr>
      </w:pPr>
      <w:r w:rsidRPr="00EC7AFC">
        <w:rPr>
          <w:sz w:val="22"/>
          <w:szCs w:val="22"/>
        </w:rPr>
        <w:t>The main goal of standard optimal control design is to find a control policy to minimize the predefined performance index over the system trajectories (1) defined as follows</w:t>
      </w:r>
      <w:r w:rsidRPr="00EC7AFC">
        <w:rPr>
          <w:sz w:val="22"/>
          <w:szCs w:val="22"/>
          <w:rtl/>
        </w:rPr>
        <w:t>:</w:t>
      </w:r>
    </w:p>
    <w:p w:rsidR="00EC7AFC" w:rsidRPr="00EC7AFC" w:rsidRDefault="00EC7AFC" w:rsidP="00E4617C">
      <w:pPr>
        <w:pStyle w:val="Text"/>
        <w:spacing w:line="276" w:lineRule="auto"/>
        <w:jc w:val="center"/>
        <w:rPr>
          <w:sz w:val="22"/>
          <w:szCs w:val="22"/>
          <w:rtl/>
        </w:rPr>
      </w:pPr>
      <w:r w:rsidRPr="00EC7AFC">
        <w:rPr>
          <w:sz w:val="22"/>
          <w:szCs w:val="22"/>
        </w:rPr>
        <w:object w:dxaOrig="2960" w:dyaOrig="520">
          <v:shape id="_x0000_i1058" type="#_x0000_t75" style="width:146.25pt;height:25.5pt" o:ole="">
            <v:imagedata r:id="rId70" o:title=""/>
          </v:shape>
          <o:OLEObject Type="Embed" ProgID="Equation.DSMT4" ShapeID="_x0000_i1058" DrawAspect="Content" ObjectID="_1704560104" r:id="rId71"/>
        </w:object>
      </w:r>
      <w:r w:rsidRPr="00EC7AFC">
        <w:rPr>
          <w:sz w:val="22"/>
          <w:szCs w:val="22"/>
        </w:rPr>
        <w:t xml:space="preserve">                                (2)</w:t>
      </w:r>
    </w:p>
    <w:p w:rsidR="00EC7AFC" w:rsidRPr="00EC7AFC" w:rsidRDefault="00C172B4" w:rsidP="00C172B4">
      <w:pPr>
        <w:pStyle w:val="Text"/>
        <w:spacing w:line="276" w:lineRule="auto"/>
        <w:rPr>
          <w:sz w:val="22"/>
          <w:szCs w:val="22"/>
        </w:rPr>
      </w:pPr>
      <w:r w:rsidRPr="00C172B4">
        <w:rPr>
          <w:sz w:val="22"/>
          <w:szCs w:val="22"/>
          <w:highlight w:val="yellow"/>
        </w:rPr>
        <w:t xml:space="preserve">In relation (2), </w:t>
      </w:r>
      <w:r w:rsidRPr="00C172B4">
        <w:rPr>
          <w:sz w:val="22"/>
          <w:szCs w:val="22"/>
          <w:highlight w:val="yellow"/>
        </w:rPr>
        <w:object w:dxaOrig="2320" w:dyaOrig="400">
          <v:shape id="_x0000_i1237" type="#_x0000_t75" style="width:114.75pt;height:21pt" o:ole="">
            <v:imagedata r:id="rId72" o:title=""/>
          </v:shape>
          <o:OLEObject Type="Embed" ProgID="Equation.DSMT4" ShapeID="_x0000_i1237" DrawAspect="Content" ObjectID="_1704560105" r:id="rId73"/>
        </w:object>
      </w:r>
      <w:r w:rsidRPr="00C172B4">
        <w:rPr>
          <w:sz w:val="22"/>
          <w:szCs w:val="22"/>
          <w:highlight w:val="yellow"/>
        </w:rPr>
        <w:t xml:space="preserve">, </w:t>
      </w:r>
      <w:r w:rsidRPr="00C172B4">
        <w:rPr>
          <w:sz w:val="22"/>
          <w:szCs w:val="22"/>
          <w:highlight w:val="yellow"/>
        </w:rPr>
        <w:object w:dxaOrig="540" w:dyaOrig="320">
          <v:shape id="_x0000_i1238" type="#_x0000_t75" style="width:27.75pt;height:15pt" o:ole="">
            <v:imagedata r:id="rId74" o:title=""/>
          </v:shape>
          <o:OLEObject Type="Embed" ProgID="Equation.DSMT4" ShapeID="_x0000_i1238" DrawAspect="Content" ObjectID="_1704560106" r:id="rId75"/>
        </w:object>
      </w:r>
      <w:r w:rsidRPr="00C172B4">
        <w:rPr>
          <w:sz w:val="22"/>
          <w:szCs w:val="22"/>
          <w:highlight w:val="yellow"/>
        </w:rPr>
        <w:t xml:space="preserve"> and </w:t>
      </w:r>
      <w:r w:rsidRPr="00C172B4">
        <w:rPr>
          <w:sz w:val="22"/>
          <w:szCs w:val="22"/>
          <w:highlight w:val="yellow"/>
        </w:rPr>
        <w:object w:dxaOrig="600" w:dyaOrig="320">
          <v:shape id="_x0000_i1239" type="#_x0000_t75" style="width:30pt;height:15pt" o:ole="">
            <v:imagedata r:id="rId76" o:title=""/>
          </v:shape>
          <o:OLEObject Type="Embed" ProgID="Equation.DSMT4" ShapeID="_x0000_i1239" DrawAspect="Content" ObjectID="_1704560107" r:id="rId77"/>
        </w:object>
      </w:r>
      <w:r w:rsidRPr="00C172B4">
        <w:rPr>
          <w:sz w:val="22"/>
          <w:szCs w:val="22"/>
          <w:highlight w:val="yellow"/>
        </w:rPr>
        <w:t xml:space="preserve"> can be considered as </w:t>
      </w:r>
      <w:r w:rsidRPr="00C172B4">
        <w:rPr>
          <w:sz w:val="22"/>
          <w:szCs w:val="22"/>
          <w:highlight w:val="yellow"/>
        </w:rPr>
        <w:t>reward function</w:t>
      </w:r>
      <w:r w:rsidRPr="00C172B4">
        <w:rPr>
          <w:sz w:val="22"/>
          <w:szCs w:val="22"/>
          <w:highlight w:val="yellow"/>
        </w:rPr>
        <w:t xml:space="preserve">, </w:t>
      </w:r>
      <w:r w:rsidRPr="00C172B4">
        <w:rPr>
          <w:sz w:val="22"/>
          <w:szCs w:val="22"/>
          <w:highlight w:val="yellow"/>
        </w:rPr>
        <w:t>positive definite function</w:t>
      </w:r>
      <w:r w:rsidRPr="00C172B4">
        <w:rPr>
          <w:sz w:val="22"/>
          <w:szCs w:val="22"/>
          <w:highlight w:val="yellow"/>
        </w:rPr>
        <w:t xml:space="preserve"> and </w:t>
      </w:r>
      <w:r w:rsidRPr="00C172B4">
        <w:rPr>
          <w:sz w:val="22"/>
          <w:szCs w:val="22"/>
          <w:highlight w:val="yellow"/>
        </w:rPr>
        <w:t>positive definite matrix</w:t>
      </w:r>
      <w:r w:rsidRPr="00C172B4">
        <w:rPr>
          <w:sz w:val="22"/>
          <w:szCs w:val="22"/>
          <w:highlight w:val="yellow"/>
        </w:rPr>
        <w:t>, respectively.</w:t>
      </w:r>
      <w:r w:rsidR="00EC7AFC" w:rsidRPr="00EC7AFC">
        <w:rPr>
          <w:sz w:val="22"/>
          <w:szCs w:val="22"/>
        </w:rPr>
        <w:t xml:space="preserve"> The reward function</w:t>
      </w:r>
      <w:r w:rsidR="00EC7AFC" w:rsidRPr="00EC7AFC">
        <w:rPr>
          <w:sz w:val="22"/>
          <w:szCs w:val="22"/>
        </w:rPr>
        <w:object w:dxaOrig="880" w:dyaOrig="400">
          <v:shape id="_x0000_i1059" type="#_x0000_t75" style="width:44.25pt;height:21pt" o:ole="">
            <v:imagedata r:id="rId78" o:title=""/>
          </v:shape>
          <o:OLEObject Type="Embed" ProgID="Equation.DSMT4" ShapeID="_x0000_i1059" DrawAspect="Content" ObjectID="_1704560108" r:id="rId79"/>
        </w:object>
      </w:r>
      <w:r w:rsidR="00EC7AFC" w:rsidRPr="00EC7AFC">
        <w:rPr>
          <w:sz w:val="22"/>
          <w:szCs w:val="22"/>
        </w:rPr>
        <w:t xml:space="preserve"> is defined such that optimizing (2) guarantees the achievement of control objectives (e.g., minimizing the control effort to achieve the desired transient response) as well as system stability</w:t>
      </w:r>
      <w:r w:rsidR="00EC7AFC" w:rsidRPr="00EC7AFC">
        <w:rPr>
          <w:sz w:val="22"/>
          <w:szCs w:val="22"/>
          <w:rtl/>
        </w:rPr>
        <w:t>.</w:t>
      </w:r>
    </w:p>
    <w:p w:rsidR="00EC7AFC" w:rsidRPr="00EC7AFC" w:rsidRDefault="00EC7AFC" w:rsidP="00EC7AFC">
      <w:pPr>
        <w:pStyle w:val="Text"/>
        <w:spacing w:line="276" w:lineRule="auto"/>
        <w:rPr>
          <w:sz w:val="22"/>
          <w:szCs w:val="22"/>
          <w:rtl/>
        </w:rPr>
      </w:pPr>
      <w:r w:rsidRPr="00EC7AFC">
        <w:rPr>
          <w:sz w:val="22"/>
          <w:szCs w:val="22"/>
        </w:rPr>
        <w:t>The existence of an optimal stabilizing solution is guaranteed under mild assumptions about the system dynamics and reward function [24].</w:t>
      </w:r>
    </w:p>
    <w:p w:rsidR="00EC7AFC" w:rsidRPr="00EC7AFC" w:rsidRDefault="00EC7AFC" w:rsidP="00EC7AFC">
      <w:pPr>
        <w:pStyle w:val="Text"/>
        <w:spacing w:line="276" w:lineRule="auto"/>
        <w:rPr>
          <w:sz w:val="22"/>
          <w:szCs w:val="22"/>
        </w:rPr>
      </w:pPr>
      <w:r w:rsidRPr="00EC7AFC">
        <w:rPr>
          <w:sz w:val="22"/>
          <w:szCs w:val="22"/>
        </w:rPr>
        <w:t>Assumption 1. Considering system (1), there exists a Lyapunov function</w:t>
      </w:r>
      <w:r w:rsidRPr="00EC7AFC">
        <w:rPr>
          <w:sz w:val="22"/>
          <w:szCs w:val="22"/>
        </w:rPr>
        <w:object w:dxaOrig="760" w:dyaOrig="279">
          <v:shape id="_x0000_i1060" type="#_x0000_t75" style="width:39pt;height:14.25pt" o:ole="">
            <v:imagedata r:id="rId80" o:title=""/>
          </v:shape>
          <o:OLEObject Type="Embed" ProgID="Equation.DSMT4" ShapeID="_x0000_i1060" DrawAspect="Content" ObjectID="_1704560109" r:id="rId81"/>
        </w:object>
      </w:r>
      <w:r w:rsidRPr="00EC7AFC">
        <w:rPr>
          <w:sz w:val="22"/>
          <w:szCs w:val="22"/>
        </w:rPr>
        <w:t xml:space="preserve"> and a feedback control policy u which satisfies the following inequality</w:t>
      </w:r>
      <w:r w:rsidRPr="00EC7AFC">
        <w:rPr>
          <w:sz w:val="22"/>
          <w:szCs w:val="22"/>
          <w:rtl/>
        </w:rPr>
        <w:t>:</w:t>
      </w:r>
    </w:p>
    <w:p w:rsidR="00EC7AFC" w:rsidRPr="00EC7AFC" w:rsidRDefault="001F299E" w:rsidP="00E4617C">
      <w:pPr>
        <w:pStyle w:val="Text"/>
        <w:spacing w:line="276" w:lineRule="auto"/>
        <w:jc w:val="center"/>
        <w:rPr>
          <w:sz w:val="22"/>
          <w:szCs w:val="22"/>
          <w:rtl/>
        </w:rPr>
      </w:pPr>
      <w:r w:rsidRPr="001F299E">
        <w:rPr>
          <w:position w:val="-14"/>
          <w:sz w:val="22"/>
          <w:szCs w:val="22"/>
        </w:rPr>
        <w:object w:dxaOrig="5120" w:dyaOrig="400">
          <v:shape id="_x0000_i1061" type="#_x0000_t75" style="width:258.75pt;height:21pt" o:ole="">
            <v:imagedata r:id="rId82" o:title=""/>
          </v:shape>
          <o:OLEObject Type="Embed" ProgID="Equation.DSMT4" ShapeID="_x0000_i1061" DrawAspect="Content" ObjectID="_1704560110" r:id="rId83"/>
        </w:object>
      </w:r>
      <w:r w:rsidR="00EC7AFC" w:rsidRPr="00EC7AFC">
        <w:rPr>
          <w:sz w:val="22"/>
          <w:szCs w:val="22"/>
        </w:rPr>
        <w:t xml:space="preserve">                   (3)</w:t>
      </w:r>
    </w:p>
    <w:p w:rsidR="00EC7AFC" w:rsidRPr="00EC7AFC" w:rsidRDefault="00EC7AFC" w:rsidP="00EC7AFC">
      <w:pPr>
        <w:pStyle w:val="Text"/>
        <w:spacing w:line="276" w:lineRule="auto"/>
        <w:rPr>
          <w:sz w:val="22"/>
          <w:szCs w:val="22"/>
        </w:rPr>
      </w:pPr>
      <w:r w:rsidRPr="00EC7AFC">
        <w:rPr>
          <w:sz w:val="22"/>
          <w:szCs w:val="22"/>
        </w:rPr>
        <w:lastRenderedPageBreak/>
        <w:t xml:space="preserve">The system stability conditions are guaranteed by this assumption, implying that the cost </w:t>
      </w:r>
      <w:r w:rsidRPr="00EC7AFC">
        <w:rPr>
          <w:sz w:val="22"/>
          <w:szCs w:val="22"/>
        </w:rPr>
        <w:object w:dxaOrig="1860" w:dyaOrig="380">
          <v:shape id="_x0000_i1062" type="#_x0000_t75" style="width:92.25pt;height:18pt" o:ole="">
            <v:imagedata r:id="rId84" o:title=""/>
          </v:shape>
          <o:OLEObject Type="Embed" ProgID="Equation.DSMT4" ShapeID="_x0000_i1062" DrawAspect="Content" ObjectID="_1704560111" r:id="rId85"/>
        </w:object>
      </w:r>
      <w:r w:rsidRPr="00EC7AFC">
        <w:rPr>
          <w:sz w:val="22"/>
          <w:szCs w:val="22"/>
        </w:rPr>
        <w:t xml:space="preserve">  is ﬁnite</w:t>
      </w:r>
    </w:p>
    <w:p w:rsidR="00EC7AFC" w:rsidRPr="00EC7AFC" w:rsidRDefault="00EC7AFC" w:rsidP="00EC7AFC">
      <w:pPr>
        <w:pStyle w:val="Text"/>
        <w:spacing w:line="276" w:lineRule="auto"/>
        <w:rPr>
          <w:sz w:val="22"/>
          <w:szCs w:val="22"/>
        </w:rPr>
      </w:pPr>
      <w:r w:rsidRPr="00EC7AFC">
        <w:rPr>
          <w:sz w:val="22"/>
          <w:szCs w:val="22"/>
        </w:rPr>
        <w:t xml:space="preserve">Theorem 1. [26, Theorem 10.1.2] Consider system (1) with performance function (2), there must be a positive semi-definite function </w:t>
      </w:r>
      <w:r w:rsidRPr="00EC7AFC">
        <w:rPr>
          <w:sz w:val="22"/>
          <w:szCs w:val="22"/>
        </w:rPr>
        <w:object w:dxaOrig="1180" w:dyaOrig="400">
          <v:shape id="_x0000_i1063" type="#_x0000_t75" style="width:58.5pt;height:21pt" o:ole="">
            <v:imagedata r:id="rId86" o:title=""/>
          </v:shape>
          <o:OLEObject Type="Embed" ProgID="Equation.DSMT4" ShapeID="_x0000_i1063" DrawAspect="Content" ObjectID="_1704560112" r:id="rId87"/>
        </w:object>
      </w:r>
      <w:r w:rsidRPr="00EC7AFC">
        <w:rPr>
          <w:sz w:val="22"/>
          <w:szCs w:val="22"/>
        </w:rPr>
        <w:t xml:space="preserve"> satisfying the Hamilton-Jacobi-Belman (HJB) equation as follows</w:t>
      </w:r>
      <w:r w:rsidRPr="00EC7AFC">
        <w:rPr>
          <w:sz w:val="22"/>
          <w:szCs w:val="22"/>
          <w:rtl/>
        </w:rPr>
        <w:t>:</w:t>
      </w:r>
    </w:p>
    <w:p w:rsidR="00EC7AFC" w:rsidRPr="00EC7AFC" w:rsidRDefault="00EC7AFC" w:rsidP="00EC7AFC">
      <w:pPr>
        <w:pStyle w:val="Text"/>
        <w:spacing w:line="276" w:lineRule="auto"/>
        <w:rPr>
          <w:sz w:val="22"/>
          <w:szCs w:val="22"/>
          <w:rtl/>
        </w:rPr>
      </w:pPr>
      <w:r w:rsidRPr="00EC7AFC">
        <w:rPr>
          <w:sz w:val="22"/>
          <w:szCs w:val="22"/>
        </w:rPr>
        <w:object w:dxaOrig="1100" w:dyaOrig="440">
          <v:shape id="_x0000_i1064" type="#_x0000_t75" style="width:54pt;height:21.75pt" o:ole="">
            <v:imagedata r:id="rId88" o:title=""/>
          </v:shape>
          <o:OLEObject Type="Embed" ProgID="Equation.DSMT4" ShapeID="_x0000_i1064" DrawAspect="Content" ObjectID="_1704560113" r:id="rId89"/>
        </w:object>
      </w:r>
    </w:p>
    <w:p w:rsidR="00EC7AFC" w:rsidRPr="00EC7AFC" w:rsidRDefault="00EC7AFC" w:rsidP="00EC7AFC">
      <w:pPr>
        <w:pStyle w:val="Text"/>
        <w:spacing w:line="276" w:lineRule="auto"/>
        <w:rPr>
          <w:sz w:val="22"/>
          <w:szCs w:val="22"/>
          <w:rtl/>
        </w:rPr>
      </w:pPr>
      <w:r w:rsidRPr="00EC7AFC">
        <w:rPr>
          <w:sz w:val="22"/>
          <w:szCs w:val="22"/>
        </w:rPr>
        <w:t>In which</w:t>
      </w:r>
    </w:p>
    <w:p w:rsidR="00EC7AFC" w:rsidRPr="00EC7AFC" w:rsidRDefault="00E4617C" w:rsidP="00E4617C">
      <w:pPr>
        <w:pStyle w:val="Text"/>
        <w:spacing w:line="276" w:lineRule="auto"/>
        <w:jc w:val="center"/>
        <w:rPr>
          <w:sz w:val="22"/>
          <w:szCs w:val="22"/>
        </w:rPr>
      </w:pPr>
      <w:r w:rsidRPr="00EC7AFC">
        <w:rPr>
          <w:sz w:val="22"/>
          <w:szCs w:val="22"/>
        </w:rPr>
        <w:object w:dxaOrig="6660" w:dyaOrig="620">
          <v:shape id="_x0000_i1065" type="#_x0000_t75" style="width:284.25pt;height:28.5pt" o:ole="">
            <v:imagedata r:id="rId90" o:title=""/>
          </v:shape>
          <o:OLEObject Type="Embed" ProgID="Equation.DSMT4" ShapeID="_x0000_i1065" DrawAspect="Content" ObjectID="_1704560114" r:id="rId91"/>
        </w:object>
      </w:r>
      <w:r w:rsidR="00EC7AFC" w:rsidRPr="00EC7AFC">
        <w:rPr>
          <w:sz w:val="22"/>
          <w:szCs w:val="22"/>
        </w:rPr>
        <w:t xml:space="preserve">              (4)</w:t>
      </w:r>
    </w:p>
    <w:p w:rsidR="00EC7AFC" w:rsidRPr="00EC7AFC" w:rsidRDefault="00EC7AFC" w:rsidP="00EC7AFC">
      <w:pPr>
        <w:pStyle w:val="Text"/>
        <w:spacing w:line="276" w:lineRule="auto"/>
        <w:rPr>
          <w:sz w:val="22"/>
          <w:szCs w:val="22"/>
        </w:rPr>
      </w:pPr>
      <w:r w:rsidRPr="00EC7AFC">
        <w:rPr>
          <w:sz w:val="22"/>
          <w:szCs w:val="22"/>
        </w:rPr>
        <w:t xml:space="preserve">Therefore, the following feedback control </w:t>
      </w:r>
    </w:p>
    <w:p w:rsidR="00EC7AFC" w:rsidRPr="00EC7AFC" w:rsidRDefault="00E4617C" w:rsidP="00E4617C">
      <w:pPr>
        <w:pStyle w:val="Text"/>
        <w:spacing w:line="276" w:lineRule="auto"/>
        <w:jc w:val="center"/>
        <w:rPr>
          <w:sz w:val="22"/>
          <w:szCs w:val="22"/>
          <w:rtl/>
        </w:rPr>
      </w:pPr>
      <w:r w:rsidRPr="00EC7AFC">
        <w:rPr>
          <w:sz w:val="22"/>
          <w:szCs w:val="22"/>
        </w:rPr>
        <w:object w:dxaOrig="2760" w:dyaOrig="620">
          <v:shape id="_x0000_i1066" type="#_x0000_t75" style="width:149.25pt;height:35.25pt" o:ole="">
            <v:imagedata r:id="rId92" o:title=""/>
          </v:shape>
          <o:OLEObject Type="Embed" ProgID="Equation.DSMT4" ShapeID="_x0000_i1066" DrawAspect="Content" ObjectID="_1704560115" r:id="rId93"/>
        </w:object>
      </w:r>
      <w:r w:rsidR="00EC7AFC" w:rsidRPr="00EC7AFC">
        <w:rPr>
          <w:sz w:val="22"/>
          <w:szCs w:val="22"/>
        </w:rPr>
        <w:t xml:space="preserve">                                        (5)</w:t>
      </w:r>
    </w:p>
    <w:p w:rsidR="00EC7AFC" w:rsidRPr="00EC7AFC" w:rsidRDefault="008A1C42" w:rsidP="008A1C42">
      <w:pPr>
        <w:pStyle w:val="Text"/>
        <w:spacing w:line="276" w:lineRule="auto"/>
        <w:rPr>
          <w:sz w:val="22"/>
          <w:szCs w:val="22"/>
          <w:rtl/>
        </w:rPr>
      </w:pPr>
      <w:r w:rsidRPr="00EC7AFC">
        <w:rPr>
          <w:sz w:val="22"/>
          <w:szCs w:val="22"/>
        </w:rPr>
        <w:t>Optimizes</w:t>
      </w:r>
      <w:r w:rsidR="00EC7AFC" w:rsidRPr="00EC7AFC">
        <w:rPr>
          <w:sz w:val="22"/>
          <w:szCs w:val="22"/>
        </w:rPr>
        <w:t xml:space="preserve"> the performance index (2) and results in the achievement of asymptotic stability of the </w:t>
      </w:r>
      <w:r w:rsidRPr="00EC7AFC">
        <w:rPr>
          <w:sz w:val="22"/>
          <w:szCs w:val="22"/>
        </w:rPr>
        <w:t>equilibrium</w:t>
      </w:r>
      <w:r w:rsidR="00EC7AFC" w:rsidRPr="00EC7AFC">
        <w:rPr>
          <w:sz w:val="22"/>
          <w:szCs w:val="22"/>
        </w:rPr>
        <w:object w:dxaOrig="740" w:dyaOrig="279">
          <v:shape id="_x0000_i1067" type="#_x0000_t75" style="width:38.25pt;height:13.5pt" o:ole="">
            <v:imagedata r:id="rId94" o:title=""/>
          </v:shape>
          <o:OLEObject Type="Embed" ProgID="Equation.DSMT4" ShapeID="_x0000_i1067" DrawAspect="Content" ObjectID="_1704560116" r:id="rId95"/>
        </w:object>
      </w:r>
      <w:r w:rsidR="00EC7AFC" w:rsidRPr="00EC7AFC">
        <w:rPr>
          <w:sz w:val="22"/>
          <w:szCs w:val="22"/>
        </w:rPr>
        <w:t xml:space="preserve">. </w:t>
      </w:r>
      <w:r w:rsidRPr="00E202D9">
        <w:rPr>
          <w:sz w:val="22"/>
          <w:szCs w:val="22"/>
          <w:highlight w:val="yellow"/>
        </w:rPr>
        <w:t>Also</w:t>
      </w:r>
      <w:r w:rsidR="00EC7AFC" w:rsidRPr="00EC7AFC">
        <w:rPr>
          <w:sz w:val="22"/>
          <w:szCs w:val="22"/>
        </w:rPr>
        <w:t>, the optimal value function is given as follows:</w:t>
      </w:r>
    </w:p>
    <w:p w:rsidR="00EC7AFC" w:rsidRPr="00EC7AFC" w:rsidRDefault="001F299E" w:rsidP="00E4617C">
      <w:pPr>
        <w:pStyle w:val="Text"/>
        <w:spacing w:line="276" w:lineRule="auto"/>
        <w:jc w:val="center"/>
        <w:rPr>
          <w:sz w:val="22"/>
          <w:szCs w:val="22"/>
          <w:rtl/>
        </w:rPr>
      </w:pPr>
      <w:r w:rsidRPr="001F299E">
        <w:rPr>
          <w:position w:val="-20"/>
          <w:sz w:val="22"/>
          <w:szCs w:val="22"/>
        </w:rPr>
        <w:object w:dxaOrig="4520" w:dyaOrig="480">
          <v:shape id="_x0000_i1068" type="#_x0000_t75" style="width:279.75pt;height:28.5pt" o:ole="">
            <v:imagedata r:id="rId96" o:title=""/>
          </v:shape>
          <o:OLEObject Type="Embed" ProgID="Equation.DSMT4" ShapeID="_x0000_i1068" DrawAspect="Content" ObjectID="_1704560117" r:id="rId97"/>
        </w:object>
      </w:r>
      <w:r w:rsidR="00EC7AFC" w:rsidRPr="00EC7AFC">
        <w:rPr>
          <w:sz w:val="22"/>
          <w:szCs w:val="22"/>
        </w:rPr>
        <w:t xml:space="preserve">                      (6)</w:t>
      </w:r>
    </w:p>
    <w:p w:rsidR="00EC7AFC" w:rsidRPr="00EC7AFC" w:rsidRDefault="00EC7AFC" w:rsidP="00E202D9">
      <w:pPr>
        <w:pStyle w:val="Text"/>
        <w:spacing w:line="276" w:lineRule="auto"/>
        <w:rPr>
          <w:sz w:val="22"/>
          <w:szCs w:val="22"/>
        </w:rPr>
      </w:pPr>
      <w:r w:rsidRPr="00E202D9">
        <w:rPr>
          <w:sz w:val="22"/>
          <w:szCs w:val="22"/>
          <w:highlight w:val="yellow"/>
        </w:rPr>
        <w:t xml:space="preserve">Assumption 1 </w:t>
      </w:r>
      <w:r w:rsidR="00E202D9" w:rsidRPr="00E202D9">
        <w:rPr>
          <w:sz w:val="22"/>
          <w:szCs w:val="22"/>
          <w:highlight w:val="yellow"/>
        </w:rPr>
        <w:t>appears</w:t>
      </w:r>
      <w:r w:rsidR="00E202D9" w:rsidRPr="00E202D9">
        <w:rPr>
          <w:rStyle w:val="words"/>
          <w:highlight w:val="yellow"/>
        </w:rPr>
        <w:t xml:space="preserve"> </w:t>
      </w:r>
      <w:r w:rsidRPr="00E202D9">
        <w:rPr>
          <w:sz w:val="22"/>
          <w:szCs w:val="22"/>
          <w:highlight w:val="yellow"/>
        </w:rPr>
        <w:t xml:space="preserve">that it is </w:t>
      </w:r>
      <w:r w:rsidR="00E202D9" w:rsidRPr="00E202D9">
        <w:rPr>
          <w:sz w:val="22"/>
          <w:szCs w:val="22"/>
          <w:highlight w:val="yellow"/>
        </w:rPr>
        <w:t>vital</w:t>
      </w:r>
      <w:r w:rsidR="00E202D9" w:rsidRPr="00E202D9">
        <w:rPr>
          <w:rStyle w:val="words"/>
          <w:highlight w:val="yellow"/>
        </w:rPr>
        <w:t xml:space="preserve"> </w:t>
      </w:r>
      <w:r w:rsidRPr="00E202D9">
        <w:rPr>
          <w:sz w:val="22"/>
          <w:szCs w:val="22"/>
          <w:highlight w:val="yellow"/>
        </w:rPr>
        <w:t xml:space="preserve">to solve </w:t>
      </w:r>
      <w:bookmarkStart w:id="0" w:name="_GoBack"/>
      <w:bookmarkEnd w:id="0"/>
      <w:r w:rsidRPr="00E202D9">
        <w:rPr>
          <w:sz w:val="22"/>
          <w:szCs w:val="22"/>
          <w:highlight w:val="yellow"/>
        </w:rPr>
        <w:t>the HJB equation (4) to find an optimal control solution.</w:t>
      </w:r>
    </w:p>
    <w:p w:rsidR="00EC7AFC" w:rsidRPr="00EC7AFC" w:rsidRDefault="00EC7AFC" w:rsidP="00EC7AFC">
      <w:pPr>
        <w:pStyle w:val="Text"/>
        <w:spacing w:line="276" w:lineRule="auto"/>
        <w:rPr>
          <w:sz w:val="22"/>
          <w:szCs w:val="22"/>
        </w:rPr>
      </w:pPr>
      <w:r w:rsidRPr="00EC7AFC">
        <w:rPr>
          <w:sz w:val="22"/>
          <w:szCs w:val="22"/>
        </w:rPr>
        <w:t xml:space="preserve">Assumption 2: There are proper mappings </w:t>
      </w:r>
      <w:r w:rsidRPr="00EC7AFC">
        <w:rPr>
          <w:sz w:val="22"/>
          <w:szCs w:val="22"/>
        </w:rPr>
        <w:object w:dxaOrig="1260" w:dyaOrig="380">
          <v:shape id="_x0000_i1069" type="#_x0000_t75" style="width:63.75pt;height:18pt" o:ole="">
            <v:imagedata r:id="rId98" o:title=""/>
          </v:shape>
          <o:OLEObject Type="Embed" ProgID="Equation.DSMT4" ShapeID="_x0000_i1069" DrawAspect="Content" ObjectID="_1704560118" r:id="rId99"/>
        </w:object>
      </w:r>
      <w:r w:rsidRPr="00EC7AFC">
        <w:rPr>
          <w:sz w:val="22"/>
          <w:szCs w:val="22"/>
        </w:rPr>
        <w:t xml:space="preserve">  and</w:t>
      </w:r>
      <w:r w:rsidRPr="00EC7AFC">
        <w:rPr>
          <w:sz w:val="22"/>
          <w:szCs w:val="22"/>
        </w:rPr>
        <w:object w:dxaOrig="1300" w:dyaOrig="320">
          <v:shape id="_x0000_i1070" type="#_x0000_t75" style="width:65.25pt;height:15pt" o:ole="">
            <v:imagedata r:id="rId100" o:title=""/>
          </v:shape>
          <o:OLEObject Type="Embed" ProgID="Equation.DSMT4" ShapeID="_x0000_i1070" DrawAspect="Content" ObjectID="_1704560119" r:id="rId101"/>
        </w:object>
      </w:r>
      <w:r w:rsidRPr="00EC7AFC">
        <w:rPr>
          <w:sz w:val="22"/>
          <w:szCs w:val="22"/>
        </w:rPr>
        <w:t xml:space="preserve">, such that </w:t>
      </w:r>
      <w:r w:rsidR="00E4617C" w:rsidRPr="00EC7AFC">
        <w:rPr>
          <w:sz w:val="22"/>
          <w:szCs w:val="22"/>
        </w:rPr>
        <w:object w:dxaOrig="1800" w:dyaOrig="420">
          <v:shape id="_x0000_i1071" type="#_x0000_t75" style="width:99.75pt;height:23.25pt" o:ole="">
            <v:imagedata r:id="rId102" o:title=""/>
          </v:shape>
          <o:OLEObject Type="Embed" ProgID="Equation.DSMT4" ShapeID="_x0000_i1071" DrawAspect="Content" ObjectID="_1704560120" r:id="rId103"/>
        </w:object>
      </w:r>
      <w:r w:rsidRPr="00EC7AFC">
        <w:rPr>
          <w:sz w:val="22"/>
          <w:szCs w:val="22"/>
        </w:rPr>
        <w:t>and</w:t>
      </w:r>
      <w:r w:rsidR="00E4617C" w:rsidRPr="00EC7AFC">
        <w:rPr>
          <w:sz w:val="22"/>
          <w:szCs w:val="22"/>
        </w:rPr>
        <w:object w:dxaOrig="900" w:dyaOrig="400">
          <v:shape id="_x0000_i1072" type="#_x0000_t75" style="width:51pt;height:23.25pt" o:ole="">
            <v:imagedata r:id="rId104" o:title=""/>
          </v:shape>
          <o:OLEObject Type="Embed" ProgID="Equation.DSMT4" ShapeID="_x0000_i1072" DrawAspect="Content" ObjectID="_1704560121" r:id="rId105"/>
        </w:object>
      </w:r>
      <w:r w:rsidRPr="00EC7AFC">
        <w:rPr>
          <w:sz w:val="22"/>
          <w:szCs w:val="22"/>
        </w:rPr>
        <w:t xml:space="preserve"> are SOS.</w:t>
      </w:r>
    </w:p>
    <w:p w:rsidR="00EC7AFC" w:rsidRDefault="00EC7AFC" w:rsidP="00EC7AFC">
      <w:pPr>
        <w:pStyle w:val="Text"/>
        <w:spacing w:line="276" w:lineRule="auto"/>
        <w:rPr>
          <w:sz w:val="22"/>
          <w:szCs w:val="22"/>
        </w:rPr>
      </w:pPr>
    </w:p>
    <w:p w:rsidR="009518BA" w:rsidRPr="004107D7" w:rsidRDefault="004107D7" w:rsidP="002A7831">
      <w:pPr>
        <w:pStyle w:val="Text"/>
        <w:rPr>
          <w:i/>
          <w:iCs/>
          <w:sz w:val="22"/>
          <w:szCs w:val="22"/>
        </w:rPr>
      </w:pPr>
      <w:r w:rsidRPr="002A7831">
        <w:rPr>
          <w:i/>
          <w:iCs/>
          <w:sz w:val="22"/>
          <w:szCs w:val="22"/>
          <w:highlight w:val="yellow"/>
        </w:rPr>
        <w:t xml:space="preserve">2.2. </w:t>
      </w:r>
      <w:r w:rsidR="002A7831" w:rsidRPr="002A7831">
        <w:rPr>
          <w:i/>
          <w:iCs/>
          <w:sz w:val="22"/>
          <w:szCs w:val="22"/>
          <w:highlight w:val="yellow"/>
        </w:rPr>
        <w:t xml:space="preserve">About </w:t>
      </w:r>
      <w:r w:rsidR="002A7831" w:rsidRPr="002A7831">
        <w:rPr>
          <w:i/>
          <w:iCs/>
          <w:sz w:val="22"/>
          <w:szCs w:val="22"/>
          <w:highlight w:val="yellow"/>
        </w:rPr>
        <w:t>Control barrier functions</w:t>
      </w:r>
      <w:r w:rsidR="002A7831" w:rsidRPr="002A7831">
        <w:rPr>
          <w:i/>
          <w:iCs/>
          <w:sz w:val="22"/>
          <w:szCs w:val="22"/>
          <w:highlight w:val="yellow"/>
        </w:rPr>
        <w:t xml:space="preserve"> and its relation with </w:t>
      </w:r>
      <w:r w:rsidR="002A7831" w:rsidRPr="002A7831">
        <w:rPr>
          <w:i/>
          <w:iCs/>
          <w:sz w:val="22"/>
          <w:szCs w:val="22"/>
          <w:highlight w:val="yellow"/>
        </w:rPr>
        <w:t>safe control of dynamical systems</w:t>
      </w:r>
      <w:r w:rsidR="002A7831" w:rsidRPr="002A7831">
        <w:rPr>
          <w:rFonts w:hint="cs"/>
          <w:i/>
          <w:iCs/>
          <w:sz w:val="22"/>
          <w:szCs w:val="22"/>
          <w:rtl/>
        </w:rPr>
        <w:t xml:space="preserve"> </w:t>
      </w:r>
    </w:p>
    <w:p w:rsidR="009518BA" w:rsidRPr="004107D7" w:rsidRDefault="009518BA" w:rsidP="007C5E34">
      <w:pPr>
        <w:pStyle w:val="Text"/>
        <w:spacing w:line="276" w:lineRule="auto"/>
        <w:rPr>
          <w:sz w:val="22"/>
          <w:szCs w:val="22"/>
          <w:rtl/>
        </w:rPr>
      </w:pPr>
      <w:r w:rsidRPr="004107D7">
        <w:rPr>
          <w:sz w:val="22"/>
          <w:szCs w:val="22"/>
        </w:rPr>
        <w:t xml:space="preserve">In a safety-critical system, it is important to prevent its state starting from any initial conditions </w:t>
      </w:r>
      <w:r w:rsidR="00E4617C" w:rsidRPr="004107D7">
        <w:rPr>
          <w:sz w:val="22"/>
          <w:szCs w:val="22"/>
        </w:rPr>
        <w:t xml:space="preserve">in </w:t>
      </w:r>
      <w:r w:rsidRPr="004107D7">
        <w:rPr>
          <w:sz w:val="22"/>
          <w:szCs w:val="22"/>
        </w:rPr>
        <w:object w:dxaOrig="320" w:dyaOrig="360">
          <v:shape id="_x0000_i1073" type="#_x0000_t75" style="width:15pt;height:18pt" o:ole="">
            <v:imagedata r:id="rId106" o:title=""/>
          </v:shape>
          <o:OLEObject Type="Embed" ProgID="Equation.DSMT4" ShapeID="_x0000_i1073" DrawAspect="Content" ObjectID="_1704560122" r:id="rId107"/>
        </w:object>
      </w:r>
      <w:r w:rsidRPr="004107D7">
        <w:rPr>
          <w:sz w:val="22"/>
          <w:szCs w:val="22"/>
        </w:rPr>
        <w:t>set to enter some special unsafe regions</w:t>
      </w:r>
      <w:r w:rsidRPr="004107D7">
        <w:rPr>
          <w:sz w:val="22"/>
          <w:szCs w:val="22"/>
          <w:rtl/>
        </w:rPr>
        <w:t xml:space="preserve"> </w:t>
      </w:r>
      <w:r w:rsidRPr="004107D7">
        <w:rPr>
          <w:sz w:val="22"/>
          <w:szCs w:val="22"/>
        </w:rPr>
        <w:t>like</w:t>
      </w:r>
      <w:r w:rsidRPr="004107D7">
        <w:rPr>
          <w:sz w:val="22"/>
          <w:szCs w:val="22"/>
        </w:rPr>
        <w:object w:dxaOrig="780" w:dyaOrig="360">
          <v:shape id="_x0000_i1074" type="#_x0000_t75" style="width:38.25pt;height:18pt" o:ole="">
            <v:imagedata r:id="rId108" o:title=""/>
          </v:shape>
          <o:OLEObject Type="Embed" ProgID="Equation.DSMT4" ShapeID="_x0000_i1074" DrawAspect="Content" ObjectID="_1704560123" r:id="rId109"/>
        </w:object>
      </w:r>
      <w:r w:rsidRPr="004107D7">
        <w:rPr>
          <w:sz w:val="22"/>
          <w:szCs w:val="22"/>
        </w:rPr>
        <w:t xml:space="preserve">. To design a safe controller, control barrier functions (CBF), inspired by Control </w:t>
      </w:r>
      <w:r w:rsidR="00E4617C" w:rsidRPr="004107D7">
        <w:rPr>
          <w:sz w:val="22"/>
          <w:szCs w:val="22"/>
        </w:rPr>
        <w:t>Lyapunov Function</w:t>
      </w:r>
      <w:r w:rsidRPr="004107D7">
        <w:rPr>
          <w:sz w:val="22"/>
          <w:szCs w:val="22"/>
        </w:rPr>
        <w:t xml:space="preserve"> (CLF), can be employed. </w:t>
      </w:r>
      <w:r w:rsidR="007C5E34" w:rsidRPr="007C5E34">
        <w:rPr>
          <w:sz w:val="22"/>
          <w:szCs w:val="22"/>
          <w:highlight w:val="yellow"/>
        </w:rPr>
        <w:t xml:space="preserve">Now Equation (1) and </w:t>
      </w:r>
      <w:r w:rsidR="007C5E34" w:rsidRPr="007C5E34">
        <w:rPr>
          <w:sz w:val="22"/>
          <w:szCs w:val="22"/>
          <w:highlight w:val="yellow"/>
        </w:rPr>
        <w:t xml:space="preserve">the function </w:t>
      </w:r>
      <w:r w:rsidR="007C5E34" w:rsidRPr="007C5E34">
        <w:rPr>
          <w:sz w:val="22"/>
          <w:szCs w:val="22"/>
          <w:highlight w:val="yellow"/>
        </w:rPr>
        <w:object w:dxaOrig="1100" w:dyaOrig="320">
          <v:shape id="_x0000_i1240" type="#_x0000_t75" style="width:56.25pt;height:15pt" o:ole="">
            <v:imagedata r:id="rId110" o:title=""/>
          </v:shape>
          <o:OLEObject Type="Embed" ProgID="Equation.DSMT4" ShapeID="_x0000_i1240" DrawAspect="Content" ObjectID="_1704560124" r:id="rId111"/>
        </w:object>
      </w:r>
      <w:r w:rsidR="007C5E34" w:rsidRPr="007C5E34">
        <w:rPr>
          <w:sz w:val="22"/>
          <w:szCs w:val="22"/>
          <w:highlight w:val="yellow"/>
        </w:rPr>
        <w:t>can be considered as follows</w:t>
      </w:r>
      <w:r w:rsidRPr="007C5E34">
        <w:rPr>
          <w:sz w:val="22"/>
          <w:szCs w:val="22"/>
          <w:highlight w:val="yellow"/>
          <w:rtl/>
        </w:rPr>
        <w:t>:</w:t>
      </w:r>
    </w:p>
    <w:p w:rsidR="009518BA" w:rsidRPr="004107D7" w:rsidRDefault="00E4617C" w:rsidP="00E4617C">
      <w:pPr>
        <w:pStyle w:val="Text"/>
        <w:spacing w:line="276" w:lineRule="auto"/>
        <w:jc w:val="center"/>
        <w:rPr>
          <w:sz w:val="22"/>
          <w:szCs w:val="22"/>
          <w:rtl/>
        </w:rPr>
      </w:pPr>
      <w:r w:rsidRPr="004107D7">
        <w:rPr>
          <w:sz w:val="22"/>
          <w:szCs w:val="22"/>
        </w:rPr>
        <w:object w:dxaOrig="1920" w:dyaOrig="800">
          <v:shape id="_x0000_i1075" type="#_x0000_t75" style="width:112.5pt;height:45.75pt" o:ole="">
            <v:imagedata r:id="rId112" o:title=""/>
          </v:shape>
          <o:OLEObject Type="Embed" ProgID="Equation.DSMT4" ShapeID="_x0000_i1075" DrawAspect="Content" ObjectID="_1704560125" r:id="rId113"/>
        </w:object>
      </w:r>
      <w:r w:rsidR="009518BA" w:rsidRPr="004107D7">
        <w:rPr>
          <w:sz w:val="22"/>
          <w:szCs w:val="22"/>
        </w:rPr>
        <w:t xml:space="preserve">                       (7)</w:t>
      </w:r>
    </w:p>
    <w:p w:rsidR="009518BA" w:rsidRPr="004107D7" w:rsidRDefault="009518BA" w:rsidP="004107D7">
      <w:pPr>
        <w:pStyle w:val="Text"/>
        <w:spacing w:line="276" w:lineRule="auto"/>
        <w:rPr>
          <w:sz w:val="22"/>
          <w:szCs w:val="22"/>
        </w:rPr>
      </w:pPr>
      <w:r w:rsidRPr="004107D7">
        <w:rPr>
          <w:sz w:val="22"/>
          <w:szCs w:val="22"/>
        </w:rPr>
        <w:t>The following function is also defined as:</w:t>
      </w:r>
    </w:p>
    <w:p w:rsidR="009518BA" w:rsidRPr="004107D7" w:rsidRDefault="009518BA" w:rsidP="004107D7">
      <w:pPr>
        <w:pStyle w:val="Text"/>
        <w:spacing w:line="276" w:lineRule="auto"/>
        <w:rPr>
          <w:sz w:val="22"/>
          <w:szCs w:val="22"/>
        </w:rPr>
      </w:pPr>
    </w:p>
    <w:p w:rsidR="009518BA" w:rsidRPr="004107D7" w:rsidRDefault="001F299E" w:rsidP="00E4617C">
      <w:pPr>
        <w:pStyle w:val="Text"/>
        <w:spacing w:line="276" w:lineRule="auto"/>
        <w:jc w:val="center"/>
        <w:rPr>
          <w:sz w:val="22"/>
          <w:szCs w:val="22"/>
        </w:rPr>
      </w:pPr>
      <w:r w:rsidRPr="001F299E">
        <w:rPr>
          <w:position w:val="-14"/>
          <w:sz w:val="22"/>
          <w:szCs w:val="22"/>
        </w:rPr>
        <w:object w:dxaOrig="2160" w:dyaOrig="400">
          <v:shape id="_x0000_i1076" type="#_x0000_t75" style="width:128.25pt;height:24pt" o:ole="">
            <v:imagedata r:id="rId114" o:title=""/>
          </v:shape>
          <o:OLEObject Type="Embed" ProgID="Equation.DSMT4" ShapeID="_x0000_i1076" DrawAspect="Content" ObjectID="_1704560126" r:id="rId115"/>
        </w:object>
      </w:r>
      <w:r w:rsidR="009518BA" w:rsidRPr="004107D7">
        <w:rPr>
          <w:sz w:val="22"/>
          <w:szCs w:val="22"/>
        </w:rPr>
        <w:t xml:space="preserve">                          (8)</w:t>
      </w:r>
    </w:p>
    <w:p w:rsidR="009518BA" w:rsidRPr="004107D7" w:rsidRDefault="009518BA" w:rsidP="004107D7">
      <w:pPr>
        <w:pStyle w:val="Text"/>
        <w:spacing w:line="276" w:lineRule="auto"/>
        <w:rPr>
          <w:sz w:val="22"/>
          <w:szCs w:val="22"/>
        </w:rPr>
      </w:pPr>
      <w:r w:rsidRPr="004107D7">
        <w:rPr>
          <w:sz w:val="22"/>
          <w:szCs w:val="22"/>
        </w:rPr>
        <w:t xml:space="preserve"> having ZCBF </w:t>
      </w:r>
      <w:r w:rsidRPr="004107D7">
        <w:rPr>
          <w:sz w:val="22"/>
          <w:szCs w:val="22"/>
        </w:rPr>
        <w:object w:dxaOrig="680" w:dyaOrig="400">
          <v:shape id="_x0000_i1077" type="#_x0000_t75" style="width:33pt;height:20.25pt" o:ole="">
            <v:imagedata r:id="rId116" o:title=""/>
          </v:shape>
          <o:OLEObject Type="Embed" ProgID="Equation.DSMT4" ShapeID="_x0000_i1077" DrawAspect="Content" ObjectID="_1704560127" r:id="rId117"/>
        </w:object>
      </w:r>
      <w:r w:rsidRPr="004107D7">
        <w:rPr>
          <w:sz w:val="22"/>
          <w:szCs w:val="22"/>
        </w:rPr>
        <w:t xml:space="preserve"> the admissible control space</w:t>
      </w:r>
      <w:r w:rsidRPr="004107D7">
        <w:rPr>
          <w:sz w:val="22"/>
          <w:szCs w:val="22"/>
          <w:rtl/>
        </w:rPr>
        <w:t xml:space="preserve"> </w:t>
      </w:r>
      <w:r w:rsidRPr="004107D7">
        <w:rPr>
          <w:sz w:val="22"/>
          <w:szCs w:val="22"/>
        </w:rPr>
        <w:object w:dxaOrig="639" w:dyaOrig="400">
          <v:shape id="_x0000_i1078" type="#_x0000_t75" style="width:32.25pt;height:20.25pt" o:ole="">
            <v:imagedata r:id="rId118" o:title=""/>
          </v:shape>
          <o:OLEObject Type="Embed" ProgID="Equation.DSMT4" ShapeID="_x0000_i1078" DrawAspect="Content" ObjectID="_1704560128" r:id="rId119"/>
        </w:object>
      </w:r>
      <w:r w:rsidRPr="004107D7">
        <w:rPr>
          <w:sz w:val="22"/>
          <w:szCs w:val="22"/>
        </w:rPr>
        <w:t>is defined as follows</w:t>
      </w:r>
      <w:r w:rsidRPr="004107D7">
        <w:rPr>
          <w:sz w:val="22"/>
          <w:szCs w:val="22"/>
          <w:rtl/>
        </w:rPr>
        <w:t>:</w:t>
      </w:r>
    </w:p>
    <w:p w:rsidR="009518BA" w:rsidRPr="004107D7" w:rsidRDefault="00E4617C" w:rsidP="00E4617C">
      <w:pPr>
        <w:pStyle w:val="Text"/>
        <w:spacing w:line="276" w:lineRule="auto"/>
        <w:jc w:val="center"/>
        <w:rPr>
          <w:sz w:val="22"/>
          <w:szCs w:val="22"/>
          <w:rtl/>
        </w:rPr>
      </w:pPr>
      <w:r w:rsidRPr="004107D7">
        <w:rPr>
          <w:sz w:val="22"/>
          <w:szCs w:val="22"/>
        </w:rPr>
        <w:object w:dxaOrig="5940" w:dyaOrig="480">
          <v:shape id="_x0000_i1079" type="#_x0000_t75" style="width:329.25pt;height:26.25pt" o:ole="">
            <v:imagedata r:id="rId120" o:title=""/>
          </v:shape>
          <o:OLEObject Type="Embed" ProgID="Equation.DSMT4" ShapeID="_x0000_i1079" DrawAspect="Content" ObjectID="_1704560129" r:id="rId121"/>
        </w:object>
      </w:r>
      <w:r w:rsidR="009518BA" w:rsidRPr="004107D7">
        <w:rPr>
          <w:sz w:val="22"/>
          <w:szCs w:val="22"/>
        </w:rPr>
        <w:t xml:space="preserve">        (9)</w:t>
      </w:r>
    </w:p>
    <w:p w:rsidR="009518BA" w:rsidRPr="004107D7" w:rsidRDefault="009518BA" w:rsidP="004107D7">
      <w:pPr>
        <w:pStyle w:val="Text"/>
        <w:spacing w:line="276" w:lineRule="auto"/>
        <w:rPr>
          <w:sz w:val="22"/>
          <w:szCs w:val="22"/>
        </w:rPr>
      </w:pPr>
      <w:r w:rsidRPr="004107D7">
        <w:rPr>
          <w:sz w:val="22"/>
          <w:szCs w:val="22"/>
        </w:rPr>
        <w:t>The following theorem demonstrates the way a controller is designed using the ZCBF concept to ensure that the forward invariance of the safe set and system stability.</w:t>
      </w:r>
    </w:p>
    <w:p w:rsidR="009518BA" w:rsidRPr="004107D7" w:rsidRDefault="009518BA" w:rsidP="004107D7">
      <w:pPr>
        <w:pStyle w:val="Text"/>
        <w:spacing w:line="276" w:lineRule="auto"/>
        <w:rPr>
          <w:sz w:val="22"/>
          <w:szCs w:val="22"/>
        </w:rPr>
      </w:pPr>
      <w:r w:rsidRPr="004107D7">
        <w:rPr>
          <w:sz w:val="22"/>
          <w:szCs w:val="22"/>
        </w:rPr>
        <w:lastRenderedPageBreak/>
        <w:t xml:space="preserve">Theorem 2. For </w:t>
      </w:r>
      <w:r w:rsidRPr="004107D7">
        <w:rPr>
          <w:sz w:val="22"/>
          <w:szCs w:val="22"/>
        </w:rPr>
        <w:object w:dxaOrig="800" w:dyaOrig="320">
          <v:shape id="_x0000_i1080" type="#_x0000_t75" style="width:39pt;height:15pt" o:ole="">
            <v:imagedata r:id="rId122" o:title=""/>
          </v:shape>
          <o:OLEObject Type="Embed" ProgID="Equation.DSMT4" ShapeID="_x0000_i1080" DrawAspect="Content" ObjectID="_1704560130" r:id="rId123"/>
        </w:object>
      </w:r>
      <w:r w:rsidRPr="004107D7">
        <w:rPr>
          <w:sz w:val="22"/>
          <w:szCs w:val="22"/>
        </w:rPr>
        <w:t xml:space="preserve"> given in (8) and a ZCBF defined by h in (9), each controller </w:t>
      </w:r>
      <w:r w:rsidRPr="004107D7">
        <w:rPr>
          <w:sz w:val="22"/>
          <w:szCs w:val="22"/>
        </w:rPr>
        <w:object w:dxaOrig="900" w:dyaOrig="400">
          <v:shape id="_x0000_i1081" type="#_x0000_t75" style="width:45.75pt;height:20.25pt" o:ole="">
            <v:imagedata r:id="rId124" o:title=""/>
          </v:shape>
          <o:OLEObject Type="Embed" ProgID="Equation.DSMT4" ShapeID="_x0000_i1081" DrawAspect="Content" ObjectID="_1704560131" r:id="rId125"/>
        </w:object>
      </w:r>
      <w:r w:rsidRPr="004107D7">
        <w:rPr>
          <w:sz w:val="22"/>
          <w:szCs w:val="22"/>
        </w:rPr>
        <w:t xml:space="preserve">for the system (1) presents a safe set L forward invariant. </w:t>
      </w:r>
    </w:p>
    <w:p w:rsidR="009518BA" w:rsidRPr="004107D7" w:rsidRDefault="009518BA" w:rsidP="004107D7">
      <w:pPr>
        <w:pStyle w:val="Text"/>
        <w:spacing w:line="276" w:lineRule="auto"/>
        <w:rPr>
          <w:sz w:val="22"/>
          <w:szCs w:val="22"/>
        </w:rPr>
      </w:pPr>
      <w:r w:rsidRPr="004107D7">
        <w:rPr>
          <w:sz w:val="22"/>
          <w:szCs w:val="22"/>
        </w:rPr>
        <w:t>Proof: see [27]</w:t>
      </w:r>
    </w:p>
    <w:p w:rsidR="009518BA" w:rsidRPr="004107D7" w:rsidRDefault="009518BA" w:rsidP="004107D7">
      <w:pPr>
        <w:pStyle w:val="Text"/>
        <w:spacing w:line="276" w:lineRule="auto"/>
        <w:rPr>
          <w:sz w:val="22"/>
          <w:szCs w:val="22"/>
        </w:rPr>
      </w:pPr>
      <w:r w:rsidRPr="004107D7">
        <w:rPr>
          <w:sz w:val="22"/>
          <w:szCs w:val="22"/>
        </w:rPr>
        <w:t xml:space="preserve">The barrier functions for exponential controls are introduced in [12]. They are improved in a work by Ams et.al [28]. </w:t>
      </w:r>
    </w:p>
    <w:p w:rsidR="009518BA" w:rsidRPr="004107D7" w:rsidRDefault="009518BA" w:rsidP="004107D7">
      <w:pPr>
        <w:pStyle w:val="Text"/>
        <w:spacing w:line="276" w:lineRule="auto"/>
        <w:rPr>
          <w:sz w:val="22"/>
          <w:szCs w:val="22"/>
        </w:rPr>
      </w:pPr>
      <w:r w:rsidRPr="004107D7">
        <w:rPr>
          <w:sz w:val="22"/>
          <w:szCs w:val="22"/>
        </w:rPr>
        <w:t xml:space="preserve">This translates to the </w:t>
      </w:r>
      <w:r w:rsidRPr="004107D7">
        <w:rPr>
          <w:sz w:val="22"/>
          <w:szCs w:val="22"/>
        </w:rPr>
        <w:object w:dxaOrig="320" w:dyaOrig="300">
          <v:shape id="_x0000_i1082" type="#_x0000_t75" style="width:15.75pt;height:15pt" o:ole="">
            <v:imagedata r:id="rId126" o:title=""/>
          </v:shape>
          <o:OLEObject Type="Embed" ProgID="Equation.DSMT4" ShapeID="_x0000_i1082" DrawAspect="Content" ObjectID="_1704560132" r:id="rId127"/>
        </w:object>
      </w:r>
      <w:r w:rsidRPr="004107D7">
        <w:rPr>
          <w:sz w:val="22"/>
          <w:szCs w:val="22"/>
        </w:rPr>
        <w:t xml:space="preserve"> time-derivative of </w:t>
      </w:r>
      <w:r w:rsidRPr="004107D7">
        <w:rPr>
          <w:sz w:val="22"/>
          <w:szCs w:val="22"/>
        </w:rPr>
        <w:object w:dxaOrig="600" w:dyaOrig="400">
          <v:shape id="_x0000_i1083" type="#_x0000_t75" style="width:30pt;height:20.25pt" o:ole="">
            <v:imagedata r:id="rId128" o:title=""/>
          </v:shape>
          <o:OLEObject Type="Embed" ProgID="Equation.DSMT4" ShapeID="_x0000_i1083" DrawAspect="Content" ObjectID="_1704560133" r:id="rId129"/>
        </w:object>
      </w:r>
      <w:r w:rsidRPr="004107D7">
        <w:rPr>
          <w:sz w:val="22"/>
          <w:szCs w:val="22"/>
        </w:rPr>
        <w:t xml:space="preserve"> </w:t>
      </w:r>
    </w:p>
    <w:p w:rsidR="009518BA" w:rsidRPr="004107D7" w:rsidRDefault="00E4617C" w:rsidP="00E4617C">
      <w:pPr>
        <w:pStyle w:val="Text"/>
        <w:spacing w:line="276" w:lineRule="auto"/>
        <w:jc w:val="center"/>
        <w:rPr>
          <w:sz w:val="22"/>
          <w:szCs w:val="22"/>
        </w:rPr>
      </w:pPr>
      <w:r w:rsidRPr="004107D7">
        <w:rPr>
          <w:sz w:val="22"/>
          <w:szCs w:val="22"/>
        </w:rPr>
        <w:object w:dxaOrig="3500" w:dyaOrig="420">
          <v:shape id="_x0000_i1084" type="#_x0000_t75" style="width:233.25pt;height:27pt" o:ole="">
            <v:imagedata r:id="rId130" o:title=""/>
          </v:shape>
          <o:OLEObject Type="Embed" ProgID="Equation.DSMT4" ShapeID="_x0000_i1084" DrawAspect="Content" ObjectID="_1704560134" r:id="rId131"/>
        </w:object>
      </w:r>
    </w:p>
    <w:p w:rsidR="009518BA" w:rsidRPr="004107D7" w:rsidRDefault="009518BA" w:rsidP="004107D7">
      <w:pPr>
        <w:pStyle w:val="Text"/>
        <w:spacing w:line="276" w:lineRule="auto"/>
        <w:rPr>
          <w:sz w:val="22"/>
          <w:szCs w:val="22"/>
        </w:rPr>
      </w:pPr>
      <w:r w:rsidRPr="004107D7">
        <w:rPr>
          <w:sz w:val="22"/>
          <w:szCs w:val="22"/>
        </w:rPr>
        <w:t xml:space="preserve">The authors expanded the CBFs having an arbitrary relative degree </w:t>
      </w:r>
      <w:r w:rsidRPr="004107D7">
        <w:rPr>
          <w:sz w:val="22"/>
          <w:szCs w:val="22"/>
        </w:rPr>
        <w:object w:dxaOrig="499" w:dyaOrig="260">
          <v:shape id="_x0000_i1085" type="#_x0000_t75" style="width:24.75pt;height:12.75pt" o:ole="">
            <v:imagedata r:id="rId132" o:title=""/>
          </v:shape>
          <o:OLEObject Type="Embed" ProgID="Equation.DSMT4" ShapeID="_x0000_i1085" DrawAspect="Content" ObjectID="_1704560135" r:id="rId133"/>
        </w:object>
      </w:r>
      <w:r w:rsidRPr="004107D7">
        <w:rPr>
          <w:sz w:val="22"/>
          <w:szCs w:val="22"/>
        </w:rPr>
        <w:t xml:space="preserve"> to </w:t>
      </w:r>
      <w:r w:rsidRPr="004107D7">
        <w:rPr>
          <w:sz w:val="22"/>
          <w:szCs w:val="22"/>
        </w:rPr>
        <w:object w:dxaOrig="600" w:dyaOrig="400">
          <v:shape id="_x0000_i1086" type="#_x0000_t75" style="width:30pt;height:20.25pt" o:ole="">
            <v:imagedata r:id="rId134" o:title=""/>
          </v:shape>
          <o:OLEObject Type="Embed" ProgID="Equation.DSMT4" ShapeID="_x0000_i1086" DrawAspect="Content" ObjectID="_1704560136" r:id="rId135"/>
        </w:object>
      </w:r>
      <w:r w:rsidRPr="004107D7">
        <w:rPr>
          <w:sz w:val="22"/>
          <w:szCs w:val="22"/>
        </w:rPr>
        <w:t xml:space="preserve"> functions. To do so, we define </w:t>
      </w:r>
      <w:r w:rsidRPr="004107D7">
        <w:rPr>
          <w:sz w:val="22"/>
          <w:szCs w:val="22"/>
        </w:rPr>
        <w:object w:dxaOrig="4720" w:dyaOrig="440">
          <v:shape id="_x0000_i1087" type="#_x0000_t75" style="width:236.25pt;height:21.75pt" o:ole="">
            <v:imagedata r:id="rId136" o:title=""/>
          </v:shape>
          <o:OLEObject Type="Embed" ProgID="Equation.DSMT4" ShapeID="_x0000_i1087" DrawAspect="Content" ObjectID="_1704560137" r:id="rId137"/>
        </w:object>
      </w:r>
      <w:r w:rsidRPr="004107D7">
        <w:rPr>
          <w:sz w:val="22"/>
          <w:szCs w:val="22"/>
        </w:rPr>
        <w:t xml:space="preserve">. As well, we assume that u can be selected so that </w:t>
      </w:r>
      <w:r w:rsidRPr="004107D7">
        <w:rPr>
          <w:sz w:val="22"/>
          <w:szCs w:val="22"/>
        </w:rPr>
        <w:object w:dxaOrig="2940" w:dyaOrig="400">
          <v:shape id="_x0000_i1088" type="#_x0000_t75" style="width:147pt;height:20.25pt" o:ole="">
            <v:imagedata r:id="rId138" o:title=""/>
          </v:shape>
          <o:OLEObject Type="Embed" ProgID="Equation.DSMT4" ShapeID="_x0000_i1088" DrawAspect="Content" ObjectID="_1704560138" r:id="rId139"/>
        </w:object>
      </w:r>
      <w:r w:rsidRPr="004107D7">
        <w:rPr>
          <w:sz w:val="22"/>
          <w:szCs w:val="22"/>
        </w:rPr>
        <w:t xml:space="preserve"> for  </w:t>
      </w:r>
      <w:r w:rsidRPr="004107D7">
        <w:rPr>
          <w:sz w:val="22"/>
          <w:szCs w:val="22"/>
        </w:rPr>
        <w:object w:dxaOrig="1219" w:dyaOrig="380">
          <v:shape id="_x0000_i1089" type="#_x0000_t75" style="width:60.75pt;height:18pt" o:ole="">
            <v:imagedata r:id="rId140" o:title=""/>
          </v:shape>
          <o:OLEObject Type="Embed" ProgID="Equation.DSMT4" ShapeID="_x0000_i1089" DrawAspect="Content" ObjectID="_1704560139" r:id="rId141"/>
        </w:object>
      </w:r>
      <w:r w:rsidRPr="004107D7">
        <w:rPr>
          <w:sz w:val="22"/>
          <w:szCs w:val="22"/>
        </w:rPr>
        <w:t xml:space="preserve"> </w:t>
      </w:r>
      <w:r w:rsidRPr="004107D7">
        <w:rPr>
          <w:sz w:val="22"/>
          <w:szCs w:val="22"/>
          <w:rtl/>
        </w:rPr>
        <w:t xml:space="preserve"> </w:t>
      </w:r>
      <w:r w:rsidRPr="004107D7">
        <w:rPr>
          <w:sz w:val="22"/>
          <w:szCs w:val="22"/>
        </w:rPr>
        <w:t>which is a slack input. We have:</w:t>
      </w:r>
    </w:p>
    <w:p w:rsidR="009518BA" w:rsidRPr="004107D7" w:rsidRDefault="00E4617C" w:rsidP="00E4617C">
      <w:pPr>
        <w:pStyle w:val="Text"/>
        <w:spacing w:line="276" w:lineRule="auto"/>
        <w:jc w:val="center"/>
        <w:rPr>
          <w:sz w:val="22"/>
          <w:szCs w:val="22"/>
          <w:rtl/>
        </w:rPr>
      </w:pPr>
      <w:r w:rsidRPr="004107D7">
        <w:rPr>
          <w:sz w:val="22"/>
          <w:szCs w:val="22"/>
        </w:rPr>
        <w:object w:dxaOrig="2100" w:dyaOrig="720">
          <v:shape id="_x0000_i1090" type="#_x0000_t75" style="width:114.75pt;height:40.5pt" o:ole="">
            <v:imagedata r:id="rId142" o:title=""/>
          </v:shape>
          <o:OLEObject Type="Embed" ProgID="Equation.DSMT4" ShapeID="_x0000_i1090" DrawAspect="Content" ObjectID="_1704560140" r:id="rId143"/>
        </w:object>
      </w:r>
    </w:p>
    <w:p w:rsidR="009518BA" w:rsidRPr="004107D7" w:rsidRDefault="009518BA" w:rsidP="004107D7">
      <w:pPr>
        <w:pStyle w:val="Text"/>
        <w:spacing w:line="276" w:lineRule="auto"/>
        <w:rPr>
          <w:sz w:val="22"/>
          <w:szCs w:val="22"/>
        </w:rPr>
      </w:pPr>
      <w:r w:rsidRPr="004107D7">
        <w:rPr>
          <w:sz w:val="22"/>
          <w:szCs w:val="22"/>
        </w:rPr>
        <w:t xml:space="preserve">Where, </w:t>
      </w:r>
      <w:r w:rsidRPr="004107D7">
        <w:rPr>
          <w:sz w:val="22"/>
          <w:szCs w:val="22"/>
        </w:rPr>
        <w:object w:dxaOrig="960" w:dyaOrig="360">
          <v:shape id="_x0000_i1091" type="#_x0000_t75" style="width:48.75pt;height:18pt" o:ole="">
            <v:imagedata r:id="rId144" o:title=""/>
          </v:shape>
          <o:OLEObject Type="Embed" ProgID="Equation.DSMT4" ShapeID="_x0000_i1091" DrawAspect="Content" ObjectID="_1704560141" r:id="rId145"/>
        </w:object>
      </w:r>
      <w:r w:rsidRPr="004107D7">
        <w:rPr>
          <w:sz w:val="22"/>
          <w:szCs w:val="22"/>
        </w:rPr>
        <w:t xml:space="preserve"> are,</w:t>
      </w:r>
    </w:p>
    <w:p w:rsidR="009518BA" w:rsidRPr="004107D7" w:rsidRDefault="009518BA" w:rsidP="004107D7">
      <w:pPr>
        <w:pStyle w:val="Text"/>
        <w:spacing w:line="276" w:lineRule="auto"/>
        <w:rPr>
          <w:sz w:val="22"/>
          <w:szCs w:val="22"/>
          <w:rtl/>
        </w:rPr>
      </w:pPr>
    </w:p>
    <w:p w:rsidR="009518BA" w:rsidRPr="004107D7" w:rsidRDefault="00E4617C" w:rsidP="00E4617C">
      <w:pPr>
        <w:pStyle w:val="Text"/>
        <w:spacing w:line="276" w:lineRule="auto"/>
        <w:jc w:val="center"/>
        <w:rPr>
          <w:sz w:val="22"/>
          <w:szCs w:val="22"/>
        </w:rPr>
      </w:pPr>
      <w:r w:rsidRPr="004107D7">
        <w:rPr>
          <w:sz w:val="22"/>
          <w:szCs w:val="22"/>
        </w:rPr>
        <w:object w:dxaOrig="5200" w:dyaOrig="1800">
          <v:shape id="_x0000_i1092" type="#_x0000_t75" style="width:237.75pt;height:83.25pt" o:ole="">
            <v:imagedata r:id="rId146" o:title=""/>
          </v:shape>
          <o:OLEObject Type="Embed" ProgID="Equation.DSMT4" ShapeID="_x0000_i1092" DrawAspect="Content" ObjectID="_1704560142" r:id="rId147"/>
        </w:object>
      </w:r>
    </w:p>
    <w:p w:rsidR="009518BA" w:rsidRPr="004107D7" w:rsidRDefault="009518BA" w:rsidP="004107D7">
      <w:pPr>
        <w:pStyle w:val="Text"/>
        <w:spacing w:line="276" w:lineRule="auto"/>
        <w:rPr>
          <w:sz w:val="22"/>
          <w:szCs w:val="22"/>
        </w:rPr>
      </w:pPr>
      <w:r w:rsidRPr="004107D7">
        <w:rPr>
          <w:sz w:val="22"/>
          <w:szCs w:val="22"/>
        </w:rPr>
        <w:t xml:space="preserve">If a set </w:t>
      </w:r>
      <w:r w:rsidRPr="004107D7">
        <w:rPr>
          <w:sz w:val="22"/>
          <w:szCs w:val="22"/>
        </w:rPr>
        <w:object w:dxaOrig="800" w:dyaOrig="320">
          <v:shape id="_x0000_i1093" type="#_x0000_t75" style="width:39pt;height:15pt" o:ole="">
            <v:imagedata r:id="rId122" o:title=""/>
          </v:shape>
          <o:OLEObject Type="Embed" ProgID="Equation.DSMT4" ShapeID="_x0000_i1093" DrawAspect="Content" ObjectID="_1704560143" r:id="rId148"/>
        </w:object>
      </w:r>
      <w:r w:rsidRPr="004107D7">
        <w:rPr>
          <w:sz w:val="22"/>
          <w:szCs w:val="22"/>
        </w:rPr>
        <w:t xml:space="preserve"> is defined as the super level set for an r-times functions which are continuously differentiable , then h is considered as an exponential control barrier function (ECBF) for the control system (1). Therefore, the acceptable space SE(x) (if </w:t>
      </w:r>
      <w:r w:rsidRPr="004107D7">
        <w:rPr>
          <w:sz w:val="22"/>
          <w:szCs w:val="22"/>
        </w:rPr>
        <w:object w:dxaOrig="880" w:dyaOrig="380">
          <v:shape id="_x0000_i1094" type="#_x0000_t75" style="width:44.25pt;height:18pt" o:ole="">
            <v:imagedata r:id="rId149" o:title=""/>
          </v:shape>
          <o:OLEObject Type="Embed" ProgID="Equation.DSMT4" ShapeID="_x0000_i1094" DrawAspect="Content" ObjectID="_1704560144" r:id="rId150"/>
        </w:object>
      </w:r>
      <w:r w:rsidRPr="004107D7">
        <w:rPr>
          <w:sz w:val="22"/>
          <w:szCs w:val="22"/>
        </w:rPr>
        <w:t>exists) is defined as follows,</w:t>
      </w:r>
    </w:p>
    <w:p w:rsidR="009518BA" w:rsidRPr="004107D7" w:rsidRDefault="009518BA" w:rsidP="004107D7">
      <w:pPr>
        <w:pStyle w:val="Text"/>
        <w:spacing w:line="276" w:lineRule="auto"/>
        <w:rPr>
          <w:sz w:val="22"/>
          <w:szCs w:val="22"/>
        </w:rPr>
      </w:pPr>
    </w:p>
    <w:p w:rsidR="009518BA" w:rsidRPr="004107D7" w:rsidRDefault="00E4617C" w:rsidP="00E4617C">
      <w:pPr>
        <w:pStyle w:val="Text"/>
        <w:spacing w:line="276" w:lineRule="auto"/>
        <w:jc w:val="center"/>
        <w:rPr>
          <w:sz w:val="22"/>
          <w:szCs w:val="22"/>
        </w:rPr>
      </w:pPr>
      <w:r w:rsidRPr="004107D7">
        <w:rPr>
          <w:sz w:val="22"/>
          <w:szCs w:val="22"/>
        </w:rPr>
        <w:object w:dxaOrig="2860" w:dyaOrig="600">
          <v:shape id="_x0000_i1095" type="#_x0000_t75" style="width:175.5pt;height:36.75pt" o:ole="">
            <v:imagedata r:id="rId151" o:title=""/>
          </v:shape>
          <o:OLEObject Type="Embed" ProgID="Equation.DSMT4" ShapeID="_x0000_i1095" DrawAspect="Content" ObjectID="_1704560145" r:id="rId152"/>
        </w:object>
      </w:r>
    </w:p>
    <w:p w:rsidR="009518BA" w:rsidRPr="004107D7" w:rsidRDefault="009518BA" w:rsidP="00E4617C">
      <w:pPr>
        <w:pStyle w:val="Text"/>
        <w:spacing w:line="276" w:lineRule="auto"/>
        <w:jc w:val="center"/>
        <w:rPr>
          <w:sz w:val="22"/>
          <w:szCs w:val="22"/>
        </w:rPr>
      </w:pPr>
      <w:r w:rsidRPr="004107D7">
        <w:rPr>
          <w:sz w:val="22"/>
          <w:szCs w:val="22"/>
        </w:rPr>
        <w:t xml:space="preserve">Where, </w:t>
      </w:r>
      <w:r w:rsidR="00E4617C" w:rsidRPr="004107D7">
        <w:rPr>
          <w:sz w:val="22"/>
          <w:szCs w:val="22"/>
        </w:rPr>
        <w:object w:dxaOrig="2659" w:dyaOrig="400">
          <v:shape id="_x0000_i1096" type="#_x0000_t75" style="width:184.5pt;height:28.5pt" o:ole="">
            <v:imagedata r:id="rId153" o:title=""/>
          </v:shape>
          <o:OLEObject Type="Embed" ProgID="Equation.DSMT4" ShapeID="_x0000_i1096" DrawAspect="Content" ObjectID="_1704560146" r:id="rId154"/>
        </w:object>
      </w:r>
    </w:p>
    <w:p w:rsidR="009518BA" w:rsidRPr="004107D7" w:rsidRDefault="009518BA" w:rsidP="004107D7">
      <w:pPr>
        <w:pStyle w:val="Text"/>
        <w:spacing w:line="276" w:lineRule="auto"/>
        <w:rPr>
          <w:sz w:val="22"/>
          <w:szCs w:val="22"/>
        </w:rPr>
      </w:pPr>
    </w:p>
    <w:p w:rsidR="00EC7AFC" w:rsidRDefault="0004381E" w:rsidP="00EC7AFC">
      <w:pPr>
        <w:pStyle w:val="Text"/>
        <w:spacing w:line="276" w:lineRule="auto"/>
        <w:rPr>
          <w:sz w:val="22"/>
          <w:szCs w:val="22"/>
        </w:rPr>
      </w:pPr>
      <w:r w:rsidRPr="00784C62">
        <w:rPr>
          <w:sz w:val="22"/>
          <w:szCs w:val="22"/>
          <w:highlight w:val="yellow"/>
        </w:rPr>
        <w:t>As Assumption 3, the admissible control space S (x) can be considered not empty.</w:t>
      </w:r>
    </w:p>
    <w:p w:rsidR="00E4617C" w:rsidRDefault="00E4617C" w:rsidP="00EC7AFC">
      <w:pPr>
        <w:pStyle w:val="Text"/>
        <w:spacing w:line="276" w:lineRule="auto"/>
        <w:rPr>
          <w:sz w:val="22"/>
          <w:szCs w:val="22"/>
        </w:rPr>
      </w:pPr>
    </w:p>
    <w:p w:rsidR="00E4617C" w:rsidRDefault="00E4617C" w:rsidP="00EC7AFC">
      <w:pPr>
        <w:pStyle w:val="Text"/>
        <w:spacing w:line="276" w:lineRule="auto"/>
        <w:rPr>
          <w:sz w:val="22"/>
          <w:szCs w:val="22"/>
        </w:rPr>
      </w:pPr>
    </w:p>
    <w:p w:rsidR="00E4617C" w:rsidRDefault="00E4617C" w:rsidP="00EC7AFC">
      <w:pPr>
        <w:pStyle w:val="Text"/>
        <w:spacing w:line="276" w:lineRule="auto"/>
        <w:rPr>
          <w:sz w:val="22"/>
          <w:szCs w:val="22"/>
        </w:rPr>
      </w:pPr>
    </w:p>
    <w:p w:rsidR="001F299E" w:rsidRDefault="001F299E" w:rsidP="00EC7AFC">
      <w:pPr>
        <w:pStyle w:val="Text"/>
        <w:spacing w:line="276" w:lineRule="auto"/>
        <w:rPr>
          <w:sz w:val="22"/>
          <w:szCs w:val="22"/>
        </w:rPr>
      </w:pPr>
    </w:p>
    <w:p w:rsidR="001F299E" w:rsidRDefault="001F299E" w:rsidP="00EC7AFC">
      <w:pPr>
        <w:pStyle w:val="Text"/>
        <w:spacing w:line="276" w:lineRule="auto"/>
        <w:rPr>
          <w:sz w:val="22"/>
          <w:szCs w:val="22"/>
        </w:rPr>
      </w:pPr>
    </w:p>
    <w:p w:rsidR="004107D7" w:rsidRPr="004107D7" w:rsidRDefault="004107D7" w:rsidP="004107D7">
      <w:pPr>
        <w:pStyle w:val="Heading1"/>
        <w:numPr>
          <w:ilvl w:val="0"/>
          <w:numId w:val="6"/>
        </w:numPr>
        <w:spacing w:before="280"/>
        <w:rPr>
          <w:sz w:val="24"/>
          <w:szCs w:val="22"/>
          <w:rtl/>
          <w:lang w:eastAsia="zh-CN"/>
        </w:rPr>
      </w:pPr>
      <w:r w:rsidRPr="004107D7">
        <w:rPr>
          <w:sz w:val="24"/>
          <w:szCs w:val="22"/>
          <w:lang w:eastAsia="zh-CN"/>
        </w:rPr>
        <w:lastRenderedPageBreak/>
        <w:t>Reinforcement learning for safe optimal control under uncertain dynamics</w:t>
      </w:r>
    </w:p>
    <w:p w:rsidR="004107D7" w:rsidRPr="004107D7" w:rsidRDefault="004107D7" w:rsidP="004107D7">
      <w:pPr>
        <w:pStyle w:val="Text"/>
        <w:spacing w:line="276" w:lineRule="auto"/>
        <w:rPr>
          <w:sz w:val="22"/>
          <w:szCs w:val="22"/>
          <w:rtl/>
        </w:rPr>
      </w:pPr>
      <w:r w:rsidRPr="004107D7">
        <w:rPr>
          <w:sz w:val="22"/>
          <w:szCs w:val="22"/>
        </w:rPr>
        <w:t xml:space="preserve">In this section, the potential mismatch between the model and the plant dynamics is discussed, while there is paucity of accurate knowledge of the true plant vector fields </w:t>
      </w:r>
      <w:r w:rsidRPr="004107D7">
        <w:rPr>
          <w:sz w:val="22"/>
          <w:szCs w:val="22"/>
        </w:rPr>
        <w:object w:dxaOrig="240" w:dyaOrig="260">
          <v:shape id="_x0000_i1097" type="#_x0000_t75" style="width:12pt;height:13.5pt" o:ole="">
            <v:imagedata r:id="rId155" o:title=""/>
          </v:shape>
          <o:OLEObject Type="Embed" ProgID="Equation.DSMT4" ShapeID="_x0000_i1097" DrawAspect="Content" ObjectID="_1704560147" r:id="rId156"/>
        </w:object>
      </w:r>
      <w:r w:rsidR="00E4617C" w:rsidRPr="004107D7">
        <w:rPr>
          <w:sz w:val="22"/>
          <w:szCs w:val="22"/>
        </w:rPr>
        <w:t xml:space="preserve"> ,</w:t>
      </w:r>
      <w:r w:rsidRPr="004107D7">
        <w:rPr>
          <w:sz w:val="22"/>
          <w:szCs w:val="22"/>
        </w:rPr>
        <w:object w:dxaOrig="240" w:dyaOrig="260">
          <v:shape id="_x0000_i1098" type="#_x0000_t75" style="width:12pt;height:13.5pt" o:ole="">
            <v:imagedata r:id="rId157" o:title=""/>
          </v:shape>
          <o:OLEObject Type="Embed" ProgID="Equation.DSMT4" ShapeID="_x0000_i1098" DrawAspect="Content" ObjectID="_1704560148" r:id="rId158"/>
        </w:object>
      </w:r>
      <w:r w:rsidRPr="004107D7">
        <w:rPr>
          <w:sz w:val="22"/>
          <w:szCs w:val="22"/>
        </w:rPr>
        <w:t>. Moreover, its effects on the dynamics of CLF and CBF will be examined.</w:t>
      </w:r>
    </w:p>
    <w:p w:rsidR="004107D7" w:rsidRPr="004107D7" w:rsidRDefault="004107D7" w:rsidP="004107D7">
      <w:pPr>
        <w:pStyle w:val="Text"/>
        <w:spacing w:line="276" w:lineRule="auto"/>
        <w:rPr>
          <w:sz w:val="22"/>
          <w:szCs w:val="22"/>
          <w:rtl/>
        </w:rPr>
      </w:pPr>
      <w:r w:rsidRPr="004107D7">
        <w:rPr>
          <w:sz w:val="22"/>
          <w:szCs w:val="22"/>
        </w:rPr>
        <w:t>Let the nominal model used in the controller be defined as follows</w:t>
      </w:r>
      <w:r w:rsidRPr="004107D7">
        <w:rPr>
          <w:sz w:val="22"/>
          <w:szCs w:val="22"/>
          <w:rtl/>
        </w:rPr>
        <w:t>:</w:t>
      </w:r>
    </w:p>
    <w:p w:rsidR="004107D7" w:rsidRPr="004107D7" w:rsidRDefault="00E4617C" w:rsidP="00E4617C">
      <w:pPr>
        <w:pStyle w:val="Text"/>
        <w:spacing w:line="276" w:lineRule="auto"/>
        <w:jc w:val="center"/>
        <w:rPr>
          <w:sz w:val="22"/>
          <w:szCs w:val="22"/>
        </w:rPr>
      </w:pPr>
      <w:r w:rsidRPr="004107D7">
        <w:rPr>
          <w:sz w:val="22"/>
          <w:szCs w:val="22"/>
        </w:rPr>
        <w:object w:dxaOrig="1860" w:dyaOrig="420">
          <v:shape id="_x0000_i1099" type="#_x0000_t75" style="width:123pt;height:27pt" o:ole="">
            <v:imagedata r:id="rId159" o:title=""/>
          </v:shape>
          <o:OLEObject Type="Embed" ProgID="Equation.DSMT4" ShapeID="_x0000_i1099" DrawAspect="Content" ObjectID="_1704560149" r:id="rId160"/>
        </w:object>
      </w:r>
      <w:r w:rsidR="004107D7" w:rsidRPr="004107D7">
        <w:rPr>
          <w:sz w:val="22"/>
          <w:szCs w:val="22"/>
        </w:rPr>
        <w:t xml:space="preserve"> </w:t>
      </w:r>
      <w:r w:rsidR="004107D7" w:rsidRPr="004107D7">
        <w:rPr>
          <w:sz w:val="22"/>
          <w:szCs w:val="22"/>
        </w:rPr>
        <w:object w:dxaOrig="180" w:dyaOrig="279">
          <v:shape id="_x0000_i1100" type="#_x0000_t75" style="width:9.75pt;height:14.25pt" o:ole="">
            <v:imagedata r:id="rId161" o:title=""/>
          </v:shape>
          <o:OLEObject Type="Embed" ProgID="Equation.DSMT4" ShapeID="_x0000_i1100" DrawAspect="Content" ObjectID="_1704560150" r:id="rId162"/>
        </w:object>
      </w:r>
      <w:r w:rsidR="004107D7" w:rsidRPr="004107D7">
        <w:rPr>
          <w:sz w:val="22"/>
          <w:szCs w:val="22"/>
          <w:rtl/>
        </w:rPr>
        <w:t xml:space="preserve">    </w:t>
      </w:r>
      <w:r w:rsidR="004107D7" w:rsidRPr="004107D7">
        <w:rPr>
          <w:sz w:val="22"/>
          <w:szCs w:val="22"/>
        </w:rPr>
        <w:t xml:space="preserve">  (10)</w:t>
      </w:r>
    </w:p>
    <w:p w:rsidR="004107D7" w:rsidRPr="004107D7" w:rsidRDefault="004107D7" w:rsidP="004107D7">
      <w:pPr>
        <w:pStyle w:val="Text"/>
        <w:spacing w:line="276" w:lineRule="auto"/>
        <w:rPr>
          <w:sz w:val="22"/>
          <w:szCs w:val="22"/>
        </w:rPr>
      </w:pPr>
      <w:r w:rsidRPr="004107D7">
        <w:rPr>
          <w:sz w:val="22"/>
          <w:szCs w:val="22"/>
        </w:rPr>
        <w:t xml:space="preserve">Assume that the vectors </w:t>
      </w:r>
      <w:r w:rsidR="00E4617C" w:rsidRPr="004107D7">
        <w:rPr>
          <w:sz w:val="22"/>
          <w:szCs w:val="22"/>
        </w:rPr>
        <w:object w:dxaOrig="2580" w:dyaOrig="380">
          <v:shape id="_x0000_i1101" type="#_x0000_t75" style="width:134.25pt;height:18.75pt" o:ole="">
            <v:imagedata r:id="rId163" o:title=""/>
          </v:shape>
          <o:OLEObject Type="Embed" ProgID="Equation.DSMT4" ShapeID="_x0000_i1101" DrawAspect="Content" ObjectID="_1704560151" r:id="rId164"/>
        </w:object>
      </w:r>
      <w:r w:rsidRPr="004107D7">
        <w:rPr>
          <w:sz w:val="22"/>
          <w:szCs w:val="22"/>
        </w:rPr>
        <w:t xml:space="preserve"> are Lipschitz continuous</w:t>
      </w:r>
      <w:r w:rsidRPr="004107D7">
        <w:rPr>
          <w:sz w:val="22"/>
          <w:szCs w:val="22"/>
          <w:rtl/>
        </w:rPr>
        <w:t>.</w:t>
      </w:r>
      <w:r w:rsidRPr="004107D7">
        <w:rPr>
          <w:sz w:val="22"/>
          <w:szCs w:val="22"/>
        </w:rPr>
        <w:t xml:space="preserve">and Where, </w:t>
      </w:r>
      <w:r w:rsidR="001F299E" w:rsidRPr="001F299E">
        <w:rPr>
          <w:position w:val="-18"/>
          <w:sz w:val="22"/>
          <w:szCs w:val="22"/>
        </w:rPr>
        <w:object w:dxaOrig="2460" w:dyaOrig="460">
          <v:shape id="_x0000_i1102" type="#_x0000_t75" style="width:134.25pt;height:24.75pt" o:ole="">
            <v:imagedata r:id="rId165" o:title=""/>
          </v:shape>
          <o:OLEObject Type="Embed" ProgID="Equation.DSMT4" ShapeID="_x0000_i1102" DrawAspect="Content" ObjectID="_1704560152" r:id="rId166"/>
        </w:object>
      </w:r>
    </w:p>
    <w:p w:rsidR="004107D7" w:rsidRPr="004107D7" w:rsidRDefault="004107D7" w:rsidP="004107D7">
      <w:pPr>
        <w:pStyle w:val="Text"/>
        <w:spacing w:line="276" w:lineRule="auto"/>
        <w:rPr>
          <w:sz w:val="22"/>
          <w:szCs w:val="22"/>
        </w:rPr>
      </w:pPr>
      <w:r w:rsidRPr="004107D7">
        <w:rPr>
          <w:sz w:val="22"/>
          <w:szCs w:val="22"/>
        </w:rPr>
        <w:t>Problem 1. (Safe Optimal Control under uncertainty dynamics): Find a controller that solves the following equation</w:t>
      </w:r>
      <w:r w:rsidRPr="004107D7">
        <w:rPr>
          <w:sz w:val="22"/>
          <w:szCs w:val="22"/>
          <w:rtl/>
        </w:rPr>
        <w:t>:</w:t>
      </w:r>
    </w:p>
    <w:p w:rsidR="004107D7" w:rsidRPr="004107D7" w:rsidRDefault="001F299E" w:rsidP="00E4617C">
      <w:pPr>
        <w:pStyle w:val="Text"/>
        <w:spacing w:line="276" w:lineRule="auto"/>
        <w:jc w:val="center"/>
        <w:rPr>
          <w:sz w:val="22"/>
          <w:szCs w:val="22"/>
        </w:rPr>
      </w:pPr>
      <w:r w:rsidRPr="001F299E">
        <w:rPr>
          <w:position w:val="-56"/>
          <w:sz w:val="22"/>
          <w:szCs w:val="22"/>
        </w:rPr>
        <w:object w:dxaOrig="2460" w:dyaOrig="1359">
          <v:shape id="_x0000_i1103" type="#_x0000_t75" style="width:129pt;height:72.75pt" o:ole="">
            <v:imagedata r:id="rId167" o:title=""/>
          </v:shape>
          <o:OLEObject Type="Embed" ProgID="Equation.DSMT4" ShapeID="_x0000_i1103" DrawAspect="Content" ObjectID="_1704560153" r:id="rId168"/>
        </w:object>
      </w:r>
      <w:r w:rsidR="004107D7" w:rsidRPr="004107D7">
        <w:rPr>
          <w:sz w:val="22"/>
          <w:szCs w:val="22"/>
        </w:rPr>
        <w:t xml:space="preserve">                            (11)</w:t>
      </w:r>
    </w:p>
    <w:p w:rsidR="004107D7" w:rsidRPr="004107D7" w:rsidRDefault="004107D7" w:rsidP="009531E0">
      <w:pPr>
        <w:pStyle w:val="Text"/>
        <w:spacing w:line="276" w:lineRule="auto"/>
        <w:rPr>
          <w:sz w:val="22"/>
          <w:szCs w:val="22"/>
        </w:rPr>
      </w:pPr>
      <w:r w:rsidRPr="004107D7">
        <w:rPr>
          <w:sz w:val="22"/>
          <w:szCs w:val="22"/>
        </w:rPr>
        <w:t xml:space="preserve">  </w:t>
      </w:r>
      <w:r w:rsidR="009531E0" w:rsidRPr="009531E0">
        <w:rPr>
          <w:sz w:val="22"/>
          <w:szCs w:val="22"/>
          <w:highlight w:val="yellow"/>
        </w:rPr>
        <w:t>In relation (11),</w:t>
      </w:r>
      <w:r w:rsidRPr="004107D7">
        <w:rPr>
          <w:sz w:val="22"/>
          <w:szCs w:val="22"/>
        </w:rPr>
        <w:t xml:space="preserve"> </w:t>
      </w:r>
      <w:r w:rsidRPr="004107D7">
        <w:rPr>
          <w:sz w:val="22"/>
          <w:szCs w:val="22"/>
        </w:rPr>
        <w:object w:dxaOrig="260" w:dyaOrig="260">
          <v:shape id="_x0000_i1104" type="#_x0000_t75" style="width:13.5pt;height:13.5pt" o:ole="">
            <v:imagedata r:id="rId169" o:title=""/>
          </v:shape>
          <o:OLEObject Type="Embed" ProgID="Equation.DSMT4" ShapeID="_x0000_i1104" DrawAspect="Content" ObjectID="_1704560154" r:id="rId170"/>
        </w:object>
      </w:r>
      <w:r w:rsidRPr="004107D7">
        <w:rPr>
          <w:sz w:val="22"/>
          <w:szCs w:val="22"/>
        </w:rPr>
        <w:t xml:space="preserve"> is an area in which the system performance is expected to be improved, </w:t>
      </w:r>
      <w:r w:rsidRPr="004107D7">
        <w:rPr>
          <w:sz w:val="22"/>
          <w:szCs w:val="22"/>
        </w:rPr>
        <w:object w:dxaOrig="660" w:dyaOrig="360">
          <v:shape id="_x0000_i1105" type="#_x0000_t75" style="width:32.25pt;height:18pt" o:ole="">
            <v:imagedata r:id="rId171" o:title=""/>
          </v:shape>
          <o:OLEObject Type="Embed" ProgID="Equation.DSMT4" ShapeID="_x0000_i1105" DrawAspect="Content" ObjectID="_1704560155" r:id="rId172"/>
        </w:object>
      </w:r>
      <w:r w:rsidRPr="004107D7">
        <w:rPr>
          <w:sz w:val="22"/>
          <w:szCs w:val="22"/>
        </w:rPr>
        <w:t xml:space="preserve">is the design parameter that acts as a trade-off between the system aggressiveness toward performance and safety, and </w:t>
      </w:r>
      <w:r w:rsidRPr="004107D7">
        <w:rPr>
          <w:sz w:val="22"/>
          <w:szCs w:val="22"/>
        </w:rPr>
        <w:object w:dxaOrig="220" w:dyaOrig="279">
          <v:shape id="_x0000_i1106" type="#_x0000_t75" style="width:11.25pt;height:13.5pt" o:ole="">
            <v:imagedata r:id="rId173" o:title=""/>
          </v:shape>
          <o:OLEObject Type="Embed" ProgID="Equation.DSMT4" ShapeID="_x0000_i1106" DrawAspect="Content" ObjectID="_1704560156" r:id="rId174"/>
        </w:object>
      </w:r>
      <w:r w:rsidRPr="004107D7">
        <w:rPr>
          <w:sz w:val="22"/>
          <w:szCs w:val="22"/>
        </w:rPr>
        <w:t xml:space="preserve"> is the Stability relaxation factor. Note that </w:t>
      </w:r>
      <w:r w:rsidRPr="004107D7">
        <w:rPr>
          <w:sz w:val="22"/>
          <w:szCs w:val="22"/>
        </w:rPr>
        <w:sym w:font="Symbol" w:char="F064"/>
      </w:r>
      <w:r w:rsidRPr="004107D7">
        <w:rPr>
          <w:sz w:val="22"/>
          <w:szCs w:val="22"/>
        </w:rPr>
        <w:t xml:space="preserve"> can be defined as the Aspiration level for a performance that shows the level of performance sacrificed as a result of failure in satisfying safety and performance. However, this parameter is minimized to achieve the highest possible performance.</w:t>
      </w:r>
    </w:p>
    <w:p w:rsidR="004107D7" w:rsidRPr="004107D7" w:rsidRDefault="004107D7" w:rsidP="004107D7">
      <w:pPr>
        <w:pStyle w:val="Text"/>
        <w:spacing w:line="276" w:lineRule="auto"/>
        <w:rPr>
          <w:sz w:val="22"/>
          <w:szCs w:val="22"/>
        </w:rPr>
      </w:pPr>
    </w:p>
    <w:p w:rsidR="004107D7" w:rsidRPr="004107D7" w:rsidRDefault="004B1411" w:rsidP="004107D7">
      <w:pPr>
        <w:pStyle w:val="Text"/>
        <w:spacing w:line="276" w:lineRule="auto"/>
        <w:rPr>
          <w:sz w:val="22"/>
          <w:szCs w:val="22"/>
        </w:rPr>
      </w:pPr>
      <w:r w:rsidRPr="004B1411">
        <w:rPr>
          <w:sz w:val="22"/>
          <w:szCs w:val="22"/>
          <w:highlight w:val="yellow"/>
        </w:rPr>
        <w:t>First, the relaxed optimal control problem for system (1) with performance (2) is examined as follows:</w:t>
      </w:r>
    </w:p>
    <w:p w:rsidR="004107D7" w:rsidRPr="004107D7" w:rsidRDefault="00E4617C" w:rsidP="00E4617C">
      <w:pPr>
        <w:pStyle w:val="Text"/>
        <w:spacing w:line="276" w:lineRule="auto"/>
        <w:jc w:val="center"/>
        <w:rPr>
          <w:sz w:val="22"/>
          <w:szCs w:val="22"/>
        </w:rPr>
      </w:pPr>
      <w:r w:rsidRPr="004107D7">
        <w:rPr>
          <w:sz w:val="22"/>
          <w:szCs w:val="22"/>
        </w:rPr>
        <w:object w:dxaOrig="1480" w:dyaOrig="1240">
          <v:shape id="_x0000_i1107" type="#_x0000_t75" style="width:82.5pt;height:67.5pt" o:ole="">
            <v:imagedata r:id="rId175" o:title=""/>
          </v:shape>
          <o:OLEObject Type="Embed" ProgID="Equation.DSMT4" ShapeID="_x0000_i1107" DrawAspect="Content" ObjectID="_1704560157" r:id="rId176"/>
        </w:object>
      </w:r>
      <w:r w:rsidR="004107D7" w:rsidRPr="004107D7">
        <w:rPr>
          <w:sz w:val="22"/>
          <w:szCs w:val="22"/>
        </w:rPr>
        <w:t xml:space="preserve">            </w:t>
      </w:r>
      <w:r w:rsidR="004107D7" w:rsidRPr="004107D7">
        <w:rPr>
          <w:sz w:val="22"/>
          <w:szCs w:val="22"/>
          <w:rtl/>
        </w:rPr>
        <w:t xml:space="preserve"> </w:t>
      </w:r>
      <w:r w:rsidR="004107D7" w:rsidRPr="004107D7">
        <w:rPr>
          <w:sz w:val="22"/>
          <w:szCs w:val="22"/>
        </w:rPr>
        <w:t xml:space="preserve">         </w:t>
      </w:r>
      <w:r w:rsidR="004107D7" w:rsidRPr="004107D7">
        <w:rPr>
          <w:sz w:val="22"/>
          <w:szCs w:val="22"/>
          <w:rtl/>
        </w:rPr>
        <w:t xml:space="preserve">       </w:t>
      </w:r>
      <w:r w:rsidR="004107D7" w:rsidRPr="004107D7">
        <w:rPr>
          <w:sz w:val="22"/>
          <w:szCs w:val="22"/>
        </w:rPr>
        <w:t xml:space="preserve">    (12)</w:t>
      </w:r>
    </w:p>
    <w:p w:rsidR="004107D7" w:rsidRPr="004107D7" w:rsidRDefault="004107D7" w:rsidP="00FA6AB3">
      <w:pPr>
        <w:pStyle w:val="Text"/>
        <w:spacing w:line="276" w:lineRule="auto"/>
        <w:rPr>
          <w:sz w:val="22"/>
          <w:szCs w:val="22"/>
        </w:rPr>
      </w:pPr>
      <w:r w:rsidRPr="004107D7">
        <w:rPr>
          <w:sz w:val="22"/>
          <w:szCs w:val="22"/>
        </w:rPr>
        <w:t xml:space="preserve">In Which </w:t>
      </w:r>
      <w:r w:rsidRPr="004107D7">
        <w:rPr>
          <w:sz w:val="22"/>
          <w:szCs w:val="22"/>
        </w:rPr>
        <w:object w:dxaOrig="660" w:dyaOrig="320">
          <v:shape id="_x0000_i1108" type="#_x0000_t75" style="width:32.25pt;height:15pt" o:ole="">
            <v:imagedata r:id="rId177" o:title=""/>
          </v:shape>
          <o:OLEObject Type="Embed" ProgID="Equation.DSMT4" ShapeID="_x0000_i1108" DrawAspect="Content" ObjectID="_1704560158" r:id="rId178"/>
        </w:object>
      </w:r>
      <w:r w:rsidRPr="004107D7">
        <w:rPr>
          <w:sz w:val="22"/>
          <w:szCs w:val="22"/>
        </w:rPr>
        <w:t xml:space="preserve">is defined by Equation (4) and </w:t>
      </w:r>
      <w:r w:rsidRPr="004107D7">
        <w:rPr>
          <w:sz w:val="22"/>
          <w:szCs w:val="22"/>
        </w:rPr>
        <w:object w:dxaOrig="800" w:dyaOrig="300">
          <v:shape id="_x0000_i1109" type="#_x0000_t75" style="width:39pt;height:14.25pt" o:ole="">
            <v:imagedata r:id="rId179" o:title=""/>
          </v:shape>
          <o:OLEObject Type="Embed" ProgID="Equation.DSMT4" ShapeID="_x0000_i1109" DrawAspect="Content" ObjectID="_1704560159" r:id="rId180"/>
        </w:object>
      </w:r>
      <w:r w:rsidRPr="004107D7">
        <w:rPr>
          <w:sz w:val="22"/>
          <w:szCs w:val="22"/>
        </w:rPr>
        <w:t xml:space="preserve">is an arbitrary compact set containing the origin. Problem 1 actually solves a relaxed version of HJB (4) in which the HJB equation is relaxed with the HJB inequality. </w:t>
      </w:r>
      <w:r w:rsidR="00FA6AB3" w:rsidRPr="00FA6AB3">
        <w:rPr>
          <w:sz w:val="22"/>
          <w:szCs w:val="22"/>
          <w:highlight w:val="yellow"/>
        </w:rPr>
        <w:t>In Reference 29, researchers have shown that</w:t>
      </w:r>
      <w:r w:rsidR="00FA6AB3" w:rsidRPr="00FA6AB3">
        <w:rPr>
          <w:sz w:val="22"/>
          <w:szCs w:val="22"/>
        </w:rPr>
        <w:t xml:space="preserve"> </w:t>
      </w:r>
      <w:r w:rsidRPr="004107D7">
        <w:rPr>
          <w:sz w:val="22"/>
          <w:szCs w:val="22"/>
        </w:rPr>
        <w:t xml:space="preserve">the solution of problem 1 is unique and if </w:t>
      </w:r>
      <w:r w:rsidRPr="004107D7">
        <w:rPr>
          <w:sz w:val="22"/>
          <w:szCs w:val="22"/>
        </w:rPr>
        <w:object w:dxaOrig="320" w:dyaOrig="320">
          <v:shape id="_x0000_i1110" type="#_x0000_t75" style="width:15pt;height:15pt" o:ole="">
            <v:imagedata r:id="rId181" o:title=""/>
          </v:shape>
          <o:OLEObject Type="Embed" ProgID="Equation.DSMT4" ShapeID="_x0000_i1110" DrawAspect="Content" ObjectID="_1704560160" r:id="rId182"/>
        </w:object>
      </w:r>
      <w:r w:rsidRPr="004107D7">
        <w:rPr>
          <w:sz w:val="22"/>
          <w:szCs w:val="22"/>
        </w:rPr>
        <w:t xml:space="preserve"> is a solution for (9), then, through </w:t>
      </w:r>
    </w:p>
    <w:p w:rsidR="004107D7" w:rsidRPr="004107D7" w:rsidRDefault="00E4617C" w:rsidP="00E4617C">
      <w:pPr>
        <w:pStyle w:val="Text"/>
        <w:spacing w:line="276" w:lineRule="auto"/>
        <w:jc w:val="center"/>
        <w:rPr>
          <w:sz w:val="22"/>
          <w:szCs w:val="22"/>
        </w:rPr>
      </w:pPr>
      <w:r w:rsidRPr="004107D7">
        <w:rPr>
          <w:sz w:val="22"/>
          <w:szCs w:val="22"/>
        </w:rPr>
        <w:object w:dxaOrig="2980" w:dyaOrig="620">
          <v:shape id="_x0000_i1111" type="#_x0000_t75" style="width:178.5pt;height:39pt" o:ole="">
            <v:imagedata r:id="rId183" o:title=""/>
          </v:shape>
          <o:OLEObject Type="Embed" ProgID="Equation.DSMT4" ShapeID="_x0000_i1111" DrawAspect="Content" ObjectID="_1704560161" r:id="rId184"/>
        </w:object>
      </w:r>
      <w:r w:rsidR="004107D7" w:rsidRPr="004107D7">
        <w:rPr>
          <w:sz w:val="22"/>
          <w:szCs w:val="22"/>
        </w:rPr>
        <w:t xml:space="preserve">           (13)</w:t>
      </w:r>
    </w:p>
    <w:p w:rsidR="004107D7" w:rsidRPr="004107D7" w:rsidRDefault="004107D7" w:rsidP="004107D7">
      <w:pPr>
        <w:pStyle w:val="Text"/>
        <w:spacing w:line="276" w:lineRule="auto"/>
        <w:rPr>
          <w:sz w:val="22"/>
          <w:szCs w:val="22"/>
        </w:rPr>
      </w:pPr>
      <w:r w:rsidRPr="004107D7">
        <w:rPr>
          <w:sz w:val="22"/>
          <w:szCs w:val="22"/>
        </w:rPr>
        <w:t xml:space="preserve">the stability of the system is guaranteed and </w:t>
      </w:r>
      <w:r w:rsidRPr="004107D7">
        <w:rPr>
          <w:sz w:val="22"/>
          <w:szCs w:val="22"/>
        </w:rPr>
        <w:object w:dxaOrig="320" w:dyaOrig="320">
          <v:shape id="_x0000_i1112" type="#_x0000_t75" style="width:15pt;height:15pt" o:ole="">
            <v:imagedata r:id="rId181" o:title=""/>
          </v:shape>
          <o:OLEObject Type="Embed" ProgID="Equation.DSMT4" ShapeID="_x0000_i1112" DrawAspect="Content" ObjectID="_1704560162" r:id="rId185"/>
        </w:object>
      </w:r>
      <w:r w:rsidRPr="004107D7">
        <w:rPr>
          <w:sz w:val="22"/>
          <w:szCs w:val="22"/>
        </w:rPr>
        <w:t xml:space="preserve"> plays the role of an upper bound or an overestimate for the actual cost. The superscript </w:t>
      </w:r>
      <w:r w:rsidRPr="004107D7">
        <w:rPr>
          <w:sz w:val="22"/>
          <w:szCs w:val="22"/>
        </w:rPr>
        <w:object w:dxaOrig="279" w:dyaOrig="220">
          <v:shape id="_x0000_i1113" type="#_x0000_t75" style="width:14.25pt;height:11.25pt" o:ole="">
            <v:imagedata r:id="rId186" o:title=""/>
          </v:shape>
          <o:OLEObject Type="Embed" ProgID="Equation.DSMT4" ShapeID="_x0000_i1113" DrawAspect="Content" ObjectID="_1704560163" r:id="rId187"/>
        </w:object>
      </w:r>
      <w:r w:rsidRPr="004107D7">
        <w:rPr>
          <w:sz w:val="22"/>
          <w:szCs w:val="22"/>
        </w:rPr>
        <w:t xml:space="preserve"> is used here to indicate that </w:t>
      </w:r>
      <w:r w:rsidRPr="004107D7">
        <w:rPr>
          <w:sz w:val="22"/>
          <w:szCs w:val="22"/>
        </w:rPr>
        <w:object w:dxaOrig="400" w:dyaOrig="320">
          <v:shape id="_x0000_i1114" type="#_x0000_t75" style="width:20.25pt;height:15pt" o:ole="">
            <v:imagedata r:id="rId188" o:title=""/>
          </v:shape>
          <o:OLEObject Type="Embed" ProgID="Equation.DSMT4" ShapeID="_x0000_i1114" DrawAspect="Content" ObjectID="_1704560164" r:id="rId189"/>
        </w:object>
      </w:r>
      <w:r w:rsidRPr="004107D7">
        <w:rPr>
          <w:sz w:val="22"/>
          <w:szCs w:val="22"/>
        </w:rPr>
        <w:t xml:space="preserve"> is a </w:t>
      </w:r>
      <w:r w:rsidRPr="004107D7">
        <w:rPr>
          <w:sz w:val="22"/>
          <w:szCs w:val="22"/>
        </w:rPr>
        <w:lastRenderedPageBreak/>
        <w:t xml:space="preserve">performance-oriented controller. However, with a safe control policy, </w:t>
      </w:r>
      <w:r w:rsidRPr="004107D7">
        <w:rPr>
          <w:sz w:val="22"/>
          <w:szCs w:val="22"/>
        </w:rPr>
        <w:object w:dxaOrig="279" w:dyaOrig="320">
          <v:shape id="_x0000_i1115" type="#_x0000_t75" style="width:14.25pt;height:15.75pt" o:ole="">
            <v:imagedata r:id="rId190" o:title=""/>
          </v:shape>
          <o:OLEObject Type="Embed" ProgID="Equation.DSMT4" ShapeID="_x0000_i1115" DrawAspect="Content" ObjectID="_1704560165" r:id="rId191"/>
        </w:object>
      </w:r>
      <w:r w:rsidRPr="004107D7">
        <w:rPr>
          <w:sz w:val="22"/>
          <w:szCs w:val="22"/>
        </w:rPr>
        <w:t xml:space="preserve"> </w:t>
      </w:r>
      <w:r w:rsidRPr="004107D7">
        <w:rPr>
          <w:sz w:val="22"/>
          <w:szCs w:val="22"/>
          <w:rtl/>
        </w:rPr>
        <w:t xml:space="preserve">، </w:t>
      </w:r>
      <w:r w:rsidRPr="004107D7">
        <w:rPr>
          <w:sz w:val="22"/>
          <w:szCs w:val="22"/>
        </w:rPr>
        <w:object w:dxaOrig="340" w:dyaOrig="320">
          <v:shape id="_x0000_i1116" type="#_x0000_t75" style="width:16.5pt;height:15.75pt" o:ole="">
            <v:imagedata r:id="rId192" o:title=""/>
          </v:shape>
          <o:OLEObject Type="Embed" ProgID="Equation.DSMT4" ShapeID="_x0000_i1116" DrawAspect="Content" ObjectID="_1704560166" r:id="rId193"/>
        </w:object>
      </w:r>
      <w:r w:rsidRPr="004107D7">
        <w:rPr>
          <w:sz w:val="22"/>
          <w:szCs w:val="22"/>
          <w:rtl/>
        </w:rPr>
        <w:t xml:space="preserve"> </w:t>
      </w:r>
      <w:r w:rsidRPr="004107D7">
        <w:rPr>
          <w:sz w:val="22"/>
          <w:szCs w:val="22"/>
        </w:rPr>
        <w:t xml:space="preserve">and </w:t>
      </w:r>
      <w:r w:rsidRPr="004107D7">
        <w:rPr>
          <w:sz w:val="22"/>
          <w:szCs w:val="22"/>
        </w:rPr>
        <w:object w:dxaOrig="300" w:dyaOrig="320">
          <v:shape id="_x0000_i1117" type="#_x0000_t75" style="width:15pt;height:15.75pt" o:ole="">
            <v:imagedata r:id="rId194" o:title=""/>
          </v:shape>
          <o:OLEObject Type="Embed" ProgID="Equation.DSMT4" ShapeID="_x0000_i1117" DrawAspect="Content" ObjectID="_1704560167" r:id="rId195"/>
        </w:object>
      </w:r>
      <w:r w:rsidRPr="004107D7">
        <w:rPr>
          <w:sz w:val="22"/>
          <w:szCs w:val="22"/>
        </w:rPr>
        <w:t xml:space="preserve"> are derived to solve the following optimization problem</w:t>
      </w:r>
      <w:r w:rsidRPr="004107D7">
        <w:rPr>
          <w:sz w:val="22"/>
          <w:szCs w:val="22"/>
          <w:rtl/>
        </w:rPr>
        <w:t>.</w:t>
      </w:r>
    </w:p>
    <w:p w:rsidR="004107D7" w:rsidRPr="004107D7" w:rsidRDefault="004107D7" w:rsidP="004107D7">
      <w:pPr>
        <w:pStyle w:val="Text"/>
        <w:spacing w:line="276" w:lineRule="auto"/>
        <w:rPr>
          <w:sz w:val="22"/>
          <w:szCs w:val="22"/>
          <w:rtl/>
        </w:rPr>
      </w:pPr>
      <w:r w:rsidRPr="004107D7">
        <w:rPr>
          <w:sz w:val="22"/>
          <w:szCs w:val="22"/>
          <w:rtl/>
        </w:rPr>
        <w:t xml:space="preserve"> </w:t>
      </w:r>
      <w:r w:rsidRPr="004107D7">
        <w:rPr>
          <w:sz w:val="22"/>
          <w:szCs w:val="22"/>
        </w:rPr>
        <w:t>This control policy does not verify system safety.</w:t>
      </w:r>
    </w:p>
    <w:p w:rsidR="004107D7" w:rsidRPr="004107D7" w:rsidRDefault="00783633" w:rsidP="00E4617C">
      <w:pPr>
        <w:pStyle w:val="Text"/>
        <w:spacing w:line="276" w:lineRule="auto"/>
        <w:jc w:val="center"/>
        <w:rPr>
          <w:sz w:val="22"/>
          <w:szCs w:val="22"/>
          <w:rtl/>
        </w:rPr>
      </w:pPr>
      <w:r w:rsidRPr="00783633">
        <w:rPr>
          <w:position w:val="-50"/>
          <w:sz w:val="22"/>
          <w:szCs w:val="22"/>
        </w:rPr>
        <w:object w:dxaOrig="5140" w:dyaOrig="1380">
          <v:shape id="_x0000_i1118" type="#_x0000_t75" style="width:246pt;height:66pt" o:ole="">
            <v:imagedata r:id="rId196" o:title=""/>
          </v:shape>
          <o:OLEObject Type="Embed" ProgID="Equation.DSMT4" ShapeID="_x0000_i1118" DrawAspect="Content" ObjectID="_1704560168" r:id="rId197"/>
        </w:object>
      </w:r>
      <w:r w:rsidR="004107D7" w:rsidRPr="004107D7">
        <w:rPr>
          <w:sz w:val="22"/>
          <w:szCs w:val="22"/>
        </w:rPr>
        <w:t xml:space="preserve">          (14)</w:t>
      </w:r>
    </w:p>
    <w:p w:rsidR="004107D7" w:rsidRPr="004107D7" w:rsidRDefault="004107D7" w:rsidP="004107D7">
      <w:pPr>
        <w:pStyle w:val="Text"/>
        <w:spacing w:line="276" w:lineRule="auto"/>
        <w:rPr>
          <w:sz w:val="22"/>
          <w:szCs w:val="22"/>
          <w:rtl/>
        </w:rPr>
      </w:pPr>
      <w:r w:rsidRPr="004107D7">
        <w:rPr>
          <w:sz w:val="22"/>
          <w:szCs w:val="22"/>
        </w:rPr>
        <w:t>In SOS framework, this optimization problem is defined as follows</w:t>
      </w:r>
      <w:r w:rsidRPr="004107D7">
        <w:rPr>
          <w:sz w:val="22"/>
          <w:szCs w:val="22"/>
          <w:rtl/>
        </w:rPr>
        <w:t>:</w:t>
      </w:r>
    </w:p>
    <w:p w:rsidR="004107D7" w:rsidRPr="004107D7" w:rsidRDefault="00783633" w:rsidP="00E4617C">
      <w:pPr>
        <w:pStyle w:val="Text"/>
        <w:spacing w:line="276" w:lineRule="auto"/>
        <w:jc w:val="center"/>
        <w:rPr>
          <w:sz w:val="22"/>
          <w:szCs w:val="22"/>
          <w:rtl/>
        </w:rPr>
      </w:pPr>
      <w:r w:rsidRPr="00783633">
        <w:rPr>
          <w:position w:val="-50"/>
          <w:sz w:val="22"/>
          <w:szCs w:val="22"/>
        </w:rPr>
        <w:object w:dxaOrig="3060" w:dyaOrig="1340">
          <v:shape id="_x0000_i1119" type="#_x0000_t75" style="width:170.25pt;height:74.25pt" o:ole="">
            <v:imagedata r:id="rId198" o:title=""/>
          </v:shape>
          <o:OLEObject Type="Embed" ProgID="Equation.DSMT4" ShapeID="_x0000_i1119" DrawAspect="Content" ObjectID="_1704560169" r:id="rId199"/>
        </w:object>
      </w:r>
    </w:p>
    <w:p w:rsidR="004107D7" w:rsidRPr="004107D7" w:rsidRDefault="004107D7" w:rsidP="00692196">
      <w:pPr>
        <w:pStyle w:val="Text"/>
        <w:spacing w:line="276" w:lineRule="auto"/>
        <w:rPr>
          <w:sz w:val="22"/>
          <w:szCs w:val="22"/>
        </w:rPr>
      </w:pPr>
      <w:r w:rsidRPr="004107D7">
        <w:rPr>
          <w:sz w:val="22"/>
          <w:szCs w:val="22"/>
        </w:rPr>
        <w:t xml:space="preserve">Based on Assumption 1, there is a safe control policy u. </w:t>
      </w:r>
      <w:r w:rsidR="00692196" w:rsidRPr="0034243D">
        <w:rPr>
          <w:sz w:val="22"/>
          <w:szCs w:val="22"/>
          <w:highlight w:val="yellow"/>
        </w:rPr>
        <w:t>Now we can write the control policy as</w:t>
      </w:r>
      <w:r w:rsidR="00E4617C" w:rsidRPr="0034243D">
        <w:rPr>
          <w:sz w:val="22"/>
          <w:szCs w:val="22"/>
          <w:highlight w:val="yellow"/>
        </w:rPr>
        <w:object w:dxaOrig="1359" w:dyaOrig="320">
          <v:shape id="_x0000_i1120" type="#_x0000_t75" style="width:80.25pt;height:18.75pt" o:ole="">
            <v:imagedata r:id="rId200" o:title=""/>
          </v:shape>
          <o:OLEObject Type="Embed" ProgID="Equation.DSMT4" ShapeID="_x0000_i1120" DrawAspect="Content" ObjectID="_1704560170" r:id="rId201"/>
        </w:object>
      </w:r>
      <w:r w:rsidRPr="004107D7">
        <w:rPr>
          <w:sz w:val="22"/>
          <w:szCs w:val="22"/>
        </w:rPr>
        <w:t xml:space="preserve"> in which </w:t>
      </w:r>
      <w:r w:rsidRPr="004107D7">
        <w:rPr>
          <w:sz w:val="22"/>
          <w:szCs w:val="22"/>
        </w:rPr>
        <w:object w:dxaOrig="2520" w:dyaOrig="620">
          <v:shape id="_x0000_i1121" type="#_x0000_t75" style="width:113.25pt;height:29.25pt" o:ole="">
            <v:imagedata r:id="rId202" o:title=""/>
          </v:shape>
          <o:OLEObject Type="Embed" ProgID="Equation.DSMT4" ShapeID="_x0000_i1121" DrawAspect="Content" ObjectID="_1704560171" r:id="rId203"/>
        </w:object>
      </w:r>
      <w:r w:rsidRPr="004107D7">
        <w:rPr>
          <w:sz w:val="22"/>
          <w:szCs w:val="22"/>
        </w:rPr>
        <w:t xml:space="preserve">is a part of the controller that is applied to optimize performance regardless of safety and </w:t>
      </w:r>
      <w:r w:rsidR="00E4617C" w:rsidRPr="004107D7">
        <w:rPr>
          <w:sz w:val="22"/>
          <w:szCs w:val="22"/>
        </w:rPr>
        <w:object w:dxaOrig="460" w:dyaOrig="320">
          <v:shape id="_x0000_i1122" type="#_x0000_t75" style="width:27.75pt;height:18pt" o:ole="">
            <v:imagedata r:id="rId204" o:title=""/>
          </v:shape>
          <o:OLEObject Type="Embed" ProgID="Equation.DSMT4" ShapeID="_x0000_i1122" DrawAspect="Content" ObjectID="_1704560172" r:id="rId205"/>
        </w:object>
      </w:r>
      <w:r w:rsidRPr="004107D7">
        <w:rPr>
          <w:sz w:val="22"/>
          <w:szCs w:val="22"/>
        </w:rPr>
        <w:t xml:space="preserve"> has been added to </w:t>
      </w:r>
      <w:r w:rsidR="00E4617C" w:rsidRPr="004107D7">
        <w:rPr>
          <w:sz w:val="22"/>
          <w:szCs w:val="22"/>
        </w:rPr>
        <w:object w:dxaOrig="400" w:dyaOrig="320">
          <v:shape id="_x0000_i1123" type="#_x0000_t75" style="width:24pt;height:18.75pt" o:ole="">
            <v:imagedata r:id="rId206" o:title=""/>
          </v:shape>
          <o:OLEObject Type="Embed" ProgID="Equation.DSMT4" ShapeID="_x0000_i1123" DrawAspect="Content" ObjectID="_1704560173" r:id="rId207"/>
        </w:object>
      </w:r>
      <w:r w:rsidRPr="004107D7">
        <w:rPr>
          <w:sz w:val="22"/>
          <w:szCs w:val="22"/>
        </w:rPr>
        <w:t xml:space="preserve"> in order to guarantee safety</w:t>
      </w:r>
      <w:r w:rsidRPr="004107D7">
        <w:rPr>
          <w:sz w:val="22"/>
          <w:szCs w:val="22"/>
          <w:rtl/>
        </w:rPr>
        <w:t>.</w:t>
      </w:r>
    </w:p>
    <w:p w:rsidR="00EC7AFC" w:rsidRDefault="00EC7AFC" w:rsidP="00EC7AFC">
      <w:pPr>
        <w:pStyle w:val="Text"/>
        <w:spacing w:line="276" w:lineRule="auto"/>
        <w:rPr>
          <w:sz w:val="22"/>
          <w:szCs w:val="22"/>
        </w:rPr>
      </w:pPr>
    </w:p>
    <w:p w:rsidR="00EB760C" w:rsidRPr="00EB760C" w:rsidRDefault="00EB760C" w:rsidP="00EB760C">
      <w:pPr>
        <w:pStyle w:val="Text"/>
        <w:rPr>
          <w:i/>
          <w:iCs/>
          <w:sz w:val="22"/>
          <w:szCs w:val="22"/>
        </w:rPr>
      </w:pPr>
      <w:r>
        <w:rPr>
          <w:i/>
          <w:iCs/>
          <w:sz w:val="22"/>
          <w:szCs w:val="22"/>
        </w:rPr>
        <w:t xml:space="preserve">3.1. </w:t>
      </w:r>
      <w:r w:rsidRPr="00EB760C">
        <w:rPr>
          <w:i/>
          <w:iCs/>
          <w:sz w:val="22"/>
          <w:szCs w:val="22"/>
        </w:rPr>
        <w:t xml:space="preserve">Deriving </w:t>
      </w:r>
      <w:r w:rsidR="00E4617C" w:rsidRPr="00EB760C">
        <w:rPr>
          <w:i/>
          <w:iCs/>
          <w:sz w:val="22"/>
          <w:szCs w:val="22"/>
        </w:rPr>
        <w:object w:dxaOrig="400" w:dyaOrig="320">
          <v:shape id="_x0000_i1124" type="#_x0000_t75" style="width:13.5pt;height:10.5pt" o:ole="">
            <v:imagedata r:id="rId208" o:title=""/>
          </v:shape>
          <o:OLEObject Type="Embed" ProgID="Equation.DSMT4" ShapeID="_x0000_i1124" DrawAspect="Content" ObjectID="_1704560174" r:id="rId209"/>
        </w:object>
      </w:r>
      <w:r w:rsidRPr="00EB760C">
        <w:rPr>
          <w:i/>
          <w:iCs/>
          <w:sz w:val="22"/>
          <w:szCs w:val="22"/>
        </w:rPr>
        <w:t>under uncertainty situation</w:t>
      </w:r>
    </w:p>
    <w:p w:rsidR="00EB760C" w:rsidRPr="00EB760C" w:rsidRDefault="00E4617C" w:rsidP="00EB760C">
      <w:pPr>
        <w:pStyle w:val="Text"/>
        <w:spacing w:line="276" w:lineRule="auto"/>
        <w:rPr>
          <w:sz w:val="22"/>
          <w:szCs w:val="22"/>
        </w:rPr>
      </w:pPr>
      <w:r w:rsidRPr="00EB760C">
        <w:rPr>
          <w:sz w:val="22"/>
          <w:szCs w:val="22"/>
        </w:rPr>
        <w:t>Lemma</w:t>
      </w:r>
      <w:r w:rsidR="00EB760C" w:rsidRPr="00EB760C">
        <w:rPr>
          <w:sz w:val="22"/>
          <w:szCs w:val="22"/>
        </w:rPr>
        <w:t xml:space="preserve"> 1: Consider system (10). Suppose that </w:t>
      </w:r>
      <w:r w:rsidR="00EB760C" w:rsidRPr="00EB760C">
        <w:rPr>
          <w:sz w:val="22"/>
          <w:szCs w:val="22"/>
        </w:rPr>
        <w:object w:dxaOrig="200" w:dyaOrig="220">
          <v:shape id="_x0000_i1125" type="#_x0000_t75" style="width:11.25pt;height:11.25pt" o:ole="">
            <v:imagedata r:id="rId210" o:title=""/>
          </v:shape>
          <o:OLEObject Type="Embed" ProgID="Equation.DSMT4" ShapeID="_x0000_i1125" DrawAspect="Content" ObjectID="_1704560175" r:id="rId211"/>
        </w:object>
      </w:r>
      <w:r w:rsidR="00EB760C" w:rsidRPr="00EB760C">
        <w:rPr>
          <w:sz w:val="22"/>
          <w:szCs w:val="22"/>
        </w:rPr>
        <w:t xml:space="preserve"> is a global safe control policy and </w:t>
      </w:r>
      <w:r w:rsidR="00EB760C" w:rsidRPr="00EB760C">
        <w:rPr>
          <w:sz w:val="22"/>
          <w:szCs w:val="22"/>
        </w:rPr>
        <w:object w:dxaOrig="840" w:dyaOrig="360">
          <v:shape id="_x0000_i1126" type="#_x0000_t75" style="width:41.25pt;height:18pt" o:ole="">
            <v:imagedata r:id="rId212" o:title=""/>
          </v:shape>
          <o:OLEObject Type="Embed" ProgID="Equation.DSMT4" ShapeID="_x0000_i1126" DrawAspect="Content" ObjectID="_1704560176" r:id="rId213"/>
        </w:object>
      </w:r>
      <w:r w:rsidR="00EB760C" w:rsidRPr="00EB760C">
        <w:rPr>
          <w:sz w:val="22"/>
          <w:szCs w:val="22"/>
        </w:rPr>
        <w:t xml:space="preserve">   is also existed. Then the system (11) is feedforward.</w:t>
      </w:r>
    </w:p>
    <w:p w:rsidR="00EB760C" w:rsidRPr="00EB760C" w:rsidRDefault="00EB760C" w:rsidP="00EB760C">
      <w:pPr>
        <w:pStyle w:val="Text"/>
        <w:spacing w:line="276" w:lineRule="auto"/>
        <w:rPr>
          <w:sz w:val="22"/>
          <w:szCs w:val="22"/>
          <w:rtl/>
        </w:rPr>
      </w:pPr>
      <w:r w:rsidRPr="00EB760C">
        <w:rPr>
          <w:sz w:val="22"/>
          <w:szCs w:val="22"/>
        </w:rPr>
        <w:t xml:space="preserve">Proof: According to the assumptions 1 and 2, </w:t>
      </w:r>
      <w:r w:rsidRPr="00EB760C">
        <w:rPr>
          <w:sz w:val="22"/>
          <w:szCs w:val="22"/>
        </w:rPr>
        <w:object w:dxaOrig="840" w:dyaOrig="360">
          <v:shape id="_x0000_i1127" type="#_x0000_t75" style="width:41.25pt;height:18pt" o:ole="">
            <v:imagedata r:id="rId214" o:title=""/>
          </v:shape>
          <o:OLEObject Type="Embed" ProgID="Equation.DSMT4" ShapeID="_x0000_i1127" DrawAspect="Content" ObjectID="_1704560177" r:id="rId215"/>
        </w:object>
      </w:r>
      <w:r w:rsidRPr="00EB760C">
        <w:rPr>
          <w:sz w:val="22"/>
          <w:szCs w:val="22"/>
        </w:rPr>
        <w:t xml:space="preserve"> . Then by sum of squares, we conclude that</w:t>
      </w:r>
    </w:p>
    <w:p w:rsidR="00EB760C" w:rsidRPr="00EB760C" w:rsidRDefault="00EB760C" w:rsidP="00E4617C">
      <w:pPr>
        <w:pStyle w:val="Text"/>
        <w:spacing w:line="276" w:lineRule="auto"/>
        <w:jc w:val="center"/>
        <w:rPr>
          <w:sz w:val="22"/>
          <w:szCs w:val="22"/>
        </w:rPr>
      </w:pPr>
      <w:r w:rsidRPr="00EB760C">
        <w:rPr>
          <w:sz w:val="22"/>
          <w:szCs w:val="22"/>
        </w:rPr>
        <w:object w:dxaOrig="7400" w:dyaOrig="1040">
          <v:shape id="_x0000_i1128" type="#_x0000_t75" style="width:369.75pt;height:51.75pt" o:ole="">
            <v:imagedata r:id="rId216" o:title=""/>
          </v:shape>
          <o:OLEObject Type="Embed" ProgID="Equation.DSMT4" ShapeID="_x0000_i1128" DrawAspect="Content" ObjectID="_1704560178" r:id="rId217"/>
        </w:object>
      </w:r>
      <w:r w:rsidRPr="00EB760C">
        <w:rPr>
          <w:sz w:val="22"/>
          <w:szCs w:val="22"/>
          <w:rtl/>
        </w:rPr>
        <w:t xml:space="preserve">    </w:t>
      </w:r>
      <w:r w:rsidRPr="00EB760C">
        <w:rPr>
          <w:sz w:val="22"/>
          <w:szCs w:val="22"/>
        </w:rPr>
        <w:t xml:space="preserve">      (15)</w:t>
      </w:r>
    </w:p>
    <w:p w:rsidR="00EB760C" w:rsidRPr="00EB760C" w:rsidRDefault="00EB760C" w:rsidP="00EB760C">
      <w:pPr>
        <w:pStyle w:val="Text"/>
        <w:spacing w:line="276" w:lineRule="auto"/>
        <w:rPr>
          <w:sz w:val="22"/>
          <w:szCs w:val="22"/>
        </w:rPr>
      </w:pPr>
      <w:r w:rsidRPr="00EB760C">
        <w:rPr>
          <w:sz w:val="22"/>
          <w:szCs w:val="22"/>
        </w:rPr>
        <w:t>According to [24, Result 2.11], system (11) is feed forward:</w:t>
      </w:r>
    </w:p>
    <w:p w:rsidR="00EB760C" w:rsidRPr="00EB760C" w:rsidRDefault="00EB760C" w:rsidP="00EB760C">
      <w:pPr>
        <w:pStyle w:val="Text"/>
        <w:spacing w:line="276" w:lineRule="auto"/>
        <w:rPr>
          <w:sz w:val="22"/>
          <w:szCs w:val="22"/>
          <w:rtl/>
        </w:rPr>
      </w:pPr>
      <w:r w:rsidRPr="00EB760C">
        <w:rPr>
          <w:sz w:val="22"/>
          <w:szCs w:val="22"/>
        </w:rPr>
        <w:t xml:space="preserve">There is a fixed matrix </w:t>
      </w:r>
      <w:r w:rsidRPr="00EB760C">
        <w:rPr>
          <w:sz w:val="22"/>
          <w:szCs w:val="22"/>
        </w:rPr>
        <w:object w:dxaOrig="1100" w:dyaOrig="380">
          <v:shape id="_x0000_i1129" type="#_x0000_t75" style="width:56.25pt;height:18pt" o:ole="">
            <v:imagedata r:id="rId218" o:title=""/>
          </v:shape>
          <o:OLEObject Type="Embed" ProgID="Equation.DSMT4" ShapeID="_x0000_i1129" DrawAspect="Content" ObjectID="_1704560179" r:id="rId219"/>
        </w:object>
      </w:r>
      <w:r w:rsidRPr="00EB760C">
        <w:rPr>
          <w:sz w:val="22"/>
          <w:szCs w:val="22"/>
        </w:rPr>
        <w:t xml:space="preserve"> in which</w:t>
      </w:r>
      <w:r w:rsidRPr="00EB760C">
        <w:rPr>
          <w:sz w:val="22"/>
          <w:szCs w:val="22"/>
        </w:rPr>
        <w:object w:dxaOrig="1620" w:dyaOrig="720">
          <v:shape id="_x0000_i1130" type="#_x0000_t75" style="width:81.75pt;height:36.75pt" o:ole="">
            <v:imagedata r:id="rId220" o:title=""/>
          </v:shape>
          <o:OLEObject Type="Embed" ProgID="Equation.DSMT4" ShapeID="_x0000_i1130" DrawAspect="Content" ObjectID="_1704560180" r:id="rId221"/>
        </w:object>
      </w:r>
      <w:r w:rsidRPr="00EB760C">
        <w:rPr>
          <w:sz w:val="22"/>
          <w:szCs w:val="22"/>
        </w:rPr>
        <w:t xml:space="preserve"> such that </w:t>
      </w:r>
      <w:r w:rsidRPr="00EB760C">
        <w:rPr>
          <w:sz w:val="22"/>
          <w:szCs w:val="22"/>
        </w:rPr>
        <w:object w:dxaOrig="1640" w:dyaOrig="420">
          <v:shape id="_x0000_i1131" type="#_x0000_t75" style="width:82.5pt;height:20.25pt" o:ole="">
            <v:imagedata r:id="rId222" o:title=""/>
          </v:shape>
          <o:OLEObject Type="Embed" ProgID="Equation.DSMT4" ShapeID="_x0000_i1131" DrawAspect="Content" ObjectID="_1704560181" r:id="rId223"/>
        </w:object>
      </w:r>
      <w:r w:rsidRPr="00EB760C">
        <w:rPr>
          <w:sz w:val="22"/>
          <w:szCs w:val="22"/>
        </w:rPr>
        <w:t>.   It is also assumed that there is a fixed vector</w:t>
      </w:r>
      <w:r w:rsidRPr="00EB760C">
        <w:rPr>
          <w:sz w:val="22"/>
          <w:szCs w:val="22"/>
        </w:rPr>
        <w:object w:dxaOrig="800" w:dyaOrig="360">
          <v:shape id="_x0000_i1132" type="#_x0000_t75" style="width:39pt;height:18pt" o:ole="">
            <v:imagedata r:id="rId224" o:title=""/>
          </v:shape>
          <o:OLEObject Type="Embed" ProgID="Equation.DSMT4" ShapeID="_x0000_i1132" DrawAspect="Content" ObjectID="_1704560182" r:id="rId225"/>
        </w:object>
      </w:r>
      <w:r w:rsidRPr="00EB760C">
        <w:rPr>
          <w:sz w:val="22"/>
          <w:szCs w:val="22"/>
        </w:rPr>
        <w:t xml:space="preserve"> in which</w:t>
      </w:r>
      <w:r w:rsidRPr="00EB760C">
        <w:rPr>
          <w:sz w:val="22"/>
          <w:szCs w:val="22"/>
        </w:rPr>
        <w:object w:dxaOrig="2040" w:dyaOrig="720">
          <v:shape id="_x0000_i1133" type="#_x0000_t75" style="width:102pt;height:36.75pt" o:ole="">
            <v:imagedata r:id="rId226" o:title=""/>
          </v:shape>
          <o:OLEObject Type="Embed" ProgID="Equation.DSMT4" ShapeID="_x0000_i1133" DrawAspect="Content" ObjectID="_1704560183" r:id="rId227"/>
        </w:object>
      </w:r>
      <w:r w:rsidRPr="00EB760C">
        <w:rPr>
          <w:sz w:val="22"/>
          <w:szCs w:val="22"/>
        </w:rPr>
        <w:t xml:space="preserve"> so that </w:t>
      </w:r>
      <w:r w:rsidRPr="00EB760C">
        <w:rPr>
          <w:sz w:val="22"/>
          <w:szCs w:val="22"/>
        </w:rPr>
        <w:object w:dxaOrig="1600" w:dyaOrig="420">
          <v:shape id="_x0000_i1134" type="#_x0000_t75" style="width:80.25pt;height:20.25pt" o:ole="">
            <v:imagedata r:id="rId228" o:title=""/>
          </v:shape>
          <o:OLEObject Type="Embed" ProgID="Equation.DSMT4" ShapeID="_x0000_i1134" DrawAspect="Content" ObjectID="_1704560184" r:id="rId229"/>
        </w:object>
      </w:r>
      <w:r w:rsidRPr="00EB760C">
        <w:rPr>
          <w:sz w:val="22"/>
          <w:szCs w:val="22"/>
        </w:rPr>
        <w:t>. Then, the following terms can be defined along with the solutions of the system (11):</w:t>
      </w:r>
    </w:p>
    <w:p w:rsidR="00EB760C" w:rsidRPr="00EB760C" w:rsidRDefault="00EB760C" w:rsidP="00E4617C">
      <w:pPr>
        <w:pStyle w:val="Text"/>
        <w:spacing w:line="276" w:lineRule="auto"/>
        <w:jc w:val="center"/>
        <w:rPr>
          <w:sz w:val="22"/>
          <w:szCs w:val="22"/>
        </w:rPr>
      </w:pPr>
      <w:r w:rsidRPr="00EB760C">
        <w:rPr>
          <w:sz w:val="22"/>
          <w:szCs w:val="22"/>
        </w:rPr>
        <w:object w:dxaOrig="8419" w:dyaOrig="920">
          <v:shape id="_x0000_i1135" type="#_x0000_t75" style="width:417pt;height:47.25pt" o:ole="">
            <v:imagedata r:id="rId230" o:title=""/>
          </v:shape>
          <o:OLEObject Type="Embed" ProgID="Equation.DSMT4" ShapeID="_x0000_i1135" DrawAspect="Content" ObjectID="_1704560185" r:id="rId231"/>
        </w:object>
      </w:r>
    </w:p>
    <w:p w:rsidR="00EB760C" w:rsidRPr="00EB760C" w:rsidRDefault="00EB760C" w:rsidP="00DC516A">
      <w:pPr>
        <w:pStyle w:val="Text"/>
        <w:spacing w:line="276" w:lineRule="auto"/>
        <w:rPr>
          <w:sz w:val="22"/>
          <w:szCs w:val="22"/>
        </w:rPr>
      </w:pPr>
      <w:r w:rsidRPr="00EB760C">
        <w:rPr>
          <w:sz w:val="22"/>
          <w:szCs w:val="22"/>
        </w:rPr>
        <w:lastRenderedPageBreak/>
        <w:t xml:space="preserve">Note that two terms </w:t>
      </w:r>
      <w:r w:rsidRPr="00EB760C">
        <w:rPr>
          <w:sz w:val="22"/>
          <w:szCs w:val="22"/>
        </w:rPr>
        <w:object w:dxaOrig="1080" w:dyaOrig="440">
          <v:shape id="_x0000_i1136" type="#_x0000_t75" style="width:54pt;height:21.75pt" o:ole="">
            <v:imagedata r:id="rId232" o:title=""/>
          </v:shape>
          <o:OLEObject Type="Embed" ProgID="Equation.DSMT4" ShapeID="_x0000_i1136" DrawAspect="Content" ObjectID="_1704560186" r:id="rId233"/>
        </w:object>
      </w:r>
      <w:r w:rsidRPr="00EB760C">
        <w:rPr>
          <w:sz w:val="22"/>
          <w:szCs w:val="22"/>
        </w:rPr>
        <w:t xml:space="preserve">and </w:t>
      </w:r>
      <w:r w:rsidRPr="00EB760C">
        <w:rPr>
          <w:sz w:val="22"/>
          <w:szCs w:val="22"/>
        </w:rPr>
        <w:object w:dxaOrig="1100" w:dyaOrig="360">
          <v:shape id="_x0000_i1137" type="#_x0000_t75" style="width:54pt;height:18pt" o:ole="">
            <v:imagedata r:id="rId234" o:title=""/>
          </v:shape>
          <o:OLEObject Type="Embed" ProgID="Equation.DSMT4" ShapeID="_x0000_i1137" DrawAspect="Content" ObjectID="_1704560187" r:id="rId235"/>
        </w:object>
      </w:r>
      <w:r w:rsidRPr="00EB760C">
        <w:rPr>
          <w:sz w:val="22"/>
          <w:szCs w:val="22"/>
        </w:rPr>
        <w:t xml:space="preserve">, depend on </w:t>
      </w:r>
      <w:r w:rsidRPr="00EB760C">
        <w:rPr>
          <w:sz w:val="22"/>
          <w:szCs w:val="22"/>
        </w:rPr>
        <w:object w:dxaOrig="240" w:dyaOrig="320">
          <v:shape id="_x0000_i1138" type="#_x0000_t75" style="width:12pt;height:15pt" o:ole="">
            <v:imagedata r:id="rId236" o:title=""/>
          </v:shape>
          <o:OLEObject Type="Embed" ProgID="Equation.DSMT4" ShapeID="_x0000_i1138" DrawAspect="Content" ObjectID="_1704560188" r:id="rId237"/>
        </w:object>
      </w:r>
      <w:r w:rsidRPr="00EB760C">
        <w:rPr>
          <w:sz w:val="22"/>
          <w:szCs w:val="22"/>
        </w:rPr>
        <w:t>and</w:t>
      </w:r>
      <w:r w:rsidRPr="00EB760C">
        <w:rPr>
          <w:sz w:val="22"/>
          <w:szCs w:val="22"/>
        </w:rPr>
        <w:object w:dxaOrig="240" w:dyaOrig="380">
          <v:shape id="_x0000_i1139" type="#_x0000_t75" style="width:12pt;height:18pt" o:ole="">
            <v:imagedata r:id="rId238" o:title=""/>
          </v:shape>
          <o:OLEObject Type="Embed" ProgID="Equation.DSMT4" ShapeID="_x0000_i1139" DrawAspect="Content" ObjectID="_1704560189" r:id="rId239"/>
        </w:object>
      </w:r>
      <w:r w:rsidRPr="00EB760C">
        <w:rPr>
          <w:sz w:val="22"/>
          <w:szCs w:val="22"/>
        </w:rPr>
        <w:t xml:space="preserve">. Since there is uncertainty in these terms, we </w:t>
      </w:r>
      <w:r w:rsidR="00DC516A" w:rsidRPr="00DC516A">
        <w:rPr>
          <w:sz w:val="22"/>
          <w:szCs w:val="22"/>
          <w:highlight w:val="yellow"/>
        </w:rPr>
        <w:t>should</w:t>
      </w:r>
      <w:r w:rsidRPr="00EB760C">
        <w:rPr>
          <w:sz w:val="22"/>
          <w:szCs w:val="22"/>
        </w:rPr>
        <w:t xml:space="preserve"> solve them without identifying </w:t>
      </w:r>
      <w:r w:rsidRPr="00EB760C">
        <w:rPr>
          <w:sz w:val="22"/>
          <w:szCs w:val="22"/>
        </w:rPr>
        <w:object w:dxaOrig="240" w:dyaOrig="320">
          <v:shape id="_x0000_i1140" type="#_x0000_t75" style="width:12pt;height:15pt" o:ole="">
            <v:imagedata r:id="rId236" o:title=""/>
          </v:shape>
          <o:OLEObject Type="Embed" ProgID="Equation.DSMT4" ShapeID="_x0000_i1140" DrawAspect="Content" ObjectID="_1704560190" r:id="rId240"/>
        </w:object>
      </w:r>
      <w:r w:rsidRPr="00EB760C">
        <w:rPr>
          <w:sz w:val="22"/>
          <w:szCs w:val="22"/>
        </w:rPr>
        <w:t>and</w:t>
      </w:r>
      <w:r w:rsidRPr="00EB760C">
        <w:rPr>
          <w:sz w:val="22"/>
          <w:szCs w:val="22"/>
        </w:rPr>
        <w:object w:dxaOrig="240" w:dyaOrig="380">
          <v:shape id="_x0000_i1141" type="#_x0000_t75" style="width:12pt;height:18pt" o:ole="">
            <v:imagedata r:id="rId238" o:title=""/>
          </v:shape>
          <o:OLEObject Type="Embed" ProgID="Equation.DSMT4" ShapeID="_x0000_i1141" DrawAspect="Content" ObjectID="_1704560191" r:id="rId241"/>
        </w:object>
      </w:r>
      <w:r w:rsidRPr="00EB760C">
        <w:rPr>
          <w:sz w:val="22"/>
          <w:szCs w:val="22"/>
        </w:rPr>
        <w:t xml:space="preserve">. </w:t>
      </w:r>
    </w:p>
    <w:p w:rsidR="00EB760C" w:rsidRPr="00EB760C" w:rsidRDefault="00EB760C" w:rsidP="00EB760C">
      <w:pPr>
        <w:pStyle w:val="Text"/>
        <w:spacing w:line="276" w:lineRule="auto"/>
        <w:rPr>
          <w:sz w:val="22"/>
          <w:szCs w:val="22"/>
          <w:rtl/>
        </w:rPr>
      </w:pPr>
      <w:r w:rsidRPr="00EB760C">
        <w:rPr>
          <w:sz w:val="22"/>
          <w:szCs w:val="22"/>
        </w:rPr>
        <w:t xml:space="preserve">For a similar abovementioned pair </w:t>
      </w:r>
      <w:r w:rsidRPr="00EB760C">
        <w:rPr>
          <w:sz w:val="22"/>
          <w:szCs w:val="22"/>
        </w:rPr>
        <w:object w:dxaOrig="859" w:dyaOrig="360">
          <v:shape id="_x0000_i1142" type="#_x0000_t75" style="width:42.75pt;height:18pt" o:ole="">
            <v:imagedata r:id="rId242" o:title=""/>
          </v:shape>
          <o:OLEObject Type="Embed" ProgID="Equation.DSMT4" ShapeID="_x0000_i1142" DrawAspect="Content" ObjectID="_1704560192" r:id="rId243"/>
        </w:object>
      </w:r>
      <w:r w:rsidRPr="00EB760C">
        <w:rPr>
          <w:sz w:val="22"/>
          <w:szCs w:val="22"/>
        </w:rPr>
        <w:t xml:space="preserve">, we can find a fixed vector </w:t>
      </w:r>
      <w:r w:rsidRPr="00EB760C">
        <w:rPr>
          <w:sz w:val="22"/>
          <w:szCs w:val="22"/>
        </w:rPr>
        <w:object w:dxaOrig="920" w:dyaOrig="400">
          <v:shape id="_x0000_i1143" type="#_x0000_t75" style="width:47.25pt;height:20.25pt" o:ole="">
            <v:imagedata r:id="rId244" o:title=""/>
          </v:shape>
          <o:OLEObject Type="Embed" ProgID="Equation.DSMT4" ShapeID="_x0000_i1143" DrawAspect="Content" ObjectID="_1704560193" r:id="rId245"/>
        </w:object>
      </w:r>
      <w:r w:rsidRPr="00EB760C">
        <w:rPr>
          <w:sz w:val="22"/>
          <w:szCs w:val="22"/>
        </w:rPr>
        <w:t xml:space="preserve"> , in which </w:t>
      </w:r>
      <w:r w:rsidRPr="00EB760C">
        <w:rPr>
          <w:sz w:val="22"/>
          <w:szCs w:val="22"/>
        </w:rPr>
        <w:object w:dxaOrig="2180" w:dyaOrig="720">
          <v:shape id="_x0000_i1144" type="#_x0000_t75" style="width:108pt;height:36.75pt" o:ole="">
            <v:imagedata r:id="rId246" o:title=""/>
          </v:shape>
          <o:OLEObject Type="Embed" ProgID="Equation.DSMT4" ShapeID="_x0000_i1144" DrawAspect="Content" ObjectID="_1704560194" r:id="rId247"/>
        </w:object>
      </w:r>
      <w:r w:rsidRPr="00EB760C">
        <w:rPr>
          <w:sz w:val="22"/>
          <w:szCs w:val="22"/>
        </w:rPr>
        <w:t xml:space="preserve"> and </w:t>
      </w:r>
      <w:r w:rsidRPr="00EB760C">
        <w:rPr>
          <w:sz w:val="22"/>
          <w:szCs w:val="22"/>
        </w:rPr>
        <w:object w:dxaOrig="1140" w:dyaOrig="400">
          <v:shape id="_x0000_i1145" type="#_x0000_t75" style="width:56.25pt;height:20.25pt" o:ole="">
            <v:imagedata r:id="rId248" o:title=""/>
          </v:shape>
          <o:OLEObject Type="Embed" ProgID="Equation.DSMT4" ShapeID="_x0000_i1145" DrawAspect="Content" ObjectID="_1704560195" r:id="rId249"/>
        </w:object>
      </w:r>
      <w:r w:rsidRPr="00EB760C">
        <w:rPr>
          <w:sz w:val="22"/>
          <w:szCs w:val="22"/>
        </w:rPr>
        <w:t>is a fixed matrix, such that</w:t>
      </w:r>
    </w:p>
    <w:p w:rsidR="00EB760C" w:rsidRPr="00EB760C" w:rsidRDefault="00EB760C" w:rsidP="00E4617C">
      <w:pPr>
        <w:pStyle w:val="Text"/>
        <w:spacing w:line="276" w:lineRule="auto"/>
        <w:jc w:val="center"/>
        <w:rPr>
          <w:sz w:val="22"/>
          <w:szCs w:val="22"/>
        </w:rPr>
      </w:pPr>
      <w:r w:rsidRPr="00EB760C">
        <w:rPr>
          <w:sz w:val="22"/>
          <w:szCs w:val="22"/>
        </w:rPr>
        <w:object w:dxaOrig="2380" w:dyaOrig="440">
          <v:shape id="_x0000_i1146" type="#_x0000_t75" style="width:117.75pt;height:21.75pt" o:ole="">
            <v:imagedata r:id="rId250" o:title=""/>
          </v:shape>
          <o:OLEObject Type="Embed" ProgID="Equation.DSMT4" ShapeID="_x0000_i1146" DrawAspect="Content" ObjectID="_1704560196" r:id="rId251"/>
        </w:object>
      </w:r>
      <w:r w:rsidRPr="00EB760C">
        <w:rPr>
          <w:sz w:val="22"/>
          <w:szCs w:val="22"/>
          <w:rtl/>
        </w:rPr>
        <w:t xml:space="preserve">  </w:t>
      </w:r>
      <w:r w:rsidRPr="00EB760C">
        <w:rPr>
          <w:sz w:val="22"/>
          <w:szCs w:val="22"/>
        </w:rPr>
        <w:t xml:space="preserve">                                                 (16)</w:t>
      </w:r>
    </w:p>
    <w:p w:rsidR="00EB760C" w:rsidRPr="00EB760C" w:rsidRDefault="00EB760C" w:rsidP="00E4617C">
      <w:pPr>
        <w:pStyle w:val="Text"/>
        <w:spacing w:line="276" w:lineRule="auto"/>
        <w:jc w:val="center"/>
        <w:rPr>
          <w:sz w:val="22"/>
          <w:szCs w:val="22"/>
        </w:rPr>
      </w:pPr>
      <w:r w:rsidRPr="00EB760C">
        <w:rPr>
          <w:sz w:val="22"/>
          <w:szCs w:val="22"/>
        </w:rPr>
        <w:object w:dxaOrig="2700" w:dyaOrig="620">
          <v:shape id="_x0000_i1147" type="#_x0000_t75" style="width:135pt;height:32.25pt" o:ole="">
            <v:imagedata r:id="rId252" o:title=""/>
          </v:shape>
          <o:OLEObject Type="Embed" ProgID="Equation.DSMT4" ShapeID="_x0000_i1147" DrawAspect="Content" ObjectID="_1704560197" r:id="rId253"/>
        </w:object>
      </w:r>
      <w:r w:rsidRPr="00EB760C">
        <w:rPr>
          <w:sz w:val="22"/>
          <w:szCs w:val="22"/>
          <w:rtl/>
        </w:rPr>
        <w:t xml:space="preserve">  </w:t>
      </w:r>
      <w:r w:rsidRPr="00EB760C">
        <w:rPr>
          <w:sz w:val="22"/>
          <w:szCs w:val="22"/>
        </w:rPr>
        <w:t xml:space="preserve">                                    (17)</w:t>
      </w:r>
    </w:p>
    <w:p w:rsidR="00EB760C" w:rsidRPr="00EB760C" w:rsidRDefault="00EB760C" w:rsidP="00EB760C">
      <w:pPr>
        <w:pStyle w:val="Text"/>
        <w:spacing w:line="276" w:lineRule="auto"/>
        <w:rPr>
          <w:sz w:val="22"/>
          <w:szCs w:val="22"/>
          <w:rtl/>
        </w:rPr>
      </w:pPr>
      <w:r w:rsidRPr="00EB760C">
        <w:rPr>
          <w:sz w:val="22"/>
          <w:szCs w:val="22"/>
        </w:rPr>
        <w:t xml:space="preserve">Therefore, </w:t>
      </w:r>
      <w:r w:rsidRPr="00EB760C">
        <w:rPr>
          <w:sz w:val="22"/>
          <w:szCs w:val="22"/>
        </w:rPr>
        <w:object w:dxaOrig="1080" w:dyaOrig="440">
          <v:shape id="_x0000_i1148" type="#_x0000_t75" style="width:54pt;height:21.75pt" o:ole="">
            <v:imagedata r:id="rId254" o:title=""/>
          </v:shape>
          <o:OLEObject Type="Embed" ProgID="Equation.DSMT4" ShapeID="_x0000_i1148" DrawAspect="Content" ObjectID="_1704560198" r:id="rId255"/>
        </w:object>
      </w:r>
      <w:r w:rsidRPr="00EB760C">
        <w:rPr>
          <w:sz w:val="22"/>
          <w:szCs w:val="22"/>
        </w:rPr>
        <w:t xml:space="preserve">and </w:t>
      </w:r>
      <w:r w:rsidRPr="00EB760C">
        <w:rPr>
          <w:sz w:val="22"/>
          <w:szCs w:val="22"/>
        </w:rPr>
        <w:object w:dxaOrig="1100" w:dyaOrig="360">
          <v:shape id="_x0000_i1149" type="#_x0000_t75" style="width:54pt;height:18pt" o:ole="">
            <v:imagedata r:id="rId256" o:title=""/>
          </v:shape>
          <o:OLEObject Type="Embed" ProgID="Equation.DSMT4" ShapeID="_x0000_i1149" DrawAspect="Content" ObjectID="_1704560199" r:id="rId257"/>
        </w:object>
      </w:r>
      <w:r w:rsidRPr="00EB760C">
        <w:rPr>
          <w:sz w:val="22"/>
          <w:szCs w:val="22"/>
        </w:rPr>
        <w:t xml:space="preserve"> are calculated to find </w:t>
      </w:r>
      <w:r w:rsidRPr="00EB760C">
        <w:rPr>
          <w:sz w:val="22"/>
          <w:szCs w:val="22"/>
        </w:rPr>
        <w:object w:dxaOrig="279" w:dyaOrig="380">
          <v:shape id="_x0000_i1150" type="#_x0000_t75" style="width:13.5pt;height:18pt" o:ole="">
            <v:imagedata r:id="rId258" o:title=""/>
          </v:shape>
          <o:OLEObject Type="Embed" ProgID="Equation.DSMT4" ShapeID="_x0000_i1150" DrawAspect="Content" ObjectID="_1704560200" r:id="rId259"/>
        </w:object>
      </w:r>
      <w:r w:rsidRPr="00EB760C">
        <w:rPr>
          <w:sz w:val="22"/>
          <w:szCs w:val="22"/>
          <w:rtl/>
        </w:rPr>
        <w:t xml:space="preserve">  </w:t>
      </w:r>
      <w:r w:rsidRPr="00EB760C">
        <w:rPr>
          <w:sz w:val="22"/>
          <w:szCs w:val="22"/>
        </w:rPr>
        <w:t>and</w:t>
      </w:r>
      <w:r w:rsidRPr="00EB760C">
        <w:rPr>
          <w:sz w:val="22"/>
          <w:szCs w:val="22"/>
          <w:rtl/>
        </w:rPr>
        <w:t xml:space="preserve"> </w:t>
      </w:r>
      <w:r w:rsidRPr="00EB760C">
        <w:rPr>
          <w:sz w:val="22"/>
          <w:szCs w:val="22"/>
        </w:rPr>
        <w:object w:dxaOrig="360" w:dyaOrig="380">
          <v:shape id="_x0000_i1151" type="#_x0000_t75" style="width:17.25pt;height:18pt" o:ole="">
            <v:imagedata r:id="rId260" o:title=""/>
          </v:shape>
          <o:OLEObject Type="Embed" ProgID="Equation.DSMT4" ShapeID="_x0000_i1151" DrawAspect="Content" ObjectID="_1704560201" r:id="rId261"/>
        </w:object>
      </w:r>
      <w:r w:rsidRPr="00EB760C">
        <w:rPr>
          <w:sz w:val="22"/>
          <w:szCs w:val="22"/>
        </w:rPr>
        <w:t xml:space="preserve"> By substituting equations (16) and (17) in equation (15), we have:</w:t>
      </w:r>
    </w:p>
    <w:p w:rsidR="00EB760C" w:rsidRPr="00EB760C" w:rsidRDefault="00EB760C" w:rsidP="00E4617C">
      <w:pPr>
        <w:pStyle w:val="Text"/>
        <w:spacing w:line="276" w:lineRule="auto"/>
        <w:jc w:val="center"/>
        <w:rPr>
          <w:sz w:val="22"/>
          <w:szCs w:val="22"/>
          <w:rtl/>
        </w:rPr>
      </w:pPr>
      <w:r w:rsidRPr="00EB760C">
        <w:rPr>
          <w:sz w:val="22"/>
          <w:szCs w:val="22"/>
        </w:rPr>
        <w:object w:dxaOrig="4260" w:dyaOrig="499">
          <v:shape id="_x0000_i1152" type="#_x0000_t75" style="width:213pt;height:24pt" o:ole="">
            <v:imagedata r:id="rId262" o:title=""/>
          </v:shape>
          <o:OLEObject Type="Embed" ProgID="Equation.DSMT4" ShapeID="_x0000_i1152" DrawAspect="Content" ObjectID="_1704560202" r:id="rId263"/>
        </w:object>
      </w:r>
      <w:r w:rsidRPr="00EB760C">
        <w:rPr>
          <w:sz w:val="22"/>
          <w:szCs w:val="22"/>
        </w:rPr>
        <w:t xml:space="preserve">                                                      (18)</w:t>
      </w:r>
    </w:p>
    <w:p w:rsidR="00EB760C" w:rsidRPr="00EB760C" w:rsidRDefault="00EB760C" w:rsidP="00EB760C">
      <w:pPr>
        <w:pStyle w:val="Text"/>
        <w:spacing w:line="276" w:lineRule="auto"/>
        <w:rPr>
          <w:sz w:val="22"/>
          <w:szCs w:val="22"/>
          <w:rtl/>
        </w:rPr>
      </w:pPr>
      <w:r w:rsidRPr="00EB760C">
        <w:rPr>
          <w:sz w:val="22"/>
          <w:szCs w:val="22"/>
        </w:rPr>
        <w:t>By integrating (18) into the time interval [t, t + δt]:</w:t>
      </w:r>
    </w:p>
    <w:p w:rsidR="00EB760C" w:rsidRPr="00EB760C" w:rsidRDefault="00EB760C" w:rsidP="00E4617C">
      <w:pPr>
        <w:pStyle w:val="Text"/>
        <w:spacing w:line="276" w:lineRule="auto"/>
        <w:jc w:val="center"/>
        <w:rPr>
          <w:sz w:val="22"/>
          <w:szCs w:val="22"/>
        </w:rPr>
      </w:pPr>
      <w:r w:rsidRPr="00EB760C">
        <w:rPr>
          <w:sz w:val="22"/>
          <w:szCs w:val="22"/>
        </w:rPr>
        <w:object w:dxaOrig="5060" w:dyaOrig="1080">
          <v:shape id="_x0000_i1153" type="#_x0000_t75" style="width:222.75pt;height:48pt" o:ole="">
            <v:imagedata r:id="rId264" o:title=""/>
          </v:shape>
          <o:OLEObject Type="Embed" ProgID="Equation.DSMT4" ShapeID="_x0000_i1153" DrawAspect="Content" ObjectID="_1704560203" r:id="rId265"/>
        </w:object>
      </w:r>
      <w:r w:rsidRPr="00EB760C">
        <w:rPr>
          <w:sz w:val="22"/>
          <w:szCs w:val="22"/>
          <w:rtl/>
        </w:rPr>
        <w:t xml:space="preserve">  </w:t>
      </w:r>
      <w:r w:rsidRPr="00EB760C">
        <w:rPr>
          <w:sz w:val="22"/>
          <w:szCs w:val="22"/>
        </w:rPr>
        <w:t xml:space="preserve">                               (19)</w:t>
      </w:r>
    </w:p>
    <w:p w:rsidR="00EB760C" w:rsidRPr="00EB760C" w:rsidRDefault="00EB760C" w:rsidP="00EB760C">
      <w:pPr>
        <w:pStyle w:val="Text"/>
        <w:spacing w:line="276" w:lineRule="auto"/>
        <w:rPr>
          <w:sz w:val="22"/>
          <w:szCs w:val="22"/>
          <w:rtl/>
        </w:rPr>
      </w:pPr>
      <w:r w:rsidRPr="00EB760C">
        <w:rPr>
          <w:sz w:val="22"/>
          <w:szCs w:val="22"/>
        </w:rPr>
        <w:t xml:space="preserve">Now, </w:t>
      </w:r>
      <w:r w:rsidRPr="00EB760C">
        <w:rPr>
          <w:sz w:val="22"/>
          <w:szCs w:val="22"/>
        </w:rPr>
        <w:object w:dxaOrig="279" w:dyaOrig="380">
          <v:shape id="_x0000_i1154" type="#_x0000_t75" style="width:13.5pt;height:18pt" o:ole="">
            <v:imagedata r:id="rId266" o:title=""/>
          </v:shape>
          <o:OLEObject Type="Embed" ProgID="Equation.DSMT4" ShapeID="_x0000_i1154" DrawAspect="Content" ObjectID="_1704560204" r:id="rId267"/>
        </w:object>
      </w:r>
      <w:r w:rsidRPr="00EB760C">
        <w:rPr>
          <w:sz w:val="22"/>
          <w:szCs w:val="22"/>
        </w:rPr>
        <w:t xml:space="preserve">and </w:t>
      </w:r>
      <w:r w:rsidRPr="00EB760C">
        <w:rPr>
          <w:sz w:val="22"/>
          <w:szCs w:val="22"/>
        </w:rPr>
        <w:object w:dxaOrig="360" w:dyaOrig="380">
          <v:shape id="_x0000_i1155" type="#_x0000_t75" style="width:17.25pt;height:18pt" o:ole="">
            <v:imagedata r:id="rId268" o:title=""/>
          </v:shape>
          <o:OLEObject Type="Embed" ProgID="Equation.DSMT4" ShapeID="_x0000_i1155" DrawAspect="Content" ObjectID="_1704560205" r:id="rId269"/>
        </w:object>
      </w:r>
      <w:r w:rsidRPr="00EB760C">
        <w:rPr>
          <w:sz w:val="22"/>
          <w:szCs w:val="22"/>
        </w:rPr>
        <w:t xml:space="preserve"> can be calculated without having accurate information about</w:t>
      </w:r>
      <w:r w:rsidRPr="00EB760C">
        <w:rPr>
          <w:sz w:val="22"/>
          <w:szCs w:val="22"/>
        </w:rPr>
        <w:object w:dxaOrig="240" w:dyaOrig="320">
          <v:shape id="_x0000_i1156" type="#_x0000_t75" style="width:12pt;height:15pt" o:ole="">
            <v:imagedata r:id="rId236" o:title=""/>
          </v:shape>
          <o:OLEObject Type="Embed" ProgID="Equation.DSMT4" ShapeID="_x0000_i1156" DrawAspect="Content" ObjectID="_1704560206" r:id="rId270"/>
        </w:object>
      </w:r>
      <w:r w:rsidRPr="00EB760C">
        <w:rPr>
          <w:sz w:val="22"/>
          <w:szCs w:val="22"/>
        </w:rPr>
        <w:t xml:space="preserve"> and </w:t>
      </w:r>
      <w:r w:rsidRPr="00EB760C">
        <w:rPr>
          <w:sz w:val="22"/>
          <w:szCs w:val="22"/>
        </w:rPr>
        <w:object w:dxaOrig="240" w:dyaOrig="380">
          <v:shape id="_x0000_i1157" type="#_x0000_t75" style="width:12pt;height:18pt" o:ole="">
            <v:imagedata r:id="rId238" o:title=""/>
          </v:shape>
          <o:OLEObject Type="Embed" ProgID="Equation.DSMT4" ShapeID="_x0000_i1157" DrawAspect="Content" ObjectID="_1704560207" r:id="rId271"/>
        </w:object>
      </w:r>
      <w:r w:rsidRPr="00EB760C">
        <w:rPr>
          <w:sz w:val="22"/>
          <w:szCs w:val="22"/>
        </w:rPr>
        <w:t xml:space="preserve"> by using real online data.</w:t>
      </w:r>
    </w:p>
    <w:p w:rsidR="00EB760C" w:rsidRPr="00EB760C" w:rsidRDefault="00EB760C" w:rsidP="00EB760C">
      <w:pPr>
        <w:pStyle w:val="Text"/>
        <w:spacing w:line="276" w:lineRule="auto"/>
        <w:rPr>
          <w:sz w:val="22"/>
          <w:szCs w:val="22"/>
        </w:rPr>
      </w:pPr>
      <w:r w:rsidRPr="00EB760C">
        <w:rPr>
          <w:sz w:val="22"/>
          <w:szCs w:val="22"/>
        </w:rPr>
        <w:t>1) Initial value:</w:t>
      </w:r>
    </w:p>
    <w:p w:rsidR="00EB760C" w:rsidRPr="00EB760C" w:rsidRDefault="00EB760C" w:rsidP="00EB760C">
      <w:pPr>
        <w:pStyle w:val="Text"/>
        <w:spacing w:line="276" w:lineRule="auto"/>
        <w:rPr>
          <w:sz w:val="22"/>
          <w:szCs w:val="22"/>
        </w:rPr>
      </w:pPr>
      <w:r w:rsidRPr="00EB760C">
        <w:rPr>
          <w:sz w:val="22"/>
          <w:szCs w:val="22"/>
        </w:rPr>
        <w:t xml:space="preserve">Find the pair </w:t>
      </w:r>
      <w:r w:rsidRPr="00EB760C">
        <w:rPr>
          <w:sz w:val="22"/>
          <w:szCs w:val="22"/>
        </w:rPr>
        <w:object w:dxaOrig="700" w:dyaOrig="400">
          <v:shape id="_x0000_i1158" type="#_x0000_t75" style="width:35.25pt;height:20.25pt" o:ole="">
            <v:imagedata r:id="rId272" o:title=""/>
          </v:shape>
          <o:OLEObject Type="Embed" ProgID="Equation.DSMT4" ShapeID="_x0000_i1158" DrawAspect="Content" ObjectID="_1704560208" r:id="rId273"/>
        </w:object>
      </w:r>
      <w:r w:rsidRPr="00EB760C">
        <w:rPr>
          <w:sz w:val="22"/>
          <w:szCs w:val="22"/>
        </w:rPr>
        <w:t xml:space="preserve"> that satisfies Assumption 1. Consider a fixed vector</w:t>
      </w:r>
      <w:r w:rsidRPr="00EB760C">
        <w:rPr>
          <w:sz w:val="22"/>
          <w:szCs w:val="22"/>
        </w:rPr>
        <w:object w:dxaOrig="300" w:dyaOrig="360">
          <v:shape id="_x0000_i1159" type="#_x0000_t75" style="width:15pt;height:18pt" o:ole="">
            <v:imagedata r:id="rId274" o:title=""/>
          </v:shape>
          <o:OLEObject Type="Embed" ProgID="Equation.DSMT4" ShapeID="_x0000_i1159" DrawAspect="Content" ObjectID="_1704560209" r:id="rId275"/>
        </w:object>
      </w:r>
      <w:r w:rsidRPr="00EB760C">
        <w:rPr>
          <w:sz w:val="22"/>
          <w:szCs w:val="22"/>
        </w:rPr>
        <w:t xml:space="preserve"> such that </w:t>
      </w:r>
      <w:r w:rsidRPr="00EB760C">
        <w:rPr>
          <w:sz w:val="22"/>
          <w:szCs w:val="22"/>
        </w:rPr>
        <w:object w:dxaOrig="1660" w:dyaOrig="400">
          <v:shape id="_x0000_i1160" type="#_x0000_t75" style="width:82.5pt;height:20.25pt" o:ole="">
            <v:imagedata r:id="rId276" o:title=""/>
          </v:shape>
          <o:OLEObject Type="Embed" ProgID="Equation.DSMT4" ShapeID="_x0000_i1160" DrawAspect="Content" ObjectID="_1704560210" r:id="rId277"/>
        </w:object>
      </w:r>
      <w:r w:rsidRPr="00EB760C">
        <w:rPr>
          <w:sz w:val="22"/>
          <w:szCs w:val="22"/>
        </w:rPr>
        <w:t>, and</w:t>
      </w:r>
      <w:r w:rsidRPr="00EB760C">
        <w:rPr>
          <w:sz w:val="22"/>
          <w:szCs w:val="22"/>
        </w:rPr>
        <w:object w:dxaOrig="499" w:dyaOrig="260">
          <v:shape id="_x0000_i1161" type="#_x0000_t75" style="width:24.75pt;height:13.5pt" o:ole="">
            <v:imagedata r:id="rId278" o:title=""/>
          </v:shape>
          <o:OLEObject Type="Embed" ProgID="Equation.DSMT4" ShapeID="_x0000_i1161" DrawAspect="Content" ObjectID="_1704560211" r:id="rId279"/>
        </w:object>
      </w:r>
      <w:r w:rsidRPr="00EB760C">
        <w:rPr>
          <w:sz w:val="22"/>
          <w:szCs w:val="22"/>
        </w:rPr>
        <w:t>.</w:t>
      </w:r>
    </w:p>
    <w:p w:rsidR="00EB760C" w:rsidRPr="00EB760C" w:rsidRDefault="00EB760C" w:rsidP="00EB760C">
      <w:pPr>
        <w:pStyle w:val="Text"/>
        <w:spacing w:line="276" w:lineRule="auto"/>
        <w:rPr>
          <w:sz w:val="22"/>
          <w:szCs w:val="22"/>
        </w:rPr>
      </w:pPr>
      <w:r w:rsidRPr="00EB760C">
        <w:rPr>
          <w:sz w:val="22"/>
          <w:szCs w:val="22"/>
        </w:rPr>
        <w:t>2) Online data collection:</w:t>
      </w:r>
    </w:p>
    <w:p w:rsidR="00EB760C" w:rsidRPr="00EB760C" w:rsidRDefault="00EB760C" w:rsidP="00EB760C">
      <w:pPr>
        <w:pStyle w:val="Text"/>
        <w:spacing w:line="276" w:lineRule="auto"/>
        <w:rPr>
          <w:sz w:val="22"/>
          <w:szCs w:val="22"/>
        </w:rPr>
      </w:pPr>
      <w:r w:rsidRPr="00EB760C">
        <w:rPr>
          <w:sz w:val="22"/>
          <w:szCs w:val="22"/>
        </w:rPr>
        <w:t xml:space="preserve">First, apply  </w:t>
      </w:r>
      <w:r w:rsidRPr="00EB760C">
        <w:rPr>
          <w:sz w:val="22"/>
          <w:szCs w:val="22"/>
        </w:rPr>
        <w:object w:dxaOrig="1400" w:dyaOrig="320">
          <v:shape id="_x0000_i1162" type="#_x0000_t75" style="width:68.25pt;height:15pt" o:ole="">
            <v:imagedata r:id="rId280" o:title=""/>
          </v:shape>
          <o:OLEObject Type="Embed" ProgID="Equation.DSMT4" ShapeID="_x0000_i1162" DrawAspect="Content" ObjectID="_1704560212" r:id="rId281"/>
        </w:object>
      </w:r>
      <w:r w:rsidRPr="00EB760C">
        <w:rPr>
          <w:sz w:val="22"/>
          <w:szCs w:val="22"/>
        </w:rPr>
        <w:t xml:space="preserve">  to the system and then find an optimal solution </w:t>
      </w:r>
      <w:r w:rsidRPr="00EB760C">
        <w:rPr>
          <w:sz w:val="22"/>
          <w:szCs w:val="22"/>
        </w:rPr>
        <w:object w:dxaOrig="999" w:dyaOrig="400">
          <v:shape id="_x0000_i1163" type="#_x0000_t75" style="width:50.25pt;height:20.25pt" o:ole="">
            <v:imagedata r:id="rId282" o:title=""/>
          </v:shape>
          <o:OLEObject Type="Embed" ProgID="Equation.DSMT4" ShapeID="_x0000_i1163" DrawAspect="Content" ObjectID="_1704560213" r:id="rId283"/>
        </w:object>
      </w:r>
      <w:r w:rsidRPr="00EB760C">
        <w:rPr>
          <w:sz w:val="22"/>
          <w:szCs w:val="22"/>
        </w:rPr>
        <w:t>for the following SOS program.</w:t>
      </w:r>
    </w:p>
    <w:p w:rsidR="00EB760C" w:rsidRPr="00EB760C" w:rsidRDefault="00783633" w:rsidP="00E4617C">
      <w:pPr>
        <w:pStyle w:val="Text"/>
        <w:spacing w:line="276" w:lineRule="auto"/>
        <w:jc w:val="center"/>
        <w:rPr>
          <w:sz w:val="22"/>
          <w:szCs w:val="22"/>
          <w:rtl/>
        </w:rPr>
      </w:pPr>
      <w:r w:rsidRPr="00783633">
        <w:rPr>
          <w:position w:val="-60"/>
          <w:sz w:val="22"/>
          <w:szCs w:val="22"/>
        </w:rPr>
        <w:object w:dxaOrig="2700" w:dyaOrig="1480">
          <v:shape id="_x0000_i1164" type="#_x0000_t75" style="width:135pt;height:74.25pt" o:ole="">
            <v:imagedata r:id="rId284" o:title=""/>
          </v:shape>
          <o:OLEObject Type="Embed" ProgID="Equation.DSMT4" ShapeID="_x0000_i1164" DrawAspect="Content" ObjectID="_1704560214" r:id="rId285"/>
        </w:object>
      </w:r>
      <w:r w:rsidR="00EB760C" w:rsidRPr="00EB760C">
        <w:rPr>
          <w:sz w:val="22"/>
          <w:szCs w:val="22"/>
          <w:rtl/>
        </w:rPr>
        <w:t xml:space="preserve"> </w:t>
      </w:r>
      <w:r w:rsidR="00EB760C" w:rsidRPr="00EB760C">
        <w:rPr>
          <w:sz w:val="22"/>
          <w:szCs w:val="22"/>
        </w:rPr>
        <w:t xml:space="preserve">                                         (20)</w:t>
      </w:r>
    </w:p>
    <w:p w:rsidR="00EB760C" w:rsidRPr="00EB760C" w:rsidRDefault="00EB760C" w:rsidP="00EB760C">
      <w:pPr>
        <w:pStyle w:val="Text"/>
        <w:spacing w:line="276" w:lineRule="auto"/>
        <w:rPr>
          <w:sz w:val="22"/>
          <w:szCs w:val="22"/>
        </w:rPr>
      </w:pPr>
      <w:r w:rsidRPr="00EB760C">
        <w:rPr>
          <w:sz w:val="22"/>
          <w:szCs w:val="22"/>
        </w:rPr>
        <w:t xml:space="preserve">So, we have </w:t>
      </w:r>
      <w:r w:rsidRPr="00EB760C">
        <w:rPr>
          <w:sz w:val="22"/>
          <w:szCs w:val="22"/>
        </w:rPr>
        <w:object w:dxaOrig="1700" w:dyaOrig="420">
          <v:shape id="_x0000_i1165" type="#_x0000_t75" style="width:82.5pt;height:20.25pt" o:ole="">
            <v:imagedata r:id="rId286" o:title=""/>
          </v:shape>
          <o:OLEObject Type="Embed" ProgID="Equation.DSMT4" ShapeID="_x0000_i1165" DrawAspect="Content" ObjectID="_1704560215" r:id="rId287"/>
        </w:object>
      </w:r>
      <w:r w:rsidRPr="00EB760C">
        <w:rPr>
          <w:sz w:val="22"/>
          <w:szCs w:val="22"/>
        </w:rPr>
        <w:t xml:space="preserve"> .Then, we can derive the value of  </w:t>
      </w:r>
      <w:r w:rsidRPr="00EB760C">
        <w:rPr>
          <w:sz w:val="22"/>
          <w:szCs w:val="22"/>
        </w:rPr>
        <w:object w:dxaOrig="1680" w:dyaOrig="420">
          <v:shape id="_x0000_i1166" type="#_x0000_t75" style="width:83.25pt;height:20.25pt" o:ole="">
            <v:imagedata r:id="rId288" o:title=""/>
          </v:shape>
          <o:OLEObject Type="Embed" ProgID="Equation.DSMT4" ShapeID="_x0000_i1166" DrawAspect="Content" ObjectID="_1704560216" r:id="rId289"/>
        </w:object>
      </w:r>
      <w:r w:rsidRPr="00EB760C">
        <w:rPr>
          <w:sz w:val="22"/>
          <w:szCs w:val="22"/>
        </w:rPr>
        <w:t>and proceed to step 2) where</w:t>
      </w:r>
      <w:r w:rsidRPr="00EB760C">
        <w:rPr>
          <w:sz w:val="22"/>
          <w:szCs w:val="22"/>
        </w:rPr>
        <w:object w:dxaOrig="920" w:dyaOrig="279">
          <v:shape id="_x0000_i1167" type="#_x0000_t75" style="width:47.25pt;height:14.25pt" o:ole="">
            <v:imagedata r:id="rId290" o:title=""/>
          </v:shape>
          <o:OLEObject Type="Embed" ProgID="Equation.DSMT4" ShapeID="_x0000_i1167" DrawAspect="Content" ObjectID="_1704560217" r:id="rId291"/>
        </w:object>
      </w:r>
    </w:p>
    <w:p w:rsidR="00EB760C" w:rsidRDefault="00EB760C" w:rsidP="00EB760C">
      <w:pPr>
        <w:pStyle w:val="Text"/>
        <w:rPr>
          <w:i/>
          <w:iCs/>
          <w:sz w:val="22"/>
          <w:szCs w:val="22"/>
        </w:rPr>
      </w:pPr>
    </w:p>
    <w:p w:rsidR="00EB760C" w:rsidRPr="00EB760C" w:rsidRDefault="00EB760C" w:rsidP="00EB760C">
      <w:pPr>
        <w:pStyle w:val="Text"/>
        <w:rPr>
          <w:i/>
          <w:iCs/>
          <w:sz w:val="22"/>
          <w:szCs w:val="22"/>
        </w:rPr>
      </w:pPr>
      <w:r>
        <w:rPr>
          <w:i/>
          <w:iCs/>
          <w:sz w:val="22"/>
          <w:szCs w:val="22"/>
        </w:rPr>
        <w:t xml:space="preserve">3.2. </w:t>
      </w:r>
      <w:r w:rsidRPr="00EB760C">
        <w:rPr>
          <w:i/>
          <w:iCs/>
          <w:sz w:val="22"/>
          <w:szCs w:val="22"/>
        </w:rPr>
        <w:t>Reinforcement learning for CBFs</w:t>
      </w:r>
    </w:p>
    <w:p w:rsidR="00EB760C" w:rsidRPr="00EB760C" w:rsidRDefault="00EB760C" w:rsidP="00EB760C">
      <w:pPr>
        <w:pStyle w:val="Text"/>
        <w:spacing w:line="276" w:lineRule="auto"/>
        <w:rPr>
          <w:sz w:val="22"/>
          <w:szCs w:val="22"/>
        </w:rPr>
      </w:pPr>
      <w:r w:rsidRPr="00EB760C">
        <w:rPr>
          <w:sz w:val="22"/>
          <w:szCs w:val="22"/>
        </w:rPr>
        <w:t xml:space="preserve">The control rule for the computed input-output linearization has the following form based on the nominal model </w:t>
      </w:r>
      <w:r w:rsidRPr="00EB760C">
        <w:rPr>
          <w:sz w:val="22"/>
          <w:szCs w:val="22"/>
        </w:rPr>
        <w:object w:dxaOrig="240" w:dyaOrig="320">
          <v:shape id="_x0000_i1168" type="#_x0000_t75" style="width:12pt;height:15pt" o:ole="">
            <v:imagedata r:id="rId236" o:title=""/>
          </v:shape>
          <o:OLEObject Type="Embed" ProgID="Equation.DSMT4" ShapeID="_x0000_i1168" DrawAspect="Content" ObjectID="_1704560218" r:id="rId292"/>
        </w:object>
      </w:r>
      <w:r w:rsidRPr="00EB760C">
        <w:rPr>
          <w:sz w:val="22"/>
          <w:szCs w:val="22"/>
        </w:rPr>
        <w:t xml:space="preserve">and </w:t>
      </w:r>
      <w:r w:rsidRPr="00EB760C">
        <w:rPr>
          <w:sz w:val="22"/>
          <w:szCs w:val="22"/>
        </w:rPr>
        <w:object w:dxaOrig="240" w:dyaOrig="380">
          <v:shape id="_x0000_i1169" type="#_x0000_t75" style="width:12pt;height:18pt" o:ole="">
            <v:imagedata r:id="rId238" o:title=""/>
          </v:shape>
          <o:OLEObject Type="Embed" ProgID="Equation.DSMT4" ShapeID="_x0000_i1169" DrawAspect="Content" ObjectID="_1704560219" r:id="rId293"/>
        </w:object>
      </w:r>
      <w:r w:rsidRPr="00EB760C">
        <w:rPr>
          <w:sz w:val="22"/>
          <w:szCs w:val="22"/>
        </w:rPr>
        <w:t>:</w:t>
      </w:r>
    </w:p>
    <w:p w:rsidR="00EB760C" w:rsidRPr="00EB760C" w:rsidRDefault="00EB760C" w:rsidP="00E4617C">
      <w:pPr>
        <w:pStyle w:val="Text"/>
        <w:spacing w:line="276" w:lineRule="auto"/>
        <w:jc w:val="center"/>
        <w:rPr>
          <w:sz w:val="22"/>
          <w:szCs w:val="22"/>
        </w:rPr>
      </w:pPr>
      <w:r w:rsidRPr="00EB760C">
        <w:rPr>
          <w:sz w:val="22"/>
          <w:szCs w:val="22"/>
        </w:rPr>
        <w:object w:dxaOrig="3320" w:dyaOrig="540">
          <v:shape id="_x0000_i1170" type="#_x0000_t75" style="width:164.25pt;height:27.75pt" o:ole="">
            <v:imagedata r:id="rId294" o:title=""/>
          </v:shape>
          <o:OLEObject Type="Embed" ProgID="Equation.DSMT4" ShapeID="_x0000_i1170" DrawAspect="Content" ObjectID="_1704560220" r:id="rId295"/>
        </w:object>
      </w:r>
      <w:r w:rsidRPr="00EB760C">
        <w:rPr>
          <w:sz w:val="22"/>
          <w:szCs w:val="22"/>
        </w:rPr>
        <w:t xml:space="preserve">                  (21)</w:t>
      </w:r>
    </w:p>
    <w:p w:rsidR="00EB760C" w:rsidRPr="00EB760C" w:rsidRDefault="00EB760C" w:rsidP="00EB760C">
      <w:pPr>
        <w:pStyle w:val="Text"/>
        <w:spacing w:line="276" w:lineRule="auto"/>
        <w:rPr>
          <w:sz w:val="22"/>
          <w:szCs w:val="22"/>
          <w:rtl/>
        </w:rPr>
      </w:pPr>
      <w:r w:rsidRPr="00EB760C">
        <w:rPr>
          <w:sz w:val="22"/>
          <w:szCs w:val="22"/>
        </w:rPr>
        <w:t>In which μ is also an auxiliary input</w:t>
      </w:r>
      <w:r w:rsidRPr="00EB760C">
        <w:rPr>
          <w:sz w:val="22"/>
          <w:szCs w:val="22"/>
          <w:rtl/>
        </w:rPr>
        <w:t>.</w:t>
      </w:r>
    </w:p>
    <w:p w:rsidR="00EB760C" w:rsidRPr="00EB760C" w:rsidRDefault="00EB760C" w:rsidP="00EB760C">
      <w:pPr>
        <w:pStyle w:val="Text"/>
        <w:spacing w:line="276" w:lineRule="auto"/>
        <w:rPr>
          <w:sz w:val="22"/>
          <w:szCs w:val="22"/>
        </w:rPr>
      </w:pPr>
      <w:r w:rsidRPr="00EB760C">
        <w:rPr>
          <w:sz w:val="22"/>
          <w:szCs w:val="22"/>
        </w:rPr>
        <w:t>Under the uncertainty situation, it can be written:</w:t>
      </w:r>
    </w:p>
    <w:p w:rsidR="00EB760C" w:rsidRPr="00EB760C" w:rsidRDefault="00EB760C" w:rsidP="00EB760C">
      <w:pPr>
        <w:pStyle w:val="Text"/>
        <w:spacing w:line="276" w:lineRule="auto"/>
        <w:rPr>
          <w:sz w:val="22"/>
          <w:szCs w:val="22"/>
          <w:rtl/>
        </w:rPr>
      </w:pPr>
    </w:p>
    <w:p w:rsidR="00EB760C" w:rsidRPr="00EB760C" w:rsidRDefault="00783633" w:rsidP="00E4617C">
      <w:pPr>
        <w:pStyle w:val="Text"/>
        <w:spacing w:line="276" w:lineRule="auto"/>
        <w:jc w:val="center"/>
        <w:rPr>
          <w:sz w:val="22"/>
          <w:szCs w:val="22"/>
          <w:rtl/>
        </w:rPr>
      </w:pPr>
      <w:r w:rsidRPr="00783633">
        <w:rPr>
          <w:position w:val="-18"/>
          <w:sz w:val="22"/>
          <w:szCs w:val="22"/>
        </w:rPr>
        <w:object w:dxaOrig="2460" w:dyaOrig="460">
          <v:shape id="_x0000_i1171" type="#_x0000_t75" style="width:121.5pt;height:22.5pt" o:ole="">
            <v:imagedata r:id="rId296" o:title=""/>
          </v:shape>
          <o:OLEObject Type="Embed" ProgID="Equation.DSMT4" ShapeID="_x0000_i1171" DrawAspect="Content" ObjectID="_1704560221" r:id="rId297"/>
        </w:object>
      </w:r>
      <w:r w:rsidR="00EB760C" w:rsidRPr="00EB760C">
        <w:rPr>
          <w:sz w:val="22"/>
          <w:szCs w:val="22"/>
        </w:rPr>
        <w:t xml:space="preserve">                                     (22)</w:t>
      </w:r>
    </w:p>
    <w:p w:rsidR="00EB760C" w:rsidRPr="00EB760C" w:rsidRDefault="00EB760C" w:rsidP="00E4617C">
      <w:pPr>
        <w:pStyle w:val="Text"/>
        <w:spacing w:line="276" w:lineRule="auto"/>
        <w:jc w:val="center"/>
        <w:rPr>
          <w:sz w:val="22"/>
          <w:szCs w:val="22"/>
        </w:rPr>
      </w:pPr>
      <w:r w:rsidRPr="00EB760C">
        <w:rPr>
          <w:sz w:val="22"/>
          <w:szCs w:val="22"/>
        </w:rPr>
        <w:object w:dxaOrig="1560" w:dyaOrig="380">
          <v:shape id="_x0000_i1172" type="#_x0000_t75" style="width:77.25pt;height:20.25pt" o:ole="">
            <v:imagedata r:id="rId298" o:title=""/>
          </v:shape>
          <o:OLEObject Type="Embed" ProgID="Equation.DSMT4" ShapeID="_x0000_i1172" DrawAspect="Content" ObjectID="_1704560222" r:id="rId299"/>
        </w:object>
      </w:r>
    </w:p>
    <w:p w:rsidR="00EB760C" w:rsidRPr="00EB760C" w:rsidRDefault="00EB760C" w:rsidP="00EB760C">
      <w:pPr>
        <w:pStyle w:val="Text"/>
        <w:spacing w:line="276" w:lineRule="auto"/>
        <w:rPr>
          <w:sz w:val="22"/>
          <w:szCs w:val="22"/>
        </w:rPr>
      </w:pPr>
      <w:r w:rsidRPr="00EB760C">
        <w:rPr>
          <w:sz w:val="22"/>
          <w:szCs w:val="22"/>
        </w:rPr>
        <w:t xml:space="preserve">Where </w:t>
      </w:r>
      <w:r w:rsidRPr="00EB760C">
        <w:rPr>
          <w:sz w:val="22"/>
          <w:szCs w:val="22"/>
        </w:rPr>
        <w:object w:dxaOrig="499" w:dyaOrig="320">
          <v:shape id="_x0000_i1173" type="#_x0000_t75" style="width:24.75pt;height:15pt" o:ole="">
            <v:imagedata r:id="rId300" o:title=""/>
          </v:shape>
          <o:OLEObject Type="Embed" ProgID="Equation.DSMT4" ShapeID="_x0000_i1173" DrawAspect="Content" ObjectID="_1704560223" r:id="rId301"/>
        </w:object>
      </w:r>
      <w:r w:rsidRPr="00EB760C">
        <w:rPr>
          <w:sz w:val="22"/>
          <w:szCs w:val="22"/>
        </w:rPr>
        <w:t xml:space="preserve"> are </w:t>
      </w:r>
    </w:p>
    <w:p w:rsidR="00EB760C" w:rsidRPr="00EB760C" w:rsidRDefault="00783633" w:rsidP="00E4617C">
      <w:pPr>
        <w:pStyle w:val="Text"/>
        <w:spacing w:line="276" w:lineRule="auto"/>
        <w:jc w:val="center"/>
        <w:rPr>
          <w:sz w:val="22"/>
          <w:szCs w:val="22"/>
        </w:rPr>
      </w:pPr>
      <w:r w:rsidRPr="00783633">
        <w:rPr>
          <w:position w:val="-38"/>
          <w:sz w:val="22"/>
          <w:szCs w:val="22"/>
        </w:rPr>
        <w:object w:dxaOrig="4300" w:dyaOrig="880">
          <v:shape id="_x0000_i1174" type="#_x0000_t75" style="width:215.25pt;height:43.5pt" o:ole="">
            <v:imagedata r:id="rId302" o:title=""/>
          </v:shape>
          <o:OLEObject Type="Embed" ProgID="Equation.DSMT4" ShapeID="_x0000_i1174" DrawAspect="Content" ObjectID="_1704560224" r:id="rId303"/>
        </w:object>
      </w:r>
    </w:p>
    <w:p w:rsidR="00EB760C" w:rsidRPr="00EB760C" w:rsidRDefault="00E4617C" w:rsidP="00EB760C">
      <w:pPr>
        <w:pStyle w:val="Text"/>
        <w:spacing w:line="276" w:lineRule="auto"/>
        <w:rPr>
          <w:sz w:val="22"/>
          <w:szCs w:val="22"/>
        </w:rPr>
      </w:pPr>
      <w:r w:rsidRPr="00EB760C">
        <w:rPr>
          <w:sz w:val="22"/>
          <w:szCs w:val="22"/>
        </w:rPr>
        <w:t>Terms</w:t>
      </w:r>
      <w:r w:rsidR="00EB760C" w:rsidRPr="00EB760C">
        <w:rPr>
          <w:sz w:val="22"/>
          <w:szCs w:val="22"/>
        </w:rPr>
        <w:t xml:space="preserve"> obtained from the mismatch existing between model and plant. It should also be noted that if α, β are zero, we have the same equation as (22). </w:t>
      </w:r>
    </w:p>
    <w:p w:rsidR="00EB760C" w:rsidRPr="00EB760C" w:rsidRDefault="00EB760C" w:rsidP="00EB760C">
      <w:pPr>
        <w:pStyle w:val="Text"/>
        <w:spacing w:line="276" w:lineRule="auto"/>
        <w:rPr>
          <w:sz w:val="22"/>
          <w:szCs w:val="22"/>
          <w:rtl/>
        </w:rPr>
      </w:pPr>
      <w:r w:rsidRPr="00EB760C">
        <w:rPr>
          <w:sz w:val="22"/>
          <w:szCs w:val="22"/>
        </w:rPr>
        <w:t xml:space="preserve">Using an estimator made of </w:t>
      </w:r>
      <w:r w:rsidRPr="00EB760C">
        <w:rPr>
          <w:sz w:val="22"/>
          <w:szCs w:val="22"/>
        </w:rPr>
        <w:object w:dxaOrig="260" w:dyaOrig="260">
          <v:shape id="_x0000_i1175" type="#_x0000_t75" style="width:13.5pt;height:13.5pt" o:ole="">
            <v:imagedata r:id="rId304" o:title=""/>
          </v:shape>
          <o:OLEObject Type="Embed" ProgID="Equation.DSMT4" ShapeID="_x0000_i1175" DrawAspect="Content" ObjectID="_1704560225" r:id="rId305"/>
        </w:object>
      </w:r>
      <w:r w:rsidRPr="00EB760C">
        <w:rPr>
          <w:sz w:val="22"/>
          <w:szCs w:val="22"/>
        </w:rPr>
        <w:t xml:space="preserve"> </w:t>
      </w:r>
      <w:r w:rsidR="00E4617C" w:rsidRPr="00EB760C">
        <w:rPr>
          <w:sz w:val="22"/>
          <w:szCs w:val="22"/>
        </w:rPr>
        <w:t>that</w:t>
      </w:r>
      <w:r w:rsidRPr="00EB760C">
        <w:rPr>
          <w:sz w:val="22"/>
          <w:szCs w:val="22"/>
        </w:rPr>
        <w:t xml:space="preserve"> in the form </w:t>
      </w:r>
      <w:r w:rsidRPr="00EB760C">
        <w:rPr>
          <w:sz w:val="22"/>
          <w:szCs w:val="22"/>
        </w:rPr>
        <w:object w:dxaOrig="1560" w:dyaOrig="380">
          <v:shape id="_x0000_i1176" type="#_x0000_t75" style="width:77.25pt;height:20.25pt" o:ole="">
            <v:imagedata r:id="rId298" o:title=""/>
          </v:shape>
          <o:OLEObject Type="Embed" ProgID="Equation.DSMT4" ShapeID="_x0000_i1176" DrawAspect="Content" ObjectID="_1704560226" r:id="rId306"/>
        </w:object>
      </w:r>
    </w:p>
    <w:p w:rsidR="00EB760C" w:rsidRPr="00EB760C" w:rsidRDefault="00EB760C" w:rsidP="00EB760C">
      <w:pPr>
        <w:pStyle w:val="Text"/>
        <w:spacing w:line="276" w:lineRule="auto"/>
        <w:rPr>
          <w:sz w:val="22"/>
          <w:szCs w:val="22"/>
        </w:rPr>
      </w:pPr>
      <w:r w:rsidRPr="00EB760C">
        <w:rPr>
          <w:sz w:val="22"/>
          <w:szCs w:val="22"/>
        </w:rPr>
        <w:t xml:space="preserve">RL's goal is to learn </w:t>
      </w:r>
      <w:r w:rsidRPr="00EB760C">
        <w:rPr>
          <w:sz w:val="22"/>
          <w:szCs w:val="22"/>
        </w:rPr>
        <w:object w:dxaOrig="499" w:dyaOrig="320">
          <v:shape id="_x0000_i1177" type="#_x0000_t75" style="width:24.75pt;height:15.75pt" o:ole="">
            <v:imagedata r:id="rId307" o:title=""/>
          </v:shape>
          <o:OLEObject Type="Embed" ProgID="Equation.DSMT4" ShapeID="_x0000_i1177" DrawAspect="Content" ObjectID="_1704560227" r:id="rId308"/>
        </w:object>
      </w:r>
      <w:r w:rsidRPr="00EB760C">
        <w:rPr>
          <w:sz w:val="22"/>
          <w:szCs w:val="22"/>
        </w:rPr>
        <w:t xml:space="preserve">  policies so that</w:t>
      </w:r>
      <w:r w:rsidRPr="00EB760C">
        <w:rPr>
          <w:sz w:val="22"/>
          <w:szCs w:val="22"/>
        </w:rPr>
        <w:object w:dxaOrig="260" w:dyaOrig="320">
          <v:shape id="_x0000_i1178" type="#_x0000_t75" style="width:13.5pt;height:15pt" o:ole="">
            <v:imagedata r:id="rId309" o:title=""/>
          </v:shape>
          <o:OLEObject Type="Embed" ProgID="Equation.DSMT4" ShapeID="_x0000_i1178" DrawAspect="Content" ObjectID="_1704560228" r:id="rId310"/>
        </w:object>
      </w:r>
      <w:r w:rsidRPr="00EB760C">
        <w:rPr>
          <w:sz w:val="22"/>
          <w:szCs w:val="22"/>
        </w:rPr>
        <w:t xml:space="preserve"> is close to </w:t>
      </w:r>
      <w:r w:rsidRPr="00EB760C">
        <w:rPr>
          <w:sz w:val="22"/>
          <w:szCs w:val="22"/>
        </w:rPr>
        <w:object w:dxaOrig="260" w:dyaOrig="260">
          <v:shape id="_x0000_i1179" type="#_x0000_t75" style="width:13.5pt;height:13.5pt" o:ole="">
            <v:imagedata r:id="rId304" o:title=""/>
          </v:shape>
          <o:OLEObject Type="Embed" ProgID="Equation.DSMT4" ShapeID="_x0000_i1179" DrawAspect="Content" ObjectID="_1704560229" r:id="rId311"/>
        </w:object>
      </w:r>
      <w:r w:rsidRPr="00EB760C">
        <w:rPr>
          <w:sz w:val="22"/>
          <w:szCs w:val="22"/>
          <w:rtl/>
        </w:rPr>
        <w:t>.</w:t>
      </w:r>
      <w:r w:rsidRPr="00EB760C">
        <w:rPr>
          <w:sz w:val="22"/>
          <w:szCs w:val="22"/>
        </w:rPr>
        <w:t>as much as possible. Thereby, using RL, the uncertainty terms for CBF can be estimated. Therefore, there is a need for designing the reward function to minimize policy estimation errors. Therefore, it can be defined as follows:</w:t>
      </w:r>
    </w:p>
    <w:p w:rsidR="00EB760C" w:rsidRPr="00EB760C" w:rsidRDefault="00E4617C" w:rsidP="00E4617C">
      <w:pPr>
        <w:pStyle w:val="Text"/>
        <w:spacing w:line="276" w:lineRule="auto"/>
        <w:jc w:val="center"/>
        <w:rPr>
          <w:sz w:val="22"/>
          <w:szCs w:val="22"/>
        </w:rPr>
      </w:pPr>
      <w:r w:rsidRPr="00EB760C">
        <w:rPr>
          <w:sz w:val="22"/>
          <w:szCs w:val="22"/>
        </w:rPr>
        <w:object w:dxaOrig="980" w:dyaOrig="320">
          <v:shape id="_x0000_i1180" type="#_x0000_t75" style="width:67.5pt;height:21.75pt" o:ole="">
            <v:imagedata r:id="rId312" o:title=""/>
          </v:shape>
          <o:OLEObject Type="Embed" ProgID="Equation.DSMT4" ShapeID="_x0000_i1180" DrawAspect="Content" ObjectID="_1704560230" r:id="rId313"/>
        </w:object>
      </w:r>
    </w:p>
    <w:p w:rsidR="00EB760C" w:rsidRPr="00EB760C" w:rsidRDefault="00EB760C" w:rsidP="00EB760C">
      <w:pPr>
        <w:pStyle w:val="Text"/>
        <w:spacing w:line="276" w:lineRule="auto"/>
        <w:rPr>
          <w:sz w:val="22"/>
          <w:szCs w:val="22"/>
        </w:rPr>
      </w:pPr>
      <w:r w:rsidRPr="00EB760C">
        <w:rPr>
          <w:sz w:val="22"/>
          <w:szCs w:val="22"/>
        </w:rPr>
        <w:t xml:space="preserve">The RL factor embraces a policy that considers the uncertainty terms in CBF, which are summed with the SOS constraints as they are extracted from the nominal model, resulting in accurate estimates. One can consider the focal RL problem with the considered reward for a given state </w:t>
      </w:r>
      <w:r w:rsidRPr="00EB760C">
        <w:rPr>
          <w:sz w:val="22"/>
          <w:szCs w:val="22"/>
        </w:rPr>
        <w:object w:dxaOrig="240" w:dyaOrig="200">
          <v:shape id="_x0000_i1181" type="#_x0000_t75" style="width:12pt;height:9.75pt" o:ole="">
            <v:imagedata r:id="rId314" o:title=""/>
          </v:shape>
          <o:OLEObject Type="Embed" ProgID="Equation.DSMT4" ShapeID="_x0000_i1181" DrawAspect="Content" ObjectID="_1704560231" r:id="rId315"/>
        </w:object>
      </w:r>
      <w:r w:rsidRPr="00EB760C">
        <w:rPr>
          <w:sz w:val="22"/>
          <w:szCs w:val="22"/>
        </w:rPr>
        <w:t xml:space="preserve"> as the summation of the negative objective functions plus an arbitrary penalty (s) selected by the user </w:t>
      </w:r>
    </w:p>
    <w:p w:rsidR="00EB760C" w:rsidRPr="00EB760C" w:rsidRDefault="00E4617C" w:rsidP="00E4617C">
      <w:pPr>
        <w:pStyle w:val="Text"/>
        <w:spacing w:line="276" w:lineRule="auto"/>
        <w:jc w:val="center"/>
        <w:rPr>
          <w:sz w:val="22"/>
          <w:szCs w:val="22"/>
        </w:rPr>
      </w:pPr>
      <w:r w:rsidRPr="00EB760C">
        <w:rPr>
          <w:sz w:val="22"/>
          <w:szCs w:val="22"/>
        </w:rPr>
        <w:object w:dxaOrig="2360" w:dyaOrig="680">
          <v:shape id="_x0000_i1182" type="#_x0000_t75" style="width:140.25pt;height:41.25pt" o:ole="">
            <v:imagedata r:id="rId316" o:title=""/>
          </v:shape>
          <o:OLEObject Type="Embed" ProgID="Equation.DSMT4" ShapeID="_x0000_i1182" DrawAspect="Content" ObjectID="_1704560232" r:id="rId317"/>
        </w:object>
      </w:r>
      <w:r w:rsidR="00EB760C" w:rsidRPr="00EB760C">
        <w:rPr>
          <w:sz w:val="22"/>
          <w:szCs w:val="22"/>
        </w:rPr>
        <w:t xml:space="preserve">              (23)</w:t>
      </w:r>
    </w:p>
    <w:p w:rsidR="00EB760C" w:rsidRPr="00EB760C" w:rsidRDefault="00EB760C" w:rsidP="00EB760C">
      <w:pPr>
        <w:pStyle w:val="Text"/>
        <w:spacing w:line="276" w:lineRule="auto"/>
        <w:rPr>
          <w:sz w:val="22"/>
          <w:szCs w:val="22"/>
        </w:rPr>
      </w:pPr>
      <w:r w:rsidRPr="00EB760C">
        <w:rPr>
          <w:sz w:val="22"/>
          <w:szCs w:val="22"/>
        </w:rPr>
        <w:t>Where b is the number of CBFs. One can solve RL, using common algorithms</w:t>
      </w:r>
    </w:p>
    <w:p w:rsidR="00EB760C" w:rsidRPr="00EB760C" w:rsidRDefault="00EB760C" w:rsidP="00EB760C">
      <w:pPr>
        <w:pStyle w:val="Heading1"/>
        <w:numPr>
          <w:ilvl w:val="0"/>
          <w:numId w:val="6"/>
        </w:numPr>
        <w:spacing w:before="280"/>
        <w:rPr>
          <w:sz w:val="24"/>
          <w:szCs w:val="22"/>
          <w:lang w:eastAsia="zh-CN"/>
        </w:rPr>
      </w:pPr>
      <w:r w:rsidRPr="00EB760C">
        <w:rPr>
          <w:sz w:val="24"/>
          <w:szCs w:val="22"/>
          <w:lang w:eastAsia="zh-CN"/>
        </w:rPr>
        <w:t>Applications</w:t>
      </w:r>
    </w:p>
    <w:p w:rsidR="00EB760C" w:rsidRPr="00EB760C" w:rsidRDefault="007159C2" w:rsidP="00EB760C">
      <w:pPr>
        <w:pStyle w:val="Text"/>
        <w:spacing w:line="276" w:lineRule="auto"/>
        <w:rPr>
          <w:sz w:val="22"/>
          <w:szCs w:val="22"/>
        </w:rPr>
      </w:pPr>
      <w:r w:rsidRPr="007159C2">
        <w:rPr>
          <w:sz w:val="22"/>
          <w:szCs w:val="22"/>
          <w:highlight w:val="yellow"/>
        </w:rPr>
        <w:t>The reason of this part is to demonstrate that our proposed system can make possible the critical safe control, even in the presence of uncertain conditions.</w:t>
      </w:r>
      <w:r w:rsidRPr="007159C2">
        <w:rPr>
          <w:sz w:val="22"/>
          <w:szCs w:val="22"/>
        </w:rPr>
        <w:t xml:space="preserve"> </w:t>
      </w:r>
      <w:r w:rsidR="00EB760C" w:rsidRPr="00EB760C">
        <w:rPr>
          <w:sz w:val="22"/>
          <w:szCs w:val="22"/>
        </w:rPr>
        <w:t>Two simulation examples are presented in this section in order to approve the efficiency of the proposed model.</w:t>
      </w:r>
    </w:p>
    <w:p w:rsidR="00EB760C" w:rsidRPr="00EB760C" w:rsidRDefault="00EB760C" w:rsidP="00EB760C">
      <w:pPr>
        <w:pStyle w:val="Text"/>
        <w:spacing w:line="276" w:lineRule="auto"/>
        <w:rPr>
          <w:sz w:val="22"/>
          <w:szCs w:val="22"/>
        </w:rPr>
      </w:pPr>
      <w:r w:rsidRPr="00EB760C">
        <w:rPr>
          <w:sz w:val="22"/>
          <w:szCs w:val="22"/>
        </w:rPr>
        <w:t xml:space="preserve"> Example1:</w:t>
      </w:r>
    </w:p>
    <w:p w:rsidR="00EB760C" w:rsidRPr="00EB760C" w:rsidRDefault="00EB760C" w:rsidP="00EB760C">
      <w:pPr>
        <w:pStyle w:val="Text"/>
        <w:spacing w:line="276" w:lineRule="auto"/>
        <w:rPr>
          <w:sz w:val="22"/>
          <w:szCs w:val="22"/>
        </w:rPr>
      </w:pPr>
      <w:r w:rsidRPr="00EB760C">
        <w:rPr>
          <w:sz w:val="22"/>
          <w:szCs w:val="22"/>
        </w:rPr>
        <w:t xml:space="preserve">Consider the car quarter suspension model shown in figure 1. Its non-linear dynamic is defined as follows [30].  However, it is worth mentioning that while the training experiences or the simulations are operating, the car quarter suspension model is assumed to be under the proper dynamics (given its uncertainties) </w:t>
      </w:r>
    </w:p>
    <w:p w:rsidR="00EB760C" w:rsidRPr="00EB760C" w:rsidRDefault="00EB760C" w:rsidP="00E4617C">
      <w:pPr>
        <w:pStyle w:val="Text"/>
        <w:spacing w:line="276" w:lineRule="auto"/>
        <w:jc w:val="center"/>
        <w:rPr>
          <w:sz w:val="22"/>
          <w:szCs w:val="22"/>
        </w:rPr>
      </w:pPr>
      <w:r w:rsidRPr="00EB760C">
        <w:rPr>
          <w:sz w:val="22"/>
          <w:szCs w:val="22"/>
        </w:rPr>
        <w:object w:dxaOrig="760" w:dyaOrig="360">
          <v:shape id="_x0000_i1183" type="#_x0000_t75" style="width:31.5pt;height:15.75pt" o:ole="">
            <v:imagedata r:id="rId318" o:title=""/>
          </v:shape>
          <o:OLEObject Type="Embed" ProgID="Equation.DSMT4" ShapeID="_x0000_i1183" DrawAspect="Content" ObjectID="_1704560233" r:id="rId319"/>
        </w:object>
      </w:r>
    </w:p>
    <w:p w:rsidR="00EB760C" w:rsidRPr="00EB760C" w:rsidRDefault="00EB760C" w:rsidP="00E4617C">
      <w:pPr>
        <w:pStyle w:val="Text"/>
        <w:spacing w:line="276" w:lineRule="auto"/>
        <w:jc w:val="center"/>
        <w:rPr>
          <w:sz w:val="22"/>
          <w:szCs w:val="22"/>
        </w:rPr>
      </w:pPr>
      <w:r w:rsidRPr="00EB760C">
        <w:rPr>
          <w:sz w:val="22"/>
          <w:szCs w:val="22"/>
        </w:rPr>
        <w:object w:dxaOrig="5600" w:dyaOrig="680">
          <v:shape id="_x0000_i1184" type="#_x0000_t75" style="width:232.5pt;height:28.5pt" o:ole="">
            <v:imagedata r:id="rId320" o:title=""/>
          </v:shape>
          <o:OLEObject Type="Embed" ProgID="Equation.DSMT4" ShapeID="_x0000_i1184" DrawAspect="Content" ObjectID="_1704560234" r:id="rId321"/>
        </w:object>
      </w:r>
    </w:p>
    <w:p w:rsidR="00EB760C" w:rsidRPr="00EB760C" w:rsidRDefault="00EB760C" w:rsidP="00E4617C">
      <w:pPr>
        <w:pStyle w:val="Text"/>
        <w:spacing w:line="276" w:lineRule="auto"/>
        <w:jc w:val="center"/>
        <w:rPr>
          <w:sz w:val="22"/>
          <w:szCs w:val="22"/>
        </w:rPr>
      </w:pPr>
      <w:r w:rsidRPr="00EB760C">
        <w:rPr>
          <w:sz w:val="22"/>
          <w:szCs w:val="22"/>
        </w:rPr>
        <w:object w:dxaOrig="780" w:dyaOrig="360">
          <v:shape id="_x0000_i1185" type="#_x0000_t75" style="width:31.5pt;height:15pt" o:ole="">
            <v:imagedata r:id="rId322" o:title=""/>
          </v:shape>
          <o:OLEObject Type="Embed" ProgID="Equation.DSMT4" ShapeID="_x0000_i1185" DrawAspect="Content" ObjectID="_1704560235" r:id="rId323"/>
        </w:object>
      </w:r>
      <w:r w:rsidRPr="00EB760C">
        <w:rPr>
          <w:sz w:val="22"/>
          <w:szCs w:val="22"/>
        </w:rPr>
        <w:t xml:space="preserve">                     </w:t>
      </w:r>
      <w:r w:rsidR="00E4617C">
        <w:rPr>
          <w:sz w:val="22"/>
          <w:szCs w:val="22"/>
        </w:rPr>
        <w:t xml:space="preserve">         </w:t>
      </w:r>
      <w:r w:rsidRPr="00EB760C">
        <w:rPr>
          <w:sz w:val="22"/>
          <w:szCs w:val="22"/>
        </w:rPr>
        <w:t xml:space="preserve">                            (24)</w:t>
      </w:r>
    </w:p>
    <w:p w:rsidR="00EB760C" w:rsidRPr="00EB760C" w:rsidRDefault="00EB760C" w:rsidP="00E4617C">
      <w:pPr>
        <w:pStyle w:val="Text"/>
        <w:spacing w:line="276" w:lineRule="auto"/>
        <w:jc w:val="center"/>
        <w:rPr>
          <w:sz w:val="22"/>
          <w:szCs w:val="22"/>
          <w:rtl/>
        </w:rPr>
      </w:pPr>
      <w:r w:rsidRPr="00EB760C">
        <w:rPr>
          <w:sz w:val="22"/>
          <w:szCs w:val="22"/>
        </w:rPr>
        <w:object w:dxaOrig="6160" w:dyaOrig="680">
          <v:shape id="_x0000_i1186" type="#_x0000_t75" style="width:234.75pt;height:26.25pt" o:ole="">
            <v:imagedata r:id="rId324" o:title=""/>
          </v:shape>
          <o:OLEObject Type="Embed" ProgID="Equation.DSMT4" ShapeID="_x0000_i1186" DrawAspect="Content" ObjectID="_1704560236" r:id="rId325"/>
        </w:object>
      </w:r>
    </w:p>
    <w:p w:rsidR="00EB760C" w:rsidRPr="00EB760C" w:rsidRDefault="00E4617C" w:rsidP="00EB760C">
      <w:pPr>
        <w:pStyle w:val="Text"/>
        <w:spacing w:line="276" w:lineRule="auto"/>
        <w:rPr>
          <w:sz w:val="22"/>
          <w:szCs w:val="22"/>
          <w:rtl/>
        </w:rPr>
      </w:pPr>
      <w:r w:rsidRPr="00EB760C">
        <w:rPr>
          <w:rFonts w:eastAsia="SimSun"/>
          <w:i/>
          <w:iCs/>
          <w:noProof/>
          <w:sz w:val="22"/>
          <w:szCs w:val="22"/>
        </w:rPr>
        <w:drawing>
          <wp:anchor distT="0" distB="0" distL="114300" distR="114300" simplePos="0" relativeHeight="251640832" behindDoc="0" locked="0" layoutInCell="1" allowOverlap="1" wp14:anchorId="5972EF2A" wp14:editId="294E116D">
            <wp:simplePos x="0" y="0"/>
            <wp:positionH relativeFrom="column">
              <wp:posOffset>1200150</wp:posOffset>
            </wp:positionH>
            <wp:positionV relativeFrom="paragraph">
              <wp:posOffset>1024255</wp:posOffset>
            </wp:positionV>
            <wp:extent cx="3075940" cy="2000250"/>
            <wp:effectExtent l="0" t="0" r="0" b="0"/>
            <wp:wrapTopAndBottom/>
            <wp:docPr id="1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307594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60C" w:rsidRPr="00EB760C">
        <w:rPr>
          <w:sz w:val="22"/>
          <w:szCs w:val="22"/>
        </w:rPr>
        <w:t xml:space="preserve">Where, </w:t>
      </w:r>
      <w:r w:rsidR="00EB760C" w:rsidRPr="00EB760C">
        <w:rPr>
          <w:sz w:val="22"/>
          <w:szCs w:val="22"/>
        </w:rPr>
        <w:object w:dxaOrig="279" w:dyaOrig="360">
          <v:shape id="_x0000_i1187" type="#_x0000_t75" style="width:14.25pt;height:18pt" o:ole="">
            <v:imagedata r:id="rId327" o:title=""/>
          </v:shape>
          <o:OLEObject Type="Embed" ProgID="Equation.DSMT4" ShapeID="_x0000_i1187" DrawAspect="Content" ObjectID="_1704560237" r:id="rId328"/>
        </w:object>
      </w:r>
      <w:r w:rsidR="00EB760C" w:rsidRPr="00EB760C">
        <w:rPr>
          <w:sz w:val="22"/>
          <w:szCs w:val="22"/>
        </w:rPr>
        <w:t xml:space="preserve">, </w:t>
      </w:r>
      <w:r w:rsidR="00EB760C" w:rsidRPr="00EB760C">
        <w:rPr>
          <w:sz w:val="22"/>
          <w:szCs w:val="22"/>
        </w:rPr>
        <w:object w:dxaOrig="300" w:dyaOrig="360">
          <v:shape id="_x0000_i1188" type="#_x0000_t75" style="width:15pt;height:18pt" o:ole="">
            <v:imagedata r:id="rId329" o:title=""/>
          </v:shape>
          <o:OLEObject Type="Embed" ProgID="Equation.DSMT4" ShapeID="_x0000_i1188" DrawAspect="Content" ObjectID="_1704560238" r:id="rId330"/>
        </w:object>
      </w:r>
      <w:r w:rsidR="00EB760C" w:rsidRPr="00EB760C">
        <w:rPr>
          <w:sz w:val="22"/>
          <w:szCs w:val="22"/>
        </w:rPr>
        <w:t xml:space="preserve">, and </w:t>
      </w:r>
      <w:r w:rsidR="00EB760C" w:rsidRPr="00EB760C">
        <w:rPr>
          <w:sz w:val="22"/>
          <w:szCs w:val="22"/>
        </w:rPr>
        <w:object w:dxaOrig="400" w:dyaOrig="360">
          <v:shape id="_x0000_i1189" type="#_x0000_t75" style="width:20.25pt;height:18pt" o:ole="">
            <v:imagedata r:id="rId331" o:title=""/>
          </v:shape>
          <o:OLEObject Type="Embed" ProgID="Equation.DSMT4" ShapeID="_x0000_i1189" DrawAspect="Content" ObjectID="_1704560239" r:id="rId332"/>
        </w:object>
      </w:r>
      <w:r w:rsidR="00EB760C" w:rsidRPr="00EB760C">
        <w:rPr>
          <w:sz w:val="22"/>
          <w:szCs w:val="22"/>
        </w:rPr>
        <w:t xml:space="preserve"> are the car position, velocity, and its mass, respectively. </w:t>
      </w:r>
      <w:r w:rsidR="00EB760C" w:rsidRPr="00EB760C">
        <w:rPr>
          <w:sz w:val="22"/>
          <w:szCs w:val="22"/>
        </w:rPr>
        <w:object w:dxaOrig="279" w:dyaOrig="360">
          <v:shape id="_x0000_i1190" type="#_x0000_t75" style="width:14.25pt;height:18pt" o:ole="">
            <v:imagedata r:id="rId333" o:title=""/>
          </v:shape>
          <o:OLEObject Type="Embed" ProgID="Equation.DSMT4" ShapeID="_x0000_i1190" DrawAspect="Content" ObjectID="_1704560240" r:id="rId334"/>
        </w:object>
      </w:r>
      <w:r w:rsidR="00EB760C" w:rsidRPr="00EB760C">
        <w:rPr>
          <w:sz w:val="22"/>
          <w:szCs w:val="22"/>
        </w:rPr>
        <w:t xml:space="preserve">, </w:t>
      </w:r>
      <w:r w:rsidR="00EB760C" w:rsidRPr="00EB760C">
        <w:rPr>
          <w:sz w:val="22"/>
          <w:szCs w:val="22"/>
        </w:rPr>
        <w:object w:dxaOrig="300" w:dyaOrig="360">
          <v:shape id="_x0000_i1191" type="#_x0000_t75" style="width:15pt;height:18pt" o:ole="">
            <v:imagedata r:id="rId335" o:title=""/>
          </v:shape>
          <o:OLEObject Type="Embed" ProgID="Equation.DSMT4" ShapeID="_x0000_i1191" DrawAspect="Content" ObjectID="_1704560241" r:id="rId336"/>
        </w:object>
      </w:r>
      <w:r w:rsidR="00EB760C" w:rsidRPr="00EB760C">
        <w:rPr>
          <w:sz w:val="22"/>
          <w:szCs w:val="22"/>
        </w:rPr>
        <w:t xml:space="preserve">, and </w:t>
      </w:r>
      <w:r w:rsidR="00EB760C" w:rsidRPr="00EB760C">
        <w:rPr>
          <w:sz w:val="22"/>
          <w:szCs w:val="22"/>
        </w:rPr>
        <w:object w:dxaOrig="460" w:dyaOrig="360">
          <v:shape id="_x0000_i1192" type="#_x0000_t75" style="width:22.5pt;height:18pt" o:ole="">
            <v:imagedata r:id="rId337" o:title=""/>
          </v:shape>
          <o:OLEObject Type="Embed" ProgID="Equation.DSMT4" ShapeID="_x0000_i1192" DrawAspect="Content" ObjectID="_1704560242" r:id="rId338"/>
        </w:object>
      </w:r>
      <w:r w:rsidR="00EB760C" w:rsidRPr="00EB760C">
        <w:rPr>
          <w:sz w:val="22"/>
          <w:szCs w:val="22"/>
        </w:rPr>
        <w:t xml:space="preserve"> are also the wheel position, velocity, and their total mass. </w:t>
      </w:r>
      <w:r w:rsidR="00EB760C" w:rsidRPr="00EB760C">
        <w:rPr>
          <w:sz w:val="22"/>
          <w:szCs w:val="22"/>
        </w:rPr>
        <w:object w:dxaOrig="320" w:dyaOrig="360">
          <v:shape id="_x0000_i1193" type="#_x0000_t75" style="width:15.75pt;height:18pt" o:ole="">
            <v:imagedata r:id="rId339" o:title=""/>
          </v:shape>
          <o:OLEObject Type="Embed" ProgID="Equation.DSMT4" ShapeID="_x0000_i1193" DrawAspect="Content" ObjectID="_1704560243" r:id="rId340"/>
        </w:object>
      </w:r>
      <w:r w:rsidR="00EB760C" w:rsidRPr="00EB760C">
        <w:rPr>
          <w:sz w:val="22"/>
          <w:szCs w:val="22"/>
        </w:rPr>
        <w:t xml:space="preserve">, </w:t>
      </w:r>
      <w:r w:rsidR="00EB760C" w:rsidRPr="00EB760C">
        <w:rPr>
          <w:sz w:val="22"/>
          <w:szCs w:val="22"/>
        </w:rPr>
        <w:object w:dxaOrig="340" w:dyaOrig="360">
          <v:shape id="_x0000_i1194" type="#_x0000_t75" style="width:16.5pt;height:18pt" o:ole="">
            <v:imagedata r:id="rId341" o:title=""/>
          </v:shape>
          <o:OLEObject Type="Embed" ProgID="Equation.DSMT4" ShapeID="_x0000_i1194" DrawAspect="Content" ObjectID="_1704560244" r:id="rId342"/>
        </w:object>
      </w:r>
      <w:r w:rsidR="00EB760C" w:rsidRPr="00EB760C">
        <w:rPr>
          <w:sz w:val="22"/>
          <w:szCs w:val="22"/>
        </w:rPr>
        <w:t xml:space="preserve">, </w:t>
      </w:r>
      <w:r w:rsidR="00EB760C" w:rsidRPr="00EB760C">
        <w:rPr>
          <w:sz w:val="22"/>
          <w:szCs w:val="22"/>
        </w:rPr>
        <w:object w:dxaOrig="360" w:dyaOrig="360">
          <v:shape id="_x0000_i1195" type="#_x0000_t75" style="width:18pt;height:18pt" o:ole="">
            <v:imagedata r:id="rId343" o:title=""/>
          </v:shape>
          <o:OLEObject Type="Embed" ProgID="Equation.DSMT4" ShapeID="_x0000_i1195" DrawAspect="Content" ObjectID="_1704560245" r:id="rId344"/>
        </w:object>
      </w:r>
      <w:r w:rsidR="00EB760C" w:rsidRPr="00EB760C">
        <w:rPr>
          <w:sz w:val="22"/>
          <w:szCs w:val="22"/>
        </w:rPr>
        <w:t xml:space="preserve">, and </w:t>
      </w:r>
      <w:r w:rsidR="00EB760C" w:rsidRPr="00EB760C">
        <w:rPr>
          <w:sz w:val="22"/>
          <w:szCs w:val="22"/>
        </w:rPr>
        <w:object w:dxaOrig="320" w:dyaOrig="360">
          <v:shape id="_x0000_i1196" type="#_x0000_t75" style="width:15.75pt;height:18pt" o:ole="">
            <v:imagedata r:id="rId345" o:title=""/>
          </v:shape>
          <o:OLEObject Type="Embed" ProgID="Equation.DSMT4" ShapeID="_x0000_i1196" DrawAspect="Content" ObjectID="_1704560246" r:id="rId346"/>
        </w:object>
      </w:r>
      <w:r w:rsidR="00EB760C" w:rsidRPr="00EB760C">
        <w:rPr>
          <w:sz w:val="22"/>
          <w:szCs w:val="22"/>
        </w:rPr>
        <w:t xml:space="preserve"> shows the tire hardness, the linear suspension system, the non-linear suspension hardness, and the damping rate of the suspension system, respectively. </w:t>
      </w:r>
    </w:p>
    <w:p w:rsidR="00EB760C" w:rsidRPr="00EB760C" w:rsidRDefault="00EB760C" w:rsidP="00EB760C">
      <w:pPr>
        <w:pStyle w:val="Text"/>
        <w:jc w:val="center"/>
        <w:rPr>
          <w:rFonts w:eastAsia="SimSun"/>
          <w:i/>
          <w:iCs/>
          <w:sz w:val="22"/>
          <w:szCs w:val="22"/>
          <w:lang w:eastAsia="zh-CN"/>
        </w:rPr>
      </w:pPr>
      <w:r w:rsidRPr="00EB760C">
        <w:rPr>
          <w:rFonts w:eastAsia="SimSun"/>
          <w:i/>
          <w:iCs/>
          <w:sz w:val="22"/>
          <w:szCs w:val="22"/>
          <w:lang w:eastAsia="zh-CN"/>
        </w:rPr>
        <w:t>Figure 1- Quarter car model</w:t>
      </w:r>
    </w:p>
    <w:p w:rsidR="004107D7" w:rsidRDefault="004107D7">
      <w:pPr>
        <w:pStyle w:val="Text"/>
        <w:rPr>
          <w:rFonts w:eastAsia="SimSun"/>
          <w:i/>
          <w:iCs/>
          <w:sz w:val="22"/>
          <w:szCs w:val="22"/>
          <w:lang w:eastAsia="zh-CN"/>
        </w:rPr>
      </w:pPr>
    </w:p>
    <w:p w:rsidR="00EB760C" w:rsidRPr="00EB760C" w:rsidRDefault="00EB760C" w:rsidP="00EB760C">
      <w:pPr>
        <w:pStyle w:val="Text"/>
        <w:spacing w:line="276" w:lineRule="auto"/>
        <w:rPr>
          <w:sz w:val="22"/>
          <w:szCs w:val="22"/>
        </w:rPr>
      </w:pPr>
      <w:r w:rsidRPr="00EB760C">
        <w:rPr>
          <w:sz w:val="22"/>
          <w:szCs w:val="22"/>
        </w:rPr>
        <w:t xml:space="preserve">The uncertainty for the significant model in this experiment is introduced by weighing all the components with a weighing coefficient of 2. During the training (process) of the RL agent, we only know the nominal model. </w:t>
      </w:r>
    </w:p>
    <w:p w:rsidR="00EB760C" w:rsidRPr="00EB760C" w:rsidRDefault="00EB760C" w:rsidP="003D2521">
      <w:pPr>
        <w:pStyle w:val="Text"/>
        <w:spacing w:line="276" w:lineRule="auto"/>
        <w:rPr>
          <w:sz w:val="22"/>
          <w:szCs w:val="22"/>
        </w:rPr>
      </w:pPr>
      <w:r w:rsidRPr="00EB760C">
        <w:rPr>
          <w:sz w:val="22"/>
          <w:szCs w:val="22"/>
        </w:rPr>
        <w:t xml:space="preserve">Let, </w:t>
      </w:r>
      <w:r w:rsidRPr="00EB760C">
        <w:rPr>
          <w:sz w:val="22"/>
          <w:szCs w:val="22"/>
        </w:rPr>
        <w:object w:dxaOrig="1600" w:dyaOrig="400">
          <v:shape id="_x0000_i1197" type="#_x0000_t75" style="width:80.25pt;height:20.25pt" o:ole="">
            <v:imagedata r:id="rId347" o:title=""/>
          </v:shape>
          <o:OLEObject Type="Embed" ProgID="Equation.DSMT4" ShapeID="_x0000_i1197" DrawAspect="Content" ObjectID="_1704560247" r:id="rId348"/>
        </w:object>
      </w:r>
      <w:r w:rsidRPr="00EB760C">
        <w:rPr>
          <w:sz w:val="22"/>
          <w:szCs w:val="22"/>
        </w:rPr>
        <w:t>,</w:t>
      </w:r>
      <w:r w:rsidRPr="00EB760C">
        <w:rPr>
          <w:sz w:val="22"/>
          <w:szCs w:val="22"/>
        </w:rPr>
        <w:object w:dxaOrig="1420" w:dyaOrig="400">
          <v:shape id="_x0000_i1198" type="#_x0000_t75" style="width:71.25pt;height:20.25pt" o:ole="">
            <v:imagedata r:id="rId349" o:title=""/>
          </v:shape>
          <o:OLEObject Type="Embed" ProgID="Equation.DSMT4" ShapeID="_x0000_i1198" DrawAspect="Content" ObjectID="_1704560248" r:id="rId350"/>
        </w:object>
      </w:r>
      <w:r w:rsidRPr="00EB760C">
        <w:rPr>
          <w:sz w:val="22"/>
          <w:szCs w:val="22"/>
        </w:rPr>
        <w:t xml:space="preserve"> , </w:t>
      </w:r>
      <w:r w:rsidRPr="00EB760C">
        <w:rPr>
          <w:sz w:val="22"/>
          <w:szCs w:val="22"/>
        </w:rPr>
        <w:object w:dxaOrig="1460" w:dyaOrig="400">
          <v:shape id="_x0000_i1199" type="#_x0000_t75" style="width:1in;height:20.25pt" o:ole="">
            <v:imagedata r:id="rId351" o:title=""/>
          </v:shape>
          <o:OLEObject Type="Embed" ProgID="Equation.DSMT4" ShapeID="_x0000_i1199" DrawAspect="Content" ObjectID="_1704560249" r:id="rId352"/>
        </w:object>
      </w:r>
      <w:r w:rsidRPr="00EB760C">
        <w:rPr>
          <w:sz w:val="22"/>
          <w:szCs w:val="22"/>
        </w:rPr>
        <w:t>,</w:t>
      </w:r>
      <w:r w:rsidRPr="00EB760C">
        <w:rPr>
          <w:sz w:val="22"/>
          <w:szCs w:val="22"/>
        </w:rPr>
        <w:object w:dxaOrig="1719" w:dyaOrig="400">
          <v:shape id="_x0000_i1200" type="#_x0000_t75" style="width:86.25pt;height:20.25pt" o:ole="">
            <v:imagedata r:id="rId353" o:title=""/>
          </v:shape>
          <o:OLEObject Type="Embed" ProgID="Equation.DSMT4" ShapeID="_x0000_i1200" DrawAspect="Content" ObjectID="_1704560250" r:id="rId354"/>
        </w:object>
      </w:r>
      <w:r w:rsidRPr="00EB760C">
        <w:rPr>
          <w:sz w:val="22"/>
          <w:szCs w:val="22"/>
        </w:rPr>
        <w:t xml:space="preserve">, </w:t>
      </w:r>
      <w:r w:rsidRPr="00EB760C">
        <w:rPr>
          <w:sz w:val="22"/>
          <w:szCs w:val="22"/>
        </w:rPr>
        <w:object w:dxaOrig="1500" w:dyaOrig="400">
          <v:shape id="_x0000_i1201" type="#_x0000_t75" style="width:75pt;height:20.25pt" o:ole="">
            <v:imagedata r:id="rId355" o:title=""/>
          </v:shape>
          <o:OLEObject Type="Embed" ProgID="Equation.DSMT4" ShapeID="_x0000_i1201" DrawAspect="Content" ObjectID="_1704560251" r:id="rId356"/>
        </w:object>
      </w:r>
      <w:r w:rsidRPr="00EB760C">
        <w:rPr>
          <w:sz w:val="22"/>
          <w:szCs w:val="22"/>
        </w:rPr>
        <w:t xml:space="preserve">, </w:t>
      </w:r>
      <w:r w:rsidRPr="00EB760C">
        <w:rPr>
          <w:sz w:val="22"/>
          <w:szCs w:val="22"/>
        </w:rPr>
        <w:object w:dxaOrig="1920" w:dyaOrig="400">
          <v:shape id="_x0000_i1202" type="#_x0000_t75" style="width:96pt;height:20.25pt" o:ole="">
            <v:imagedata r:id="rId357" o:title=""/>
          </v:shape>
          <o:OLEObject Type="Embed" ProgID="Equation.DSMT4" ShapeID="_x0000_i1202" DrawAspect="Content" ObjectID="_1704560252" r:id="rId358"/>
        </w:object>
      </w:r>
      <w:r w:rsidRPr="00EB760C">
        <w:rPr>
          <w:sz w:val="22"/>
          <w:szCs w:val="22"/>
        </w:rPr>
        <w:t xml:space="preserve">.Then, it can be easily observed that the system establishment has been done in a global level asymptotically, with an absence of input control. </w:t>
      </w:r>
      <w:r w:rsidR="008A0E1A" w:rsidRPr="003D2521">
        <w:rPr>
          <w:sz w:val="22"/>
          <w:szCs w:val="22"/>
          <w:highlight w:val="yellow"/>
        </w:rPr>
        <w:t>The purpose of the proposed method is to</w:t>
      </w:r>
      <w:r w:rsidRPr="00EB760C">
        <w:rPr>
          <w:sz w:val="22"/>
          <w:szCs w:val="22"/>
        </w:rPr>
        <w:t xml:space="preserve"> design an active suspension control system which reduces the performance index, while retains the global asymptote stability, simultaneously. As well, reducing the disorder effects in the set </w:t>
      </w:r>
      <w:r w:rsidR="00E4617C" w:rsidRPr="00EB760C">
        <w:rPr>
          <w:sz w:val="22"/>
          <w:szCs w:val="22"/>
        </w:rPr>
        <w:object w:dxaOrig="5600" w:dyaOrig="440">
          <v:shape id="_x0000_i1203" type="#_x0000_t75" style="width:255.75pt;height:19.5pt" o:ole="">
            <v:imagedata r:id="rId359" o:title=""/>
          </v:shape>
          <o:OLEObject Type="Embed" ProgID="Equation.DSMT4" ShapeID="_x0000_i1203" DrawAspect="Content" ObjectID="_1704560253" r:id="rId360"/>
        </w:object>
      </w:r>
      <w:r w:rsidRPr="00EB760C">
        <w:rPr>
          <w:sz w:val="22"/>
          <w:szCs w:val="22"/>
        </w:rPr>
        <w:t xml:space="preserve">can improve the system performance. </w:t>
      </w:r>
    </w:p>
    <w:p w:rsidR="00EB760C" w:rsidRPr="00EB760C" w:rsidRDefault="00EB760C" w:rsidP="00EB760C">
      <w:pPr>
        <w:pStyle w:val="Text"/>
        <w:spacing w:line="276" w:lineRule="auto"/>
        <w:rPr>
          <w:sz w:val="22"/>
          <w:szCs w:val="22"/>
        </w:rPr>
      </w:pPr>
      <w:r w:rsidRPr="00EB760C">
        <w:rPr>
          <w:sz w:val="22"/>
          <w:szCs w:val="22"/>
        </w:rPr>
        <w:t>The reinforcement learning factor is taught using a Deep Deterministic Policy Gradient algorithm (DDPG, Silver et al. [31]). The 4 observed state variables, and the CBF component of the simulation constitute the inputs for the actor</w:t>
      </w:r>
      <w:r w:rsidRPr="00EB760C" w:rsidDel="000826A7">
        <w:rPr>
          <w:sz w:val="22"/>
          <w:szCs w:val="22"/>
        </w:rPr>
        <w:t xml:space="preserve"> </w:t>
      </w:r>
      <w:r w:rsidRPr="00EB760C">
        <w:rPr>
          <w:sz w:val="22"/>
          <w:szCs w:val="22"/>
        </w:rPr>
        <w:t xml:space="preserve">neural network. The output dimension is equal to which corresponds </w:t>
      </w:r>
      <w:r w:rsidR="00E4617C" w:rsidRPr="00EB760C">
        <w:rPr>
          <w:sz w:val="22"/>
          <w:szCs w:val="22"/>
        </w:rPr>
        <w:t>to</w:t>
      </w:r>
      <w:r w:rsidRPr="00EB760C">
        <w:rPr>
          <w:sz w:val="22"/>
          <w:szCs w:val="22"/>
        </w:rPr>
        <w:object w:dxaOrig="820" w:dyaOrig="380">
          <v:shape id="_x0000_i1204" type="#_x0000_t75" style="width:41.25pt;height:19.5pt" o:ole="">
            <v:imagedata r:id="rId361" o:title=""/>
          </v:shape>
          <o:OLEObject Type="Embed" ProgID="Equation.DSMT4" ShapeID="_x0000_i1204" DrawAspect="Content" ObjectID="_1704560254" r:id="rId362"/>
        </w:object>
      </w:r>
      <w:r w:rsidRPr="00EB760C">
        <w:rPr>
          <w:sz w:val="22"/>
          <w:szCs w:val="22"/>
        </w:rPr>
        <w:t xml:space="preserve">, </w:t>
      </w:r>
      <w:r w:rsidR="00E4617C" w:rsidRPr="00EB760C">
        <w:rPr>
          <w:sz w:val="22"/>
          <w:szCs w:val="22"/>
        </w:rPr>
        <w:t>and</w:t>
      </w:r>
      <w:r w:rsidRPr="00EB760C">
        <w:rPr>
          <w:sz w:val="22"/>
          <w:szCs w:val="22"/>
        </w:rPr>
        <w:object w:dxaOrig="780" w:dyaOrig="380">
          <v:shape id="_x0000_i1205" type="#_x0000_t75" style="width:39pt;height:19.5pt" o:ole="">
            <v:imagedata r:id="rId363" o:title=""/>
          </v:shape>
          <o:OLEObject Type="Embed" ProgID="Equation.DSMT4" ShapeID="_x0000_i1205" DrawAspect="Content" ObjectID="_1704560255" r:id="rId364"/>
        </w:object>
      </w:r>
      <w:r w:rsidRPr="00EB760C">
        <w:rPr>
          <w:sz w:val="22"/>
          <w:szCs w:val="22"/>
        </w:rPr>
        <w:t>.</w:t>
      </w:r>
    </w:p>
    <w:p w:rsidR="00EB760C" w:rsidRPr="00EB760C" w:rsidRDefault="00EB760C" w:rsidP="00EB760C">
      <w:pPr>
        <w:pStyle w:val="Text"/>
        <w:spacing w:line="276" w:lineRule="auto"/>
        <w:rPr>
          <w:sz w:val="22"/>
          <w:szCs w:val="22"/>
        </w:rPr>
      </w:pPr>
      <w:r w:rsidRPr="00EB760C">
        <w:rPr>
          <w:sz w:val="22"/>
          <w:szCs w:val="22"/>
        </w:rPr>
        <w:t xml:space="preserve">There exist hidden layers as wide as 200 and 300 in both the actor and the critic neural networks in example 1. This agent is trained by simulation in the interval between </w:t>
      </w:r>
      <w:r w:rsidRPr="00EB760C">
        <w:rPr>
          <w:sz w:val="22"/>
          <w:szCs w:val="22"/>
        </w:rPr>
        <w:object w:dxaOrig="520" w:dyaOrig="279">
          <v:shape id="_x0000_i1206" type="#_x0000_t75" style="width:25.5pt;height:14.25pt" o:ole="">
            <v:imagedata r:id="rId365" o:title=""/>
          </v:shape>
          <o:OLEObject Type="Embed" ProgID="Equation.DSMT4" ShapeID="_x0000_i1206" DrawAspect="Content" ObjectID="_1704560256" r:id="rId366"/>
        </w:object>
      </w:r>
      <w:r w:rsidRPr="00EB760C">
        <w:rPr>
          <w:sz w:val="22"/>
          <w:szCs w:val="22"/>
        </w:rPr>
        <w:t xml:space="preserve"> , and </w:t>
      </w:r>
      <w:r w:rsidRPr="00EB760C">
        <w:rPr>
          <w:sz w:val="22"/>
          <w:szCs w:val="22"/>
        </w:rPr>
        <w:object w:dxaOrig="639" w:dyaOrig="279">
          <v:shape id="_x0000_i1207" type="#_x0000_t75" style="width:32.25pt;height:14.25pt" o:ole="">
            <v:imagedata r:id="rId367" o:title=""/>
          </v:shape>
          <o:OLEObject Type="Embed" ProgID="Equation.DSMT4" ShapeID="_x0000_i1207" DrawAspect="Content" ObjectID="_1704560257" r:id="rId368"/>
        </w:object>
      </w:r>
      <w:r w:rsidRPr="00EB760C">
        <w:rPr>
          <w:sz w:val="22"/>
          <w:szCs w:val="22"/>
        </w:rPr>
        <w:t xml:space="preserve"> . </w:t>
      </w:r>
    </w:p>
    <w:p w:rsidR="00EB760C" w:rsidRPr="00EB760C" w:rsidRDefault="00EB760C" w:rsidP="00EB760C">
      <w:pPr>
        <w:pStyle w:val="Text"/>
        <w:spacing w:line="276" w:lineRule="auto"/>
        <w:rPr>
          <w:sz w:val="22"/>
          <w:szCs w:val="22"/>
        </w:rPr>
      </w:pPr>
    </w:p>
    <w:p w:rsidR="00EB760C" w:rsidRPr="00EB760C" w:rsidRDefault="00EB760C" w:rsidP="00EB760C">
      <w:pPr>
        <w:pStyle w:val="Text"/>
        <w:spacing w:line="276" w:lineRule="auto"/>
        <w:rPr>
          <w:sz w:val="22"/>
          <w:szCs w:val="22"/>
        </w:rPr>
      </w:pPr>
      <w:r w:rsidRPr="00EB760C">
        <w:rPr>
          <w:sz w:val="22"/>
          <w:szCs w:val="22"/>
        </w:rPr>
        <w:t xml:space="preserve">A time step of </w:t>
      </w:r>
      <w:r w:rsidRPr="00EB760C">
        <w:rPr>
          <w:sz w:val="22"/>
          <w:szCs w:val="22"/>
        </w:rPr>
        <w:object w:dxaOrig="780" w:dyaOrig="279">
          <v:shape id="_x0000_i1208" type="#_x0000_t75" style="width:39pt;height:14.25pt" o:ole="">
            <v:imagedata r:id="rId369" o:title=""/>
          </v:shape>
          <o:OLEObject Type="Embed" ProgID="Equation.DSMT4" ShapeID="_x0000_i1208" DrawAspect="Content" ObjectID="_1704560258" r:id="rId370"/>
        </w:object>
      </w:r>
      <w:r w:rsidRPr="00EB760C">
        <w:rPr>
          <w:sz w:val="22"/>
          <w:szCs w:val="22"/>
        </w:rPr>
        <w:t xml:space="preserve"> is employed (in this regard). The simulations have been carried out on a 6-core laptop with Intel Core™ i7-9400 (2.7 GHz) processor and 4 GB RAM.</w:t>
      </w:r>
    </w:p>
    <w:p w:rsidR="00EB760C" w:rsidRPr="00EB760C" w:rsidRDefault="00EB760C" w:rsidP="00EB760C">
      <w:pPr>
        <w:pStyle w:val="Text"/>
        <w:spacing w:line="276" w:lineRule="auto"/>
        <w:rPr>
          <w:sz w:val="22"/>
          <w:szCs w:val="22"/>
        </w:rPr>
      </w:pPr>
      <w:r w:rsidRPr="00EB760C">
        <w:rPr>
          <w:sz w:val="22"/>
          <w:szCs w:val="22"/>
        </w:rPr>
        <w:lastRenderedPageBreak/>
        <w:t xml:space="preserve">Use SOSTOOLS [32] to obtain an initial cost function, V0 for the simulated system having non-determined parameters. </w:t>
      </w:r>
    </w:p>
    <w:p w:rsidR="00EB760C" w:rsidRPr="00EB760C" w:rsidRDefault="00EB760C" w:rsidP="00EB760C">
      <w:pPr>
        <w:pStyle w:val="Text"/>
        <w:spacing w:line="276" w:lineRule="auto"/>
        <w:rPr>
          <w:sz w:val="22"/>
          <w:szCs w:val="22"/>
        </w:rPr>
      </w:pPr>
      <w:r w:rsidRPr="00EB760C">
        <w:rPr>
          <w:sz w:val="22"/>
          <w:szCs w:val="22"/>
        </w:rPr>
        <w:t xml:space="preserve">Then, we apply the proposed method in which u1=0. The primary condition has been selected randomly. To do the training, we apply the noise from  </w:t>
      </w:r>
      <w:r w:rsidRPr="00EB760C">
        <w:rPr>
          <w:sz w:val="22"/>
          <w:szCs w:val="22"/>
        </w:rPr>
        <w:object w:dxaOrig="520" w:dyaOrig="279">
          <v:shape id="_x0000_i1209" type="#_x0000_t75" style="width:25.5pt;height:14.25pt" o:ole="">
            <v:imagedata r:id="rId365" o:title=""/>
          </v:shape>
          <o:OLEObject Type="Embed" ProgID="Equation.DSMT4" ShapeID="_x0000_i1209" DrawAspect="Content" ObjectID="_1704560259" r:id="rId371"/>
        </w:object>
      </w:r>
      <w:r w:rsidRPr="00EB760C">
        <w:rPr>
          <w:sz w:val="22"/>
          <w:szCs w:val="22"/>
        </w:rPr>
        <w:t xml:space="preserve">to </w:t>
      </w:r>
      <w:r w:rsidRPr="00EB760C">
        <w:rPr>
          <w:sz w:val="22"/>
          <w:szCs w:val="22"/>
        </w:rPr>
        <w:object w:dxaOrig="639" w:dyaOrig="279">
          <v:shape id="_x0000_i1210" type="#_x0000_t75" style="width:32.25pt;height:14.25pt" o:ole="">
            <v:imagedata r:id="rId367" o:title=""/>
          </v:shape>
          <o:OLEObject Type="Embed" ProgID="Equation.DSMT4" ShapeID="_x0000_i1210" DrawAspect="Content" ObjectID="_1704560260" r:id="rId372"/>
        </w:object>
      </w:r>
      <w:r w:rsidRPr="00EB760C">
        <w:rPr>
          <w:sz w:val="22"/>
          <w:szCs w:val="22"/>
        </w:rPr>
        <w:t xml:space="preserve"> till the convergence is obtained  after 8 repetitions. </w:t>
      </w:r>
    </w:p>
    <w:p w:rsidR="00EB760C" w:rsidRPr="00EB760C" w:rsidRDefault="00EB760C" w:rsidP="00EB760C">
      <w:pPr>
        <w:pStyle w:val="Text"/>
        <w:spacing w:line="276" w:lineRule="auto"/>
        <w:rPr>
          <w:sz w:val="22"/>
          <w:szCs w:val="22"/>
        </w:rPr>
      </w:pPr>
      <w:r w:rsidRPr="00EB760C">
        <w:rPr>
          <w:sz w:val="22"/>
          <w:szCs w:val="22"/>
        </w:rPr>
        <w:t>The obtained control policy is as follows,</w:t>
      </w:r>
    </w:p>
    <w:p w:rsidR="00EB760C" w:rsidRPr="00EB760C" w:rsidRDefault="00E4617C" w:rsidP="00E4617C">
      <w:pPr>
        <w:pStyle w:val="Text"/>
        <w:spacing w:line="276" w:lineRule="auto"/>
        <w:jc w:val="center"/>
        <w:rPr>
          <w:sz w:val="22"/>
          <w:szCs w:val="22"/>
        </w:rPr>
      </w:pPr>
      <w:r w:rsidRPr="00EB760C">
        <w:rPr>
          <w:sz w:val="22"/>
          <w:szCs w:val="22"/>
        </w:rPr>
        <w:object w:dxaOrig="8000" w:dyaOrig="1960">
          <v:shape id="_x0000_i1211" type="#_x0000_t75" style="width:295.5pt;height:1in" o:ole="">
            <v:imagedata r:id="rId373" o:title=""/>
          </v:shape>
          <o:OLEObject Type="Embed" ProgID="Equation.DSMT4" ShapeID="_x0000_i1211" DrawAspect="Content" ObjectID="_1704560261" r:id="rId374"/>
        </w:object>
      </w:r>
      <w:r w:rsidR="00EB760C" w:rsidRPr="00EB760C">
        <w:rPr>
          <w:sz w:val="22"/>
          <w:szCs w:val="22"/>
        </w:rPr>
        <w:t xml:space="preserve">              (25)</w:t>
      </w:r>
    </w:p>
    <w:p w:rsidR="00EB760C" w:rsidRPr="00EB760C" w:rsidRDefault="00EB760C" w:rsidP="00EB760C">
      <w:pPr>
        <w:pStyle w:val="Text"/>
        <w:spacing w:line="276" w:lineRule="auto"/>
        <w:rPr>
          <w:sz w:val="22"/>
          <w:szCs w:val="22"/>
        </w:rPr>
      </w:pPr>
      <w:r w:rsidRPr="00EB760C">
        <w:rPr>
          <w:sz w:val="22"/>
          <w:szCs w:val="22"/>
        </w:rPr>
        <w:t>To test the trained controller, we choose the road disorder as a single-impact as follows,</w:t>
      </w:r>
    </w:p>
    <w:p w:rsidR="00EB760C" w:rsidRPr="00EB760C" w:rsidRDefault="00EB760C" w:rsidP="00EB760C">
      <w:pPr>
        <w:pStyle w:val="Text"/>
        <w:spacing w:line="276" w:lineRule="auto"/>
        <w:rPr>
          <w:sz w:val="22"/>
          <w:szCs w:val="22"/>
        </w:rPr>
      </w:pPr>
      <w:r w:rsidRPr="00EB760C">
        <w:rPr>
          <w:sz w:val="22"/>
          <w:szCs w:val="22"/>
        </w:rPr>
        <w:object w:dxaOrig="180" w:dyaOrig="279">
          <v:shape id="_x0000_i1212" type="#_x0000_t75" style="width:9pt;height:14.25pt" o:ole="">
            <v:imagedata r:id="rId375" o:title=""/>
          </v:shape>
          <o:OLEObject Type="Embed" ProgID="Equation.DSMT4" ShapeID="_x0000_i1212" DrawAspect="Content" ObjectID="_1704560262" r:id="rId376"/>
        </w:object>
      </w:r>
      <w:r w:rsidRPr="00EB760C">
        <w:rPr>
          <w:sz w:val="22"/>
          <w:szCs w:val="22"/>
        </w:rPr>
        <w:t xml:space="preserve">                                                </w:t>
      </w:r>
      <w:r w:rsidRPr="00EB760C">
        <w:rPr>
          <w:sz w:val="22"/>
          <w:szCs w:val="22"/>
        </w:rPr>
        <w:object w:dxaOrig="2880" w:dyaOrig="720">
          <v:shape id="_x0000_i1213" type="#_x0000_t75" style="width:2in;height:36.75pt" o:ole="">
            <v:imagedata r:id="rId377" o:title=""/>
          </v:shape>
          <o:OLEObject Type="Embed" ProgID="Equation.DSMT4" ShapeID="_x0000_i1213" DrawAspect="Content" ObjectID="_1704560263" r:id="rId378"/>
        </w:object>
      </w:r>
      <w:r w:rsidRPr="00EB760C">
        <w:rPr>
          <w:sz w:val="22"/>
          <w:szCs w:val="22"/>
        </w:rPr>
        <w:t xml:space="preserve">                       (26)</w:t>
      </w:r>
    </w:p>
    <w:p w:rsidR="00EB760C" w:rsidRPr="00EB760C" w:rsidRDefault="00EB760C" w:rsidP="00EB760C">
      <w:pPr>
        <w:pStyle w:val="Text"/>
        <w:spacing w:line="276" w:lineRule="auto"/>
        <w:rPr>
          <w:sz w:val="22"/>
          <w:szCs w:val="22"/>
        </w:rPr>
      </w:pPr>
    </w:p>
    <w:p w:rsidR="00EB760C" w:rsidRPr="00EB760C" w:rsidRDefault="00EB760C" w:rsidP="00EB760C">
      <w:pPr>
        <w:pStyle w:val="Text"/>
        <w:spacing w:line="276" w:lineRule="auto"/>
        <w:rPr>
          <w:sz w:val="22"/>
          <w:szCs w:val="22"/>
        </w:rPr>
      </w:pPr>
      <w:r w:rsidRPr="00EB760C">
        <w:rPr>
          <w:sz w:val="22"/>
          <w:szCs w:val="22"/>
        </w:rPr>
        <w:t>In addition, as an indication of a car carrying a load, an overweight of 260 kg is applied to the vehicle assembly.</w:t>
      </w:r>
    </w:p>
    <w:p w:rsidR="00EB760C" w:rsidRPr="00EB760C" w:rsidRDefault="00EB760C" w:rsidP="00EB760C">
      <w:pPr>
        <w:pStyle w:val="Text"/>
        <w:spacing w:line="276" w:lineRule="auto"/>
        <w:rPr>
          <w:sz w:val="22"/>
          <w:szCs w:val="22"/>
        </w:rPr>
      </w:pPr>
      <w:r>
        <w:rPr>
          <w:noProof/>
        </w:rPr>
        <w:drawing>
          <wp:anchor distT="0" distB="0" distL="114300" distR="114300" simplePos="0" relativeHeight="251650048" behindDoc="0" locked="0" layoutInCell="1" allowOverlap="1" wp14:anchorId="57BB63EA" wp14:editId="4AF4E19F">
            <wp:simplePos x="0" y="0"/>
            <wp:positionH relativeFrom="column">
              <wp:posOffset>714375</wp:posOffset>
            </wp:positionH>
            <wp:positionV relativeFrom="paragraph">
              <wp:posOffset>1148715</wp:posOffset>
            </wp:positionV>
            <wp:extent cx="4051300" cy="3209925"/>
            <wp:effectExtent l="0" t="0" r="6350" b="9525"/>
            <wp:wrapTopAndBottom/>
            <wp:docPr id="17" name="Picture 232" descr="G:\PHD\tez-1\application for article 2\article 3\maghale 3\3-2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G:\PHD\tez-1\application for article 2\article 3\maghale 3\3-2 - Copy.jpg"/>
                    <pic:cNvPicPr>
                      <a:picLocks noChangeAspect="1" noChangeArrowheads="1"/>
                    </pic:cNvPicPr>
                  </pic:nvPicPr>
                  <pic:blipFill>
                    <a:blip r:embed="rId379">
                      <a:extLst>
                        <a:ext uri="{28A0092B-C50C-407E-A947-70E740481C1C}">
                          <a14:useLocalDpi xmlns:a14="http://schemas.microsoft.com/office/drawing/2010/main" val="0"/>
                        </a:ext>
                      </a:extLst>
                    </a:blip>
                    <a:srcRect l="2357" t="3543" r="6485"/>
                    <a:stretch>
                      <a:fillRect/>
                    </a:stretch>
                  </pic:blipFill>
                  <pic:spPr bwMode="auto">
                    <a:xfrm>
                      <a:off x="0" y="0"/>
                      <a:ext cx="4051300" cy="320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60C">
        <w:rPr>
          <w:sz w:val="22"/>
          <w:szCs w:val="22"/>
        </w:rPr>
        <w:t xml:space="preserve">So that,the departure of position  is relative to the origin. The proposed control policy performance is compared to the primary system performance without any control, as shown in figure 2. In figure 3, these two performances of the costs are compared by the constraint wheel position, wheel velocity When they are zero. As can be seen, </w:t>
      </w:r>
      <w:r w:rsidRPr="00EB760C">
        <w:rPr>
          <w:sz w:val="22"/>
          <w:szCs w:val="22"/>
        </w:rPr>
        <w:object w:dxaOrig="279" w:dyaOrig="360">
          <v:shape id="_x0000_i1214" type="#_x0000_t75" style="width:14.25pt;height:18pt" o:ole="">
            <v:imagedata r:id="rId380" o:title=""/>
          </v:shape>
          <o:OLEObject Type="Embed" ProgID="Equation.DSMT4" ShapeID="_x0000_i1214" DrawAspect="Content" ObjectID="_1704560264" r:id="rId381"/>
        </w:object>
      </w:r>
      <w:r w:rsidRPr="00EB760C">
        <w:rPr>
          <w:sz w:val="22"/>
          <w:szCs w:val="22"/>
        </w:rPr>
        <w:t xml:space="preserve"> has been reduced significantly compared to </w:t>
      </w:r>
      <w:r w:rsidRPr="00EB760C">
        <w:rPr>
          <w:sz w:val="22"/>
          <w:szCs w:val="22"/>
        </w:rPr>
        <w:object w:dxaOrig="279" w:dyaOrig="360">
          <v:shape id="_x0000_i1215" type="#_x0000_t75" style="width:14.25pt;height:18pt" o:ole="">
            <v:imagedata r:id="rId382" o:title=""/>
          </v:shape>
          <o:OLEObject Type="Embed" ProgID="Equation.DSMT4" ShapeID="_x0000_i1215" DrawAspect="Content" ObjectID="_1704560265" r:id="rId383"/>
        </w:object>
      </w:r>
      <w:r w:rsidRPr="00EB760C">
        <w:rPr>
          <w:sz w:val="22"/>
          <w:szCs w:val="22"/>
        </w:rPr>
        <w:t xml:space="preserve"> .</w:t>
      </w:r>
    </w:p>
    <w:p w:rsidR="00EB760C" w:rsidRPr="00EB760C" w:rsidRDefault="00EB760C" w:rsidP="00EB760C">
      <w:pPr>
        <w:pStyle w:val="Text"/>
        <w:jc w:val="center"/>
        <w:rPr>
          <w:rFonts w:eastAsia="SimSun"/>
          <w:i/>
          <w:iCs/>
          <w:sz w:val="22"/>
          <w:szCs w:val="22"/>
          <w:lang w:eastAsia="zh-CN"/>
        </w:rPr>
      </w:pPr>
      <w:r w:rsidRPr="00EB760C">
        <w:rPr>
          <w:rFonts w:eastAsia="SimSun"/>
          <w:i/>
          <w:iCs/>
          <w:sz w:val="22"/>
          <w:szCs w:val="22"/>
          <w:lang w:eastAsia="zh-CN"/>
        </w:rPr>
        <w:t>Figure 2- Comparison of performance car position and car velocity</w:t>
      </w:r>
    </w:p>
    <w:p w:rsidR="00EB760C" w:rsidRDefault="00EB760C" w:rsidP="00EB760C">
      <w:pPr>
        <w:pStyle w:val="BodyText"/>
        <w:kinsoku w:val="0"/>
        <w:overflowPunct w:val="0"/>
        <w:spacing w:before="108" w:line="218" w:lineRule="auto"/>
        <w:ind w:left="851" w:right="-32"/>
        <w:jc w:val="both"/>
        <w:rPr>
          <w:b/>
          <w:color w:val="231F20"/>
          <w:sz w:val="18"/>
          <w:szCs w:val="18"/>
        </w:rPr>
      </w:pPr>
    </w:p>
    <w:p w:rsidR="00EB760C" w:rsidRDefault="00EB760C" w:rsidP="00EB760C">
      <w:pPr>
        <w:pStyle w:val="BodyText"/>
        <w:kinsoku w:val="0"/>
        <w:overflowPunct w:val="0"/>
        <w:spacing w:before="108" w:line="218" w:lineRule="auto"/>
        <w:ind w:left="851" w:right="-32"/>
        <w:jc w:val="both"/>
        <w:rPr>
          <w:b/>
          <w:color w:val="231F20"/>
          <w:sz w:val="18"/>
          <w:szCs w:val="18"/>
        </w:rPr>
      </w:pPr>
    </w:p>
    <w:p w:rsidR="00EB760C" w:rsidRDefault="00EB760C" w:rsidP="00EB760C">
      <w:pPr>
        <w:pStyle w:val="BodyText"/>
        <w:kinsoku w:val="0"/>
        <w:overflowPunct w:val="0"/>
        <w:spacing w:before="108" w:line="218" w:lineRule="auto"/>
        <w:ind w:left="851" w:right="-32"/>
        <w:jc w:val="both"/>
        <w:rPr>
          <w:b/>
          <w:color w:val="231F20"/>
          <w:sz w:val="18"/>
          <w:szCs w:val="18"/>
        </w:rPr>
      </w:pPr>
    </w:p>
    <w:p w:rsidR="00EB760C" w:rsidRDefault="00EB760C" w:rsidP="00EB760C">
      <w:pPr>
        <w:pStyle w:val="BodyText"/>
        <w:kinsoku w:val="0"/>
        <w:overflowPunct w:val="0"/>
        <w:spacing w:before="108" w:line="218" w:lineRule="auto"/>
        <w:ind w:left="851" w:right="-32"/>
        <w:jc w:val="both"/>
        <w:rPr>
          <w:b/>
          <w:color w:val="231F20"/>
          <w:sz w:val="18"/>
          <w:szCs w:val="18"/>
        </w:rPr>
      </w:pPr>
    </w:p>
    <w:p w:rsidR="00EB760C" w:rsidRDefault="00EB760C" w:rsidP="00EB760C">
      <w:pPr>
        <w:pStyle w:val="BodyText"/>
        <w:kinsoku w:val="0"/>
        <w:overflowPunct w:val="0"/>
        <w:spacing w:before="108" w:line="218" w:lineRule="auto"/>
        <w:ind w:left="851" w:right="-32"/>
        <w:jc w:val="both"/>
        <w:rPr>
          <w:b/>
          <w:color w:val="231F20"/>
          <w:sz w:val="18"/>
          <w:szCs w:val="18"/>
        </w:rPr>
      </w:pPr>
    </w:p>
    <w:p w:rsidR="00EB760C" w:rsidRDefault="00EB760C" w:rsidP="00EB760C">
      <w:pPr>
        <w:pStyle w:val="BodyText"/>
        <w:kinsoku w:val="0"/>
        <w:overflowPunct w:val="0"/>
        <w:spacing w:before="108" w:line="218" w:lineRule="auto"/>
        <w:ind w:left="851" w:right="-32"/>
        <w:jc w:val="both"/>
        <w:rPr>
          <w:b/>
          <w:color w:val="231F20"/>
          <w:sz w:val="18"/>
          <w:szCs w:val="18"/>
        </w:rPr>
      </w:pPr>
    </w:p>
    <w:p w:rsidR="00EB760C" w:rsidRDefault="00EB760C" w:rsidP="00EB760C">
      <w:pPr>
        <w:pStyle w:val="Text"/>
        <w:jc w:val="center"/>
        <w:rPr>
          <w:rFonts w:eastAsia="SimSun"/>
          <w:i/>
          <w:iCs/>
          <w:sz w:val="22"/>
          <w:szCs w:val="22"/>
          <w:lang w:eastAsia="zh-CN"/>
        </w:rPr>
      </w:pPr>
      <w:r w:rsidRPr="00EB760C">
        <w:rPr>
          <w:rFonts w:eastAsia="SimSun"/>
          <w:i/>
          <w:iCs/>
          <w:noProof/>
          <w:sz w:val="22"/>
          <w:szCs w:val="22"/>
        </w:rPr>
        <w:drawing>
          <wp:anchor distT="0" distB="0" distL="114300" distR="114300" simplePos="0" relativeHeight="251657216" behindDoc="0" locked="0" layoutInCell="1" allowOverlap="1" wp14:anchorId="2F8073E5" wp14:editId="6DEAD794">
            <wp:simplePos x="0" y="0"/>
            <wp:positionH relativeFrom="column">
              <wp:posOffset>1009650</wp:posOffset>
            </wp:positionH>
            <wp:positionV relativeFrom="paragraph">
              <wp:posOffset>0</wp:posOffset>
            </wp:positionV>
            <wp:extent cx="3459480" cy="2809875"/>
            <wp:effectExtent l="0" t="0" r="7620" b="9525"/>
            <wp:wrapTopAndBottom/>
            <wp:docPr id="18" name="Picture 237" descr="G:\PHD\tez-1\application for article 2\article 3\maghale 3\3-2-2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G:\PHD\tez-1\application for article 2\article 3\maghale 3\3-2-2 - Copy.jpg"/>
                    <pic:cNvPicPr>
                      <a:picLocks noChangeAspect="1" noChangeArrowheads="1"/>
                    </pic:cNvPicPr>
                  </pic:nvPicPr>
                  <pic:blipFill>
                    <a:blip r:embed="rId384">
                      <a:extLst>
                        <a:ext uri="{28A0092B-C50C-407E-A947-70E740481C1C}">
                          <a14:useLocalDpi xmlns:a14="http://schemas.microsoft.com/office/drawing/2010/main" val="0"/>
                        </a:ext>
                      </a:extLst>
                    </a:blip>
                    <a:srcRect l="3842" t="3419" r="7045"/>
                    <a:stretch>
                      <a:fillRect/>
                    </a:stretch>
                  </pic:blipFill>
                  <pic:spPr bwMode="auto">
                    <a:xfrm>
                      <a:off x="0" y="0"/>
                      <a:ext cx="3459480" cy="280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60C">
        <w:rPr>
          <w:rFonts w:eastAsia="SimSun"/>
          <w:i/>
          <w:iCs/>
          <w:sz w:val="22"/>
          <w:szCs w:val="22"/>
          <w:lang w:eastAsia="zh-CN"/>
        </w:rPr>
        <w:t>Figure 3- Comparison of performance wheel position and wheel velocity</w:t>
      </w:r>
    </w:p>
    <w:p w:rsidR="00EB760C" w:rsidRDefault="00EB760C" w:rsidP="00EB760C">
      <w:pPr>
        <w:pStyle w:val="Text"/>
        <w:jc w:val="center"/>
        <w:rPr>
          <w:rFonts w:eastAsia="SimSun"/>
          <w:i/>
          <w:iCs/>
          <w:sz w:val="22"/>
          <w:szCs w:val="22"/>
          <w:lang w:eastAsia="zh-CN"/>
        </w:rPr>
      </w:pPr>
      <w:r w:rsidRPr="00EB760C">
        <w:rPr>
          <w:rFonts w:eastAsia="SimSun"/>
          <w:i/>
          <w:iCs/>
          <w:noProof/>
          <w:sz w:val="22"/>
          <w:szCs w:val="22"/>
        </w:rPr>
        <w:drawing>
          <wp:anchor distT="0" distB="0" distL="114300" distR="114300" simplePos="0" relativeHeight="251668480" behindDoc="0" locked="0" layoutInCell="1" allowOverlap="1" wp14:anchorId="655D3C3A" wp14:editId="44DC79D3">
            <wp:simplePos x="0" y="0"/>
            <wp:positionH relativeFrom="column">
              <wp:posOffset>971550</wp:posOffset>
            </wp:positionH>
            <wp:positionV relativeFrom="paragraph">
              <wp:posOffset>262890</wp:posOffset>
            </wp:positionV>
            <wp:extent cx="3542665" cy="2657475"/>
            <wp:effectExtent l="0" t="0" r="635" b="9525"/>
            <wp:wrapTopAndBottom/>
            <wp:docPr id="19" name="Picture 229" descr="G:\PHD\tez-1\application for article 2\article 3\maghale 3\3-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G:\PHD\tez-1\application for article 2\article 3\maghale 3\3-3 - Copy.jpg"/>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3542665" cy="2657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60C" w:rsidRPr="00EB760C" w:rsidRDefault="00EB760C" w:rsidP="00EB760C">
      <w:pPr>
        <w:pStyle w:val="Text"/>
        <w:jc w:val="center"/>
        <w:rPr>
          <w:rFonts w:eastAsia="SimSun"/>
          <w:i/>
          <w:iCs/>
          <w:sz w:val="22"/>
          <w:szCs w:val="22"/>
          <w:lang w:eastAsia="zh-CN"/>
        </w:rPr>
      </w:pPr>
      <w:r w:rsidRPr="00EB760C">
        <w:rPr>
          <w:rFonts w:eastAsia="SimSun"/>
          <w:i/>
          <w:iCs/>
          <w:sz w:val="22"/>
          <w:szCs w:val="22"/>
          <w:lang w:eastAsia="zh-CN"/>
        </w:rPr>
        <w:t>Figure 4- Comparison of learned value functions</w:t>
      </w:r>
    </w:p>
    <w:p w:rsidR="00EB760C" w:rsidRDefault="00EB760C" w:rsidP="00EB760C">
      <w:pPr>
        <w:pStyle w:val="BodyText"/>
        <w:kinsoku w:val="0"/>
        <w:overflowPunct w:val="0"/>
        <w:spacing w:before="108" w:line="218" w:lineRule="auto"/>
        <w:ind w:left="851" w:right="-32"/>
        <w:jc w:val="both"/>
        <w:rPr>
          <w:color w:val="231F20"/>
        </w:rPr>
      </w:pPr>
    </w:p>
    <w:p w:rsidR="00EB760C" w:rsidRPr="00EB760C" w:rsidRDefault="00EB760C" w:rsidP="00EB760C">
      <w:pPr>
        <w:pStyle w:val="Text"/>
        <w:spacing w:line="276" w:lineRule="auto"/>
        <w:rPr>
          <w:sz w:val="22"/>
          <w:szCs w:val="22"/>
        </w:rPr>
      </w:pPr>
      <w:r w:rsidRPr="00EB760C">
        <w:rPr>
          <w:sz w:val="22"/>
          <w:szCs w:val="22"/>
        </w:rPr>
        <w:t>Example2:</w:t>
      </w:r>
    </w:p>
    <w:p w:rsidR="00EB760C" w:rsidRPr="00EB760C" w:rsidRDefault="0009582D" w:rsidP="00EB760C">
      <w:pPr>
        <w:pStyle w:val="Text"/>
        <w:spacing w:line="276" w:lineRule="auto"/>
        <w:rPr>
          <w:sz w:val="22"/>
          <w:szCs w:val="22"/>
        </w:rPr>
      </w:pPr>
      <w:r w:rsidRPr="0009582D">
        <w:rPr>
          <w:sz w:val="22"/>
          <w:szCs w:val="22"/>
          <w:highlight w:val="yellow"/>
        </w:rPr>
        <w:t>Now consider the following system equations:</w:t>
      </w:r>
    </w:p>
    <w:p w:rsidR="00EB760C" w:rsidRPr="00EB760C" w:rsidRDefault="00EB760C" w:rsidP="00E4617C">
      <w:pPr>
        <w:pStyle w:val="Text"/>
        <w:spacing w:line="276" w:lineRule="auto"/>
        <w:jc w:val="center"/>
        <w:rPr>
          <w:sz w:val="22"/>
          <w:szCs w:val="22"/>
        </w:rPr>
      </w:pPr>
      <w:r w:rsidRPr="00EB760C">
        <w:rPr>
          <w:sz w:val="22"/>
          <w:szCs w:val="22"/>
        </w:rPr>
        <w:object w:dxaOrig="3879" w:dyaOrig="760">
          <v:shape id="_x0000_i1216" type="#_x0000_t75" style="width:194.25pt;height:37.5pt" o:ole="">
            <v:imagedata r:id="rId386" o:title=""/>
          </v:shape>
          <o:OLEObject Type="Embed" ProgID="Equation.DSMT4" ShapeID="_x0000_i1216" DrawAspect="Content" ObjectID="_1704560266" r:id="rId387"/>
        </w:object>
      </w:r>
      <w:r w:rsidRPr="00EB760C">
        <w:rPr>
          <w:sz w:val="22"/>
          <w:szCs w:val="22"/>
          <w:rtl/>
        </w:rPr>
        <w:t xml:space="preserve">  </w:t>
      </w:r>
      <w:r w:rsidRPr="00EB760C">
        <w:rPr>
          <w:sz w:val="22"/>
          <w:szCs w:val="22"/>
        </w:rPr>
        <w:t xml:space="preserve">                                                    (27)</w:t>
      </w:r>
    </w:p>
    <w:p w:rsidR="00E4617C" w:rsidRDefault="00EB760C" w:rsidP="00EB760C">
      <w:pPr>
        <w:pStyle w:val="Text"/>
        <w:spacing w:line="276" w:lineRule="auto"/>
        <w:rPr>
          <w:sz w:val="22"/>
          <w:szCs w:val="22"/>
        </w:rPr>
      </w:pPr>
      <w:r w:rsidRPr="00EB760C">
        <w:rPr>
          <w:sz w:val="22"/>
          <w:szCs w:val="22"/>
        </w:rPr>
        <w:t xml:space="preserve">In which </w:t>
      </w:r>
      <w:r w:rsidRPr="00EB760C">
        <w:rPr>
          <w:sz w:val="22"/>
          <w:szCs w:val="22"/>
        </w:rPr>
        <w:object w:dxaOrig="1579" w:dyaOrig="400">
          <v:shape id="_x0000_i1217" type="#_x0000_t75" style="width:78pt;height:20.25pt" o:ole="">
            <v:imagedata r:id="rId388" o:title=""/>
          </v:shape>
          <o:OLEObject Type="Embed" ProgID="Equation.DSMT4" ShapeID="_x0000_i1217" DrawAspect="Content" ObjectID="_1704560267" r:id="rId389"/>
        </w:object>
      </w:r>
      <w:r w:rsidRPr="00EB760C">
        <w:rPr>
          <w:sz w:val="22"/>
          <w:szCs w:val="22"/>
        </w:rPr>
        <w:t xml:space="preserve">  are uncertain parameters, and </w:t>
      </w:r>
      <w:r w:rsidRPr="00EB760C">
        <w:rPr>
          <w:sz w:val="22"/>
          <w:szCs w:val="22"/>
        </w:rPr>
        <w:object w:dxaOrig="1240" w:dyaOrig="400">
          <v:shape id="_x0000_i1218" type="#_x0000_t75" style="width:61.5pt;height:20.25pt" o:ole="">
            <v:imagedata r:id="rId390" o:title=""/>
          </v:shape>
          <o:OLEObject Type="Embed" ProgID="Equation.DSMT4" ShapeID="_x0000_i1218" DrawAspect="Content" ObjectID="_1704560268" r:id="rId391"/>
        </w:object>
      </w:r>
      <w:r w:rsidRPr="00EB760C">
        <w:rPr>
          <w:sz w:val="22"/>
          <w:szCs w:val="22"/>
        </w:rPr>
        <w:t xml:space="preserve"> and </w:t>
      </w:r>
      <w:r w:rsidRPr="00EB760C">
        <w:rPr>
          <w:sz w:val="22"/>
          <w:szCs w:val="22"/>
        </w:rPr>
        <w:object w:dxaOrig="200" w:dyaOrig="220">
          <v:shape id="_x0000_i1219" type="#_x0000_t75" style="width:9.75pt;height:11.25pt" o:ole="">
            <v:imagedata r:id="rId392" o:title=""/>
          </v:shape>
          <o:OLEObject Type="Embed" ProgID="Equation.DSMT4" ShapeID="_x0000_i1219" DrawAspect="Content" ObjectID="_1704560269" r:id="rId393"/>
        </w:object>
      </w:r>
      <w:r w:rsidRPr="00EB760C">
        <w:rPr>
          <w:sz w:val="22"/>
          <w:szCs w:val="22"/>
        </w:rPr>
        <w:t xml:space="preserve"> are mode and system control, respectively. The unsafe space was coded with a polynomial inequality </w:t>
      </w:r>
      <w:r w:rsidRPr="00EB760C">
        <w:rPr>
          <w:sz w:val="22"/>
          <w:szCs w:val="22"/>
        </w:rPr>
        <w:object w:dxaOrig="3540" w:dyaOrig="760">
          <v:shape id="_x0000_i1220" type="#_x0000_t75" style="width:175.5pt;height:37.5pt" o:ole="">
            <v:imagedata r:id="rId394" o:title=""/>
          </v:shape>
          <o:OLEObject Type="Embed" ProgID="Equation.DSMT4" ShapeID="_x0000_i1220" DrawAspect="Content" ObjectID="_1704560270" r:id="rId395"/>
        </w:object>
      </w:r>
      <w:r w:rsidRPr="00EB760C">
        <w:rPr>
          <w:sz w:val="22"/>
          <w:szCs w:val="22"/>
        </w:rPr>
        <w:t xml:space="preserve"> </w:t>
      </w:r>
    </w:p>
    <w:p w:rsidR="00EB760C" w:rsidRPr="00EB760C" w:rsidRDefault="00E4617C" w:rsidP="00EB760C">
      <w:pPr>
        <w:pStyle w:val="Text"/>
        <w:spacing w:line="276" w:lineRule="auto"/>
        <w:rPr>
          <w:sz w:val="22"/>
          <w:szCs w:val="22"/>
        </w:rPr>
      </w:pPr>
      <w:r w:rsidRPr="00EB760C">
        <w:rPr>
          <w:sz w:val="22"/>
          <w:szCs w:val="22"/>
        </w:rPr>
        <w:t>With</w:t>
      </w:r>
      <w:r w:rsidR="00EB760C" w:rsidRPr="00EB760C">
        <w:rPr>
          <w:sz w:val="22"/>
          <w:szCs w:val="22"/>
        </w:rPr>
        <w:t xml:space="preserve"> the following details:</w:t>
      </w:r>
    </w:p>
    <w:p w:rsidR="00EB760C" w:rsidRPr="00EB760C" w:rsidRDefault="00EB760C" w:rsidP="00E4617C">
      <w:pPr>
        <w:pStyle w:val="Text"/>
        <w:spacing w:line="276" w:lineRule="auto"/>
        <w:jc w:val="center"/>
        <w:rPr>
          <w:sz w:val="22"/>
          <w:szCs w:val="22"/>
        </w:rPr>
      </w:pPr>
      <w:r w:rsidRPr="00EB760C">
        <w:rPr>
          <w:sz w:val="22"/>
          <w:szCs w:val="22"/>
        </w:rPr>
        <w:object w:dxaOrig="3800" w:dyaOrig="1160">
          <v:shape id="_x0000_i1221" type="#_x0000_t75" style="width:188.25pt;height:57.75pt" o:ole="">
            <v:imagedata r:id="rId396" o:title=""/>
          </v:shape>
          <o:OLEObject Type="Embed" ProgID="Equation.DSMT4" ShapeID="_x0000_i1221" DrawAspect="Content" ObjectID="_1704560271" r:id="rId397"/>
        </w:object>
      </w:r>
    </w:p>
    <w:p w:rsidR="00EB760C" w:rsidRPr="00EB760C" w:rsidRDefault="00EB760C" w:rsidP="00EB760C">
      <w:pPr>
        <w:pStyle w:val="Text"/>
        <w:spacing w:line="276" w:lineRule="auto"/>
        <w:rPr>
          <w:sz w:val="22"/>
          <w:szCs w:val="22"/>
        </w:rPr>
      </w:pPr>
      <w:r w:rsidRPr="00EB760C">
        <w:rPr>
          <w:sz w:val="22"/>
          <w:szCs w:val="22"/>
        </w:rPr>
        <w:t>Using SOS techniques, it has been shown in [33] that the following robust control policy can stabilize the system (27) at the source level globally and asymptotically.</w:t>
      </w:r>
    </w:p>
    <w:p w:rsidR="00EB760C" w:rsidRPr="00EB760C" w:rsidRDefault="00EB760C" w:rsidP="00E4617C">
      <w:pPr>
        <w:pStyle w:val="Text"/>
        <w:spacing w:line="276" w:lineRule="auto"/>
        <w:jc w:val="center"/>
        <w:rPr>
          <w:sz w:val="22"/>
          <w:szCs w:val="22"/>
        </w:rPr>
      </w:pPr>
      <w:r w:rsidRPr="00EB760C">
        <w:rPr>
          <w:sz w:val="22"/>
          <w:szCs w:val="22"/>
        </w:rPr>
        <w:object w:dxaOrig="3280" w:dyaOrig="760">
          <v:shape id="_x0000_i1222" type="#_x0000_t75" style="width:164.25pt;height:37.5pt" o:ole="">
            <v:imagedata r:id="rId398" o:title=""/>
          </v:shape>
          <o:OLEObject Type="Embed" ProgID="Equation.DSMT4" ShapeID="_x0000_i1222" DrawAspect="Content" ObjectID="_1704560272" r:id="rId399"/>
        </w:object>
      </w:r>
      <w:r w:rsidRPr="00EB760C">
        <w:rPr>
          <w:sz w:val="22"/>
          <w:szCs w:val="22"/>
          <w:rtl/>
        </w:rPr>
        <w:t xml:space="preserve">  </w:t>
      </w:r>
      <w:r w:rsidRPr="00EB760C">
        <w:rPr>
          <w:sz w:val="22"/>
          <w:szCs w:val="22"/>
        </w:rPr>
        <w:t xml:space="preserve">                                                                 (28)</w:t>
      </w:r>
    </w:p>
    <w:p w:rsidR="00EB760C" w:rsidRPr="00EB760C" w:rsidRDefault="00EB760C" w:rsidP="00EB760C">
      <w:pPr>
        <w:pStyle w:val="Text"/>
        <w:spacing w:line="276" w:lineRule="auto"/>
        <w:rPr>
          <w:sz w:val="22"/>
          <w:szCs w:val="22"/>
        </w:rPr>
      </w:pPr>
      <w:r w:rsidRPr="00EB760C">
        <w:rPr>
          <w:sz w:val="22"/>
          <w:szCs w:val="22"/>
        </w:rPr>
        <w:t>However, the optimality of the closed-loop system has not been fully addressed.</w:t>
      </w:r>
    </w:p>
    <w:p w:rsidR="00EB760C" w:rsidRPr="00EB760C" w:rsidRDefault="00EB760C" w:rsidP="00EB760C">
      <w:pPr>
        <w:pStyle w:val="Text"/>
        <w:spacing w:line="276" w:lineRule="auto"/>
        <w:rPr>
          <w:sz w:val="22"/>
          <w:szCs w:val="22"/>
        </w:rPr>
      </w:pPr>
      <w:r w:rsidRPr="00EB760C">
        <w:rPr>
          <w:sz w:val="22"/>
          <w:szCs w:val="22"/>
        </w:rPr>
        <w:t>The primary goal of the control is to find more improved safeguard policies under uncertainty using the iterative safeguard policy algorithm. By solving the following feasibility study using SOS-TOOLS we have:</w:t>
      </w:r>
    </w:p>
    <w:p w:rsidR="00EB760C" w:rsidRPr="00EB760C" w:rsidRDefault="00D90940" w:rsidP="00E4617C">
      <w:pPr>
        <w:pStyle w:val="Text"/>
        <w:spacing w:line="276" w:lineRule="auto"/>
        <w:jc w:val="center"/>
        <w:rPr>
          <w:sz w:val="22"/>
          <w:szCs w:val="22"/>
        </w:rPr>
      </w:pPr>
      <w:r w:rsidRPr="00D90940">
        <w:rPr>
          <w:position w:val="-16"/>
          <w:sz w:val="22"/>
          <w:szCs w:val="22"/>
        </w:rPr>
        <w:object w:dxaOrig="3820" w:dyaOrig="440">
          <v:shape id="_x0000_i1223" type="#_x0000_t75" style="width:189.75pt;height:21.75pt" o:ole="">
            <v:imagedata r:id="rId400" o:title=""/>
          </v:shape>
          <o:OLEObject Type="Embed" ProgID="Equation.DSMT4" ShapeID="_x0000_i1223" DrawAspect="Content" ObjectID="_1704560273" r:id="rId401"/>
        </w:object>
      </w:r>
      <w:r w:rsidR="00EB760C" w:rsidRPr="00EB760C">
        <w:rPr>
          <w:sz w:val="22"/>
          <w:szCs w:val="22"/>
        </w:rPr>
        <w:t xml:space="preserve">                                                                      (29)</w:t>
      </w:r>
    </w:p>
    <w:p w:rsidR="00EB760C" w:rsidRPr="00EB760C" w:rsidRDefault="00EB760C" w:rsidP="00EB760C">
      <w:pPr>
        <w:pStyle w:val="Text"/>
        <w:spacing w:line="276" w:lineRule="auto"/>
        <w:rPr>
          <w:sz w:val="22"/>
          <w:szCs w:val="22"/>
        </w:rPr>
      </w:pPr>
      <w:r w:rsidRPr="00EB760C">
        <w:rPr>
          <w:sz w:val="22"/>
          <w:szCs w:val="22"/>
        </w:rPr>
        <w:t xml:space="preserve">The </w:t>
      </w:r>
      <w:r w:rsidRPr="00EB760C">
        <w:rPr>
          <w:sz w:val="22"/>
          <w:szCs w:val="22"/>
        </w:rPr>
        <w:object w:dxaOrig="260" w:dyaOrig="279">
          <v:shape id="_x0000_i1224" type="#_x0000_t75" style="width:13.5pt;height:14.25pt" o:ole="">
            <v:imagedata r:id="rId402" o:title=""/>
          </v:shape>
          <o:OLEObject Type="Embed" ProgID="Equation.DSMT4" ShapeID="_x0000_i1224" DrawAspect="Content" ObjectID="_1704560274" r:id="rId403"/>
        </w:object>
      </w:r>
      <w:r w:rsidRPr="00EB760C">
        <w:rPr>
          <w:sz w:val="22"/>
          <w:szCs w:val="22"/>
        </w:rPr>
        <w:t xml:space="preserve"> function is obtained as follows:</w:t>
      </w:r>
    </w:p>
    <w:p w:rsidR="00EB760C" w:rsidRPr="00EB760C" w:rsidRDefault="00E4617C" w:rsidP="00E4617C">
      <w:pPr>
        <w:pStyle w:val="Text"/>
        <w:spacing w:line="276" w:lineRule="auto"/>
        <w:jc w:val="center"/>
        <w:rPr>
          <w:sz w:val="22"/>
          <w:szCs w:val="22"/>
        </w:rPr>
      </w:pPr>
      <w:r w:rsidRPr="00EB760C">
        <w:rPr>
          <w:sz w:val="22"/>
          <w:szCs w:val="22"/>
        </w:rPr>
        <w:object w:dxaOrig="6160" w:dyaOrig="760">
          <v:shape id="_x0000_i1225" type="#_x0000_t75" style="width:306pt;height:36.75pt" o:ole="">
            <v:imagedata r:id="rId404" o:title=""/>
          </v:shape>
          <o:OLEObject Type="Embed" ProgID="Equation.DSMT4" ShapeID="_x0000_i1225" DrawAspect="Content" ObjectID="_1704560275" r:id="rId405"/>
        </w:object>
      </w:r>
    </w:p>
    <w:p w:rsidR="00EB760C" w:rsidRPr="00EB760C" w:rsidRDefault="00EB760C" w:rsidP="00EB760C">
      <w:pPr>
        <w:pStyle w:val="Text"/>
        <w:spacing w:line="276" w:lineRule="auto"/>
        <w:rPr>
          <w:sz w:val="22"/>
          <w:szCs w:val="22"/>
        </w:rPr>
      </w:pPr>
      <w:r w:rsidRPr="00EB760C">
        <w:rPr>
          <w:sz w:val="22"/>
          <w:szCs w:val="22"/>
        </w:rPr>
        <w:t xml:space="preserve">If we put </w:t>
      </w:r>
      <w:r w:rsidRPr="00EB760C">
        <w:rPr>
          <w:sz w:val="22"/>
          <w:szCs w:val="22"/>
        </w:rPr>
        <w:object w:dxaOrig="840" w:dyaOrig="360">
          <v:shape id="_x0000_i1226" type="#_x0000_t75" style="width:41.25pt;height:18pt" o:ole="">
            <v:imagedata r:id="rId406" o:title=""/>
          </v:shape>
          <o:OLEObject Type="Embed" ProgID="Equation.DSMT4" ShapeID="_x0000_i1226" DrawAspect="Content" ObjectID="_1704560276" r:id="rId407"/>
        </w:object>
      </w:r>
      <w:r w:rsidRPr="00EB760C">
        <w:rPr>
          <w:sz w:val="22"/>
          <w:szCs w:val="22"/>
        </w:rPr>
        <w:t xml:space="preserve"> and</w:t>
      </w:r>
      <w:r w:rsidRPr="00EB760C">
        <w:rPr>
          <w:sz w:val="22"/>
          <w:szCs w:val="22"/>
        </w:rPr>
        <w:object w:dxaOrig="880" w:dyaOrig="360">
          <v:shape id="_x0000_i1227" type="#_x0000_t75" style="width:44.25pt;height:18pt" o:ole="">
            <v:imagedata r:id="rId408" o:title=""/>
          </v:shape>
          <o:OLEObject Type="Embed" ProgID="Equation.DSMT4" ShapeID="_x0000_i1227" DrawAspect="Content" ObjectID="_1704560277" r:id="rId409"/>
        </w:object>
      </w:r>
      <w:r w:rsidRPr="00EB760C">
        <w:rPr>
          <w:sz w:val="22"/>
          <w:szCs w:val="22"/>
        </w:rPr>
        <w:t xml:space="preserve"> , the initial condition is arbitrarily set to </w:t>
      </w:r>
      <w:r w:rsidRPr="00EB760C">
        <w:rPr>
          <w:sz w:val="22"/>
          <w:szCs w:val="22"/>
        </w:rPr>
        <w:object w:dxaOrig="960" w:dyaOrig="400">
          <v:shape id="_x0000_i1228" type="#_x0000_t75" style="width:47.25pt;height:20.25pt" o:ole="">
            <v:imagedata r:id="rId410" o:title=""/>
          </v:shape>
          <o:OLEObject Type="Embed" ProgID="Equation.DSMT4" ShapeID="_x0000_i1228" DrawAspect="Content" ObjectID="_1704560278" r:id="rId411"/>
        </w:object>
      </w:r>
      <w:r w:rsidRPr="00EB760C">
        <w:rPr>
          <w:sz w:val="22"/>
          <w:szCs w:val="22"/>
        </w:rPr>
        <w:t xml:space="preserve"> and</w:t>
      </w:r>
      <w:r w:rsidRPr="00EB760C">
        <w:rPr>
          <w:sz w:val="22"/>
          <w:szCs w:val="22"/>
        </w:rPr>
        <w:object w:dxaOrig="1180" w:dyaOrig="400">
          <v:shape id="_x0000_i1229" type="#_x0000_t75" style="width:58.5pt;height:20.25pt" o:ole="">
            <v:imagedata r:id="rId412" o:title=""/>
          </v:shape>
          <o:OLEObject Type="Embed" ProgID="Equation.DSMT4" ShapeID="_x0000_i1229" DrawAspect="Content" ObjectID="_1704560279" r:id="rId413"/>
        </w:object>
      </w:r>
      <w:r w:rsidRPr="00EB760C">
        <w:rPr>
          <w:sz w:val="22"/>
          <w:szCs w:val="22"/>
        </w:rPr>
        <w:t xml:space="preserve"> . </w:t>
      </w:r>
    </w:p>
    <w:p w:rsidR="00EB760C" w:rsidRPr="00EB760C" w:rsidRDefault="00EB760C" w:rsidP="00EB760C">
      <w:pPr>
        <w:pStyle w:val="Text"/>
        <w:spacing w:line="276" w:lineRule="auto"/>
        <w:rPr>
          <w:sz w:val="22"/>
          <w:szCs w:val="22"/>
        </w:rPr>
      </w:pPr>
    </w:p>
    <w:p w:rsidR="00EB760C" w:rsidRPr="00EB760C" w:rsidRDefault="00EB760C" w:rsidP="00E4617C">
      <w:pPr>
        <w:pStyle w:val="Text"/>
        <w:spacing w:line="276" w:lineRule="auto"/>
        <w:jc w:val="center"/>
        <w:rPr>
          <w:sz w:val="22"/>
          <w:szCs w:val="22"/>
        </w:rPr>
      </w:pPr>
      <w:r w:rsidRPr="00EB760C">
        <w:rPr>
          <w:sz w:val="22"/>
          <w:szCs w:val="22"/>
        </w:rPr>
        <w:object w:dxaOrig="7900" w:dyaOrig="380">
          <v:shape id="_x0000_i1230" type="#_x0000_t75" style="width:345pt;height:17.25pt" o:ole="">
            <v:imagedata r:id="rId414" o:title=""/>
          </v:shape>
          <o:OLEObject Type="Embed" ProgID="Equation.DSMT4" ShapeID="_x0000_i1230" DrawAspect="Content" ObjectID="_1704560280" r:id="rId415"/>
        </w:object>
      </w:r>
      <w:r w:rsidRPr="00EB760C">
        <w:rPr>
          <w:sz w:val="22"/>
          <w:szCs w:val="22"/>
        </w:rPr>
        <w:t xml:space="preserve"> </w:t>
      </w:r>
      <w:r w:rsidRPr="00EB760C">
        <w:rPr>
          <w:sz w:val="22"/>
          <w:szCs w:val="22"/>
        </w:rPr>
        <w:object w:dxaOrig="6800" w:dyaOrig="760">
          <v:shape id="_x0000_i1231" type="#_x0000_t75" style="width:339.75pt;height:37.5pt" o:ole="">
            <v:imagedata r:id="rId416" o:title=""/>
          </v:shape>
          <o:OLEObject Type="Embed" ProgID="Equation.DSMT4" ShapeID="_x0000_i1231" DrawAspect="Content" ObjectID="_1704560281" r:id="rId417"/>
        </w:object>
      </w:r>
      <w:r w:rsidRPr="00EB760C">
        <w:rPr>
          <w:sz w:val="22"/>
          <w:szCs w:val="22"/>
        </w:rPr>
        <w:t xml:space="preserve">                  (30)</w:t>
      </w:r>
    </w:p>
    <w:p w:rsidR="00EB760C" w:rsidRPr="00EB760C" w:rsidRDefault="00EB760C" w:rsidP="00EB760C">
      <w:pPr>
        <w:pStyle w:val="Text"/>
        <w:spacing w:line="276" w:lineRule="auto"/>
        <w:rPr>
          <w:sz w:val="22"/>
          <w:szCs w:val="22"/>
          <w:rtl/>
        </w:rPr>
      </w:pPr>
      <w:r w:rsidRPr="00EB760C">
        <w:rPr>
          <w:sz w:val="22"/>
          <w:szCs w:val="22"/>
        </w:rPr>
        <w:t xml:space="preserve">The </w:t>
      </w:r>
      <w:r w:rsidRPr="00EB760C">
        <w:rPr>
          <w:sz w:val="22"/>
          <w:szCs w:val="22"/>
        </w:rPr>
        <w:object w:dxaOrig="260" w:dyaOrig="279">
          <v:shape id="_x0000_i1232" type="#_x0000_t75" style="width:13.5pt;height:14.25pt" o:ole="">
            <v:imagedata r:id="rId418" o:title=""/>
          </v:shape>
          <o:OLEObject Type="Embed" ProgID="Equation.DSMT4" ShapeID="_x0000_i1232" DrawAspect="Content" ObjectID="_1704560282" r:id="rId419"/>
        </w:object>
      </w:r>
      <w:r w:rsidRPr="00EB760C">
        <w:rPr>
          <w:sz w:val="22"/>
          <w:szCs w:val="22"/>
        </w:rPr>
        <w:t xml:space="preserve"> function is as follows: </w:t>
      </w:r>
    </w:p>
    <w:p w:rsidR="00216972" w:rsidRDefault="00E4617C" w:rsidP="00E4617C">
      <w:pPr>
        <w:pStyle w:val="Text"/>
        <w:spacing w:line="276" w:lineRule="auto"/>
        <w:jc w:val="center"/>
        <w:rPr>
          <w:sz w:val="22"/>
          <w:szCs w:val="22"/>
        </w:rPr>
      </w:pPr>
      <w:r w:rsidRPr="00EB760C">
        <w:rPr>
          <w:sz w:val="22"/>
          <w:szCs w:val="22"/>
        </w:rPr>
        <w:object w:dxaOrig="8800" w:dyaOrig="1140">
          <v:shape id="_x0000_i1233" type="#_x0000_t75" style="width:386.25pt;height:50.25pt" o:ole="">
            <v:imagedata r:id="rId420" o:title=""/>
          </v:shape>
          <o:OLEObject Type="Embed" ProgID="Equation.DSMT4" ShapeID="_x0000_i1233" DrawAspect="Content" ObjectID="_1704560283" r:id="rId421"/>
        </w:object>
      </w:r>
    </w:p>
    <w:p w:rsidR="00EB760C" w:rsidRPr="00EB760C" w:rsidRDefault="00EB760C" w:rsidP="00EB760C">
      <w:pPr>
        <w:pStyle w:val="Text"/>
        <w:spacing w:line="276" w:lineRule="auto"/>
        <w:rPr>
          <w:sz w:val="22"/>
          <w:szCs w:val="22"/>
        </w:rPr>
      </w:pPr>
      <w:r w:rsidRPr="00EB760C">
        <w:rPr>
          <w:sz w:val="22"/>
          <w:szCs w:val="22"/>
        </w:rPr>
        <w:t>The indefinite cost function and the initial cost function are compared in Figure 5.</w:t>
      </w:r>
    </w:p>
    <w:p w:rsidR="00EB760C" w:rsidRDefault="00EB760C" w:rsidP="00EB760C">
      <w:pPr>
        <w:pStyle w:val="BodyText"/>
        <w:kinsoku w:val="0"/>
        <w:overflowPunct w:val="0"/>
        <w:spacing w:before="108" w:line="218" w:lineRule="auto"/>
        <w:ind w:left="851" w:right="-32"/>
        <w:jc w:val="both"/>
        <w:rPr>
          <w:color w:val="231F20"/>
        </w:rPr>
      </w:pPr>
    </w:p>
    <w:p w:rsidR="00EB760C" w:rsidRDefault="00EB760C" w:rsidP="00EB760C">
      <w:pPr>
        <w:pStyle w:val="BodyText"/>
        <w:kinsoku w:val="0"/>
        <w:overflowPunct w:val="0"/>
        <w:spacing w:before="108" w:line="218" w:lineRule="auto"/>
        <w:ind w:left="851" w:right="-32"/>
        <w:jc w:val="both"/>
        <w:rPr>
          <w:color w:val="231F20"/>
        </w:rPr>
      </w:pPr>
    </w:p>
    <w:p w:rsidR="00EB760C" w:rsidRDefault="00EB760C" w:rsidP="00EB760C">
      <w:pPr>
        <w:pStyle w:val="BodyText"/>
        <w:kinsoku w:val="0"/>
        <w:overflowPunct w:val="0"/>
        <w:spacing w:before="108" w:line="218" w:lineRule="auto"/>
        <w:ind w:left="851" w:right="-32"/>
        <w:jc w:val="both"/>
        <w:rPr>
          <w:color w:val="231F20"/>
        </w:rPr>
      </w:pPr>
    </w:p>
    <w:p w:rsidR="00EB760C" w:rsidRDefault="00EB760C" w:rsidP="00EB760C">
      <w:pPr>
        <w:pStyle w:val="BodyText"/>
        <w:kinsoku w:val="0"/>
        <w:overflowPunct w:val="0"/>
        <w:spacing w:before="108" w:line="218" w:lineRule="auto"/>
        <w:ind w:left="851" w:right="-32"/>
        <w:jc w:val="both"/>
        <w:rPr>
          <w:color w:val="231F20"/>
        </w:rPr>
      </w:pPr>
    </w:p>
    <w:p w:rsidR="00EB760C" w:rsidRDefault="00EB760C" w:rsidP="00EB760C">
      <w:pPr>
        <w:pStyle w:val="BodyText"/>
        <w:kinsoku w:val="0"/>
        <w:overflowPunct w:val="0"/>
        <w:spacing w:before="108" w:line="218" w:lineRule="auto"/>
        <w:ind w:left="851" w:right="-32"/>
        <w:jc w:val="both"/>
        <w:rPr>
          <w:color w:val="231F20"/>
        </w:rPr>
      </w:pPr>
    </w:p>
    <w:p w:rsidR="00EB760C" w:rsidRDefault="00EB2655" w:rsidP="00EB2655">
      <w:pPr>
        <w:pStyle w:val="Text"/>
        <w:jc w:val="center"/>
        <w:rPr>
          <w:rFonts w:eastAsia="SimSun"/>
          <w:i/>
          <w:iCs/>
          <w:sz w:val="22"/>
          <w:szCs w:val="22"/>
          <w:lang w:eastAsia="zh-CN"/>
        </w:rPr>
      </w:pPr>
      <w:r w:rsidRPr="00EB2655">
        <w:rPr>
          <w:rFonts w:eastAsia="SimSun"/>
          <w:i/>
          <w:iCs/>
          <w:noProof/>
          <w:sz w:val="22"/>
          <w:szCs w:val="22"/>
        </w:rPr>
        <w:drawing>
          <wp:anchor distT="0" distB="0" distL="114300" distR="114300" simplePos="0" relativeHeight="251675648" behindDoc="0" locked="0" layoutInCell="1" allowOverlap="1" wp14:anchorId="593A7E0D" wp14:editId="34028FDE">
            <wp:simplePos x="0" y="0"/>
            <wp:positionH relativeFrom="column">
              <wp:posOffset>1387475</wp:posOffset>
            </wp:positionH>
            <wp:positionV relativeFrom="paragraph">
              <wp:posOffset>2540</wp:posOffset>
            </wp:positionV>
            <wp:extent cx="2708910" cy="1949450"/>
            <wp:effectExtent l="0" t="0" r="0" b="0"/>
            <wp:wrapTopAndBottom/>
            <wp:docPr id="20" name="Picture 279" descr="G:\PHD\tez-1\application for article 2\article 3\maghale 3\fi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G:\PHD\tez-1\application for article 2\article 3\maghale 3\fig5.png"/>
                    <pic:cNvPicPr>
                      <a:picLocks noChangeAspect="1" noChangeArrowheads="1"/>
                    </pic:cNvPicPr>
                  </pic:nvPicPr>
                  <pic:blipFill>
                    <a:blip r:embed="rId422">
                      <a:extLst>
                        <a:ext uri="{28A0092B-C50C-407E-A947-70E740481C1C}">
                          <a14:useLocalDpi xmlns:a14="http://schemas.microsoft.com/office/drawing/2010/main" val="0"/>
                        </a:ext>
                      </a:extLst>
                    </a:blip>
                    <a:srcRect t="4385"/>
                    <a:stretch>
                      <a:fillRect/>
                    </a:stretch>
                  </pic:blipFill>
                  <pic:spPr bwMode="auto">
                    <a:xfrm>
                      <a:off x="0" y="0"/>
                      <a:ext cx="2708910" cy="194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60C" w:rsidRPr="00EB2655">
        <w:rPr>
          <w:rFonts w:eastAsia="SimSun"/>
          <w:i/>
          <w:iCs/>
          <w:sz w:val="22"/>
          <w:szCs w:val="22"/>
          <w:lang w:eastAsia="zh-CN"/>
        </w:rPr>
        <w:t>Figure 5</w:t>
      </w:r>
      <w:r w:rsidRPr="00EB2655">
        <w:rPr>
          <w:rFonts w:eastAsia="SimSun"/>
          <w:i/>
          <w:iCs/>
          <w:sz w:val="22"/>
          <w:szCs w:val="22"/>
          <w:lang w:eastAsia="zh-CN"/>
        </w:rPr>
        <w:t xml:space="preserve">- </w:t>
      </w:r>
      <w:r w:rsidR="00EB760C" w:rsidRPr="00EB2655">
        <w:rPr>
          <w:rFonts w:eastAsia="SimSun"/>
          <w:i/>
          <w:iCs/>
          <w:sz w:val="22"/>
          <w:szCs w:val="22"/>
          <w:lang w:eastAsia="zh-CN"/>
        </w:rPr>
        <w:t>Comparison of learned value functions</w:t>
      </w:r>
    </w:p>
    <w:p w:rsidR="00EB2655" w:rsidRPr="00EB2655" w:rsidRDefault="00EB2655" w:rsidP="00EB2655">
      <w:pPr>
        <w:pStyle w:val="Text"/>
        <w:jc w:val="center"/>
        <w:rPr>
          <w:rFonts w:eastAsia="SimSun"/>
          <w:i/>
          <w:iCs/>
          <w:sz w:val="22"/>
          <w:szCs w:val="22"/>
          <w:lang w:eastAsia="zh-CN"/>
        </w:rPr>
      </w:pPr>
    </w:p>
    <w:p w:rsidR="00EB760C" w:rsidRPr="00EB2655" w:rsidRDefault="00EB760C" w:rsidP="00EB2655">
      <w:pPr>
        <w:pStyle w:val="Text"/>
        <w:spacing w:line="276" w:lineRule="auto"/>
        <w:rPr>
          <w:sz w:val="22"/>
          <w:szCs w:val="22"/>
        </w:rPr>
      </w:pPr>
      <w:r w:rsidRPr="00EB2655">
        <w:rPr>
          <w:sz w:val="22"/>
          <w:szCs w:val="22"/>
        </w:rPr>
        <w:t>Both operator and critical neural networks in example 2 have hidden layers with a width of 100 and 200. The training environment using the learning environment was the same as the previous example, the proposed method</w:t>
      </w:r>
      <w:r w:rsidRPr="00EB2655">
        <w:rPr>
          <w:sz w:val="22"/>
          <w:szCs w:val="22"/>
          <w:rtl/>
        </w:rPr>
        <w:t xml:space="preserve"> </w:t>
      </w:r>
      <w:r w:rsidRPr="00EB2655">
        <w:rPr>
          <w:sz w:val="22"/>
          <w:szCs w:val="22"/>
        </w:rPr>
        <w:t>was learning took 2 seconds per episode. Control policy Obtained after 5 episodes.</w:t>
      </w:r>
    </w:p>
    <w:p w:rsidR="00EB760C" w:rsidRPr="00EB2655" w:rsidRDefault="00EB760C" w:rsidP="00EB2655">
      <w:pPr>
        <w:pStyle w:val="Text"/>
        <w:spacing w:line="276" w:lineRule="auto"/>
        <w:rPr>
          <w:sz w:val="22"/>
          <w:szCs w:val="22"/>
        </w:rPr>
      </w:pPr>
      <w:r w:rsidRPr="00EB2655">
        <w:rPr>
          <w:sz w:val="22"/>
          <w:szCs w:val="22"/>
        </w:rPr>
        <w:t>In addition, the safe set is equal to:</w:t>
      </w:r>
    </w:p>
    <w:p w:rsidR="00EB760C" w:rsidRPr="00EB2655" w:rsidRDefault="00EB760C" w:rsidP="00EB2655">
      <w:pPr>
        <w:pStyle w:val="Text"/>
        <w:spacing w:line="276" w:lineRule="auto"/>
        <w:rPr>
          <w:sz w:val="22"/>
          <w:szCs w:val="22"/>
        </w:rPr>
      </w:pPr>
      <w:r w:rsidRPr="00EB2655">
        <w:rPr>
          <w:sz w:val="22"/>
          <w:szCs w:val="22"/>
        </w:rPr>
        <w:object w:dxaOrig="2240" w:dyaOrig="440">
          <v:shape id="_x0000_i1234" type="#_x0000_t75" style="width:111.75pt;height:21.75pt" o:ole="">
            <v:imagedata r:id="rId423" o:title=""/>
          </v:shape>
          <o:OLEObject Type="Embed" ProgID="Equation.DSMT4" ShapeID="_x0000_i1234" DrawAspect="Content" ObjectID="_1704560284" r:id="rId424"/>
        </w:object>
      </w:r>
    </w:p>
    <w:p w:rsidR="00EB760C" w:rsidRPr="00EB2655" w:rsidRDefault="00EB760C" w:rsidP="00EB2655">
      <w:pPr>
        <w:pStyle w:val="Text"/>
        <w:spacing w:line="276" w:lineRule="auto"/>
        <w:rPr>
          <w:sz w:val="22"/>
          <w:szCs w:val="22"/>
        </w:rPr>
      </w:pPr>
      <w:r w:rsidRPr="00EB2655">
        <w:rPr>
          <w:sz w:val="22"/>
          <w:szCs w:val="22"/>
        </w:rPr>
        <w:t>In which:</w:t>
      </w:r>
    </w:p>
    <w:p w:rsidR="00EB760C" w:rsidRPr="00EB2655" w:rsidRDefault="00EB760C" w:rsidP="00E4617C">
      <w:pPr>
        <w:pStyle w:val="Text"/>
        <w:spacing w:line="276" w:lineRule="auto"/>
        <w:jc w:val="center"/>
        <w:rPr>
          <w:sz w:val="22"/>
          <w:szCs w:val="22"/>
        </w:rPr>
      </w:pPr>
      <w:r w:rsidRPr="00EB2655">
        <w:rPr>
          <w:sz w:val="22"/>
          <w:szCs w:val="22"/>
        </w:rPr>
        <w:object w:dxaOrig="6979" w:dyaOrig="380">
          <v:shape id="_x0000_i1235" type="#_x0000_t75" style="width:345.75pt;height:19.5pt" o:ole="">
            <v:imagedata r:id="rId425" o:title=""/>
          </v:shape>
          <o:OLEObject Type="Embed" ProgID="Equation.DSMT4" ShapeID="_x0000_i1235" DrawAspect="Content" ObjectID="_1704560285" r:id="rId426"/>
        </w:object>
      </w:r>
      <w:r w:rsidRPr="00EB2655">
        <w:rPr>
          <w:sz w:val="22"/>
          <w:szCs w:val="22"/>
        </w:rPr>
        <w:t xml:space="preserve">           (31)</w:t>
      </w:r>
    </w:p>
    <w:p w:rsidR="00EB760C" w:rsidRDefault="00EB760C" w:rsidP="00610214">
      <w:pPr>
        <w:pStyle w:val="Text"/>
        <w:spacing w:line="276" w:lineRule="auto"/>
        <w:rPr>
          <w:color w:val="231F20"/>
          <w:sz w:val="18"/>
          <w:szCs w:val="18"/>
        </w:rPr>
      </w:pPr>
      <w:r w:rsidRPr="00EB2655">
        <w:rPr>
          <w:sz w:val="22"/>
          <w:szCs w:val="22"/>
        </w:rPr>
        <w:t xml:space="preserve">Note that it is necessary for the safe set to be a member of the complementary set of the unsafe set, as well as being invariable in a way that it never leaves the set in the future. The safe set is obtained using CBF </w:t>
      </w:r>
      <w:r w:rsidRPr="00EB2655">
        <w:rPr>
          <w:sz w:val="22"/>
          <w:szCs w:val="22"/>
        </w:rPr>
        <w:object w:dxaOrig="680" w:dyaOrig="400">
          <v:shape id="_x0000_i1236" type="#_x0000_t75" style="width:34.5pt;height:20.25pt" o:ole="">
            <v:imagedata r:id="rId427" o:title=""/>
          </v:shape>
          <o:OLEObject Type="Embed" ProgID="Equation.DSMT4" ShapeID="_x0000_i1236" DrawAspect="Content" ObjectID="_1704560286" r:id="rId428"/>
        </w:object>
      </w:r>
      <w:r w:rsidRPr="00EB2655">
        <w:rPr>
          <w:sz w:val="22"/>
          <w:szCs w:val="22"/>
        </w:rPr>
        <w:t xml:space="preserve"> . </w:t>
      </w:r>
      <w:r w:rsidR="00610214" w:rsidRPr="00D31BAC">
        <w:rPr>
          <w:sz w:val="22"/>
          <w:szCs w:val="22"/>
          <w:highlight w:val="yellow"/>
        </w:rPr>
        <w:t>Be attention that barrier certificate is bounded to a second-order polynomial. In Figure 6, the estimated safe sets for both the initial control policy and the optimal control policy are shown.</w:t>
      </w:r>
    </w:p>
    <w:p w:rsidR="00EB760C" w:rsidRPr="00EB2655" w:rsidRDefault="00EB2655" w:rsidP="00EB2655">
      <w:pPr>
        <w:pStyle w:val="Text"/>
        <w:jc w:val="center"/>
        <w:rPr>
          <w:rFonts w:eastAsia="SimSun"/>
          <w:i/>
          <w:iCs/>
          <w:sz w:val="22"/>
          <w:szCs w:val="22"/>
          <w:lang w:eastAsia="zh-CN"/>
        </w:rPr>
      </w:pPr>
      <w:r w:rsidRPr="00EB2655">
        <w:rPr>
          <w:rFonts w:eastAsia="SimSun"/>
          <w:i/>
          <w:iCs/>
          <w:noProof/>
          <w:sz w:val="22"/>
          <w:szCs w:val="22"/>
        </w:rPr>
        <w:lastRenderedPageBreak/>
        <w:drawing>
          <wp:anchor distT="0" distB="0" distL="114300" distR="114300" simplePos="0" relativeHeight="251679744" behindDoc="0" locked="0" layoutInCell="1" allowOverlap="1" wp14:anchorId="6155F4A3" wp14:editId="39970BE0">
            <wp:simplePos x="0" y="0"/>
            <wp:positionH relativeFrom="column">
              <wp:posOffset>1353185</wp:posOffset>
            </wp:positionH>
            <wp:positionV relativeFrom="paragraph">
              <wp:posOffset>2540</wp:posOffset>
            </wp:positionV>
            <wp:extent cx="2771140" cy="2315210"/>
            <wp:effectExtent l="0" t="0" r="0" b="8890"/>
            <wp:wrapTopAndBottom/>
            <wp:docPr id="21" name="Picture 1153" descr="G:\PHD\tez-1\application for article 2\article 3\maghale 3\fig6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G:\PHD\tez-1\application for article 2\article 3\maghale 3\fig6 - Copy.jpg"/>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2771140" cy="231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60C" w:rsidRPr="00EB2655">
        <w:rPr>
          <w:rFonts w:eastAsia="SimSun"/>
          <w:i/>
          <w:iCs/>
          <w:sz w:val="22"/>
          <w:szCs w:val="22"/>
          <w:lang w:eastAsia="zh-CN"/>
        </w:rPr>
        <w:t>Figure 6</w:t>
      </w:r>
      <w:r w:rsidRPr="00EB2655">
        <w:rPr>
          <w:rFonts w:eastAsia="SimSun"/>
          <w:i/>
          <w:iCs/>
          <w:sz w:val="22"/>
          <w:szCs w:val="22"/>
          <w:lang w:eastAsia="zh-CN"/>
        </w:rPr>
        <w:t xml:space="preserve">- </w:t>
      </w:r>
      <w:r w:rsidR="00EB760C" w:rsidRPr="00EB2655">
        <w:rPr>
          <w:rFonts w:eastAsia="SimSun"/>
          <w:i/>
          <w:iCs/>
          <w:sz w:val="22"/>
          <w:szCs w:val="22"/>
          <w:lang w:eastAsia="zh-CN"/>
        </w:rPr>
        <w:t>Estimated safe area using the proposed optimal safe controller in the presence of uncertainty</w:t>
      </w:r>
    </w:p>
    <w:p w:rsidR="00EB760C" w:rsidRDefault="00EB760C">
      <w:pPr>
        <w:pStyle w:val="Text"/>
        <w:rPr>
          <w:sz w:val="22"/>
          <w:szCs w:val="22"/>
          <w:lang w:val="en-SG" w:eastAsia="zh-CN"/>
        </w:rPr>
      </w:pPr>
    </w:p>
    <w:p w:rsidR="00AD7634" w:rsidRDefault="00EB760C">
      <w:pPr>
        <w:pStyle w:val="Heading1"/>
        <w:numPr>
          <w:ilvl w:val="0"/>
          <w:numId w:val="6"/>
        </w:numPr>
        <w:spacing w:before="280"/>
        <w:rPr>
          <w:sz w:val="24"/>
          <w:szCs w:val="22"/>
          <w:lang w:eastAsia="zh-CN"/>
        </w:rPr>
      </w:pPr>
      <w:r>
        <w:rPr>
          <w:sz w:val="24"/>
          <w:szCs w:val="22"/>
          <w:lang w:eastAsia="zh-CN"/>
        </w:rPr>
        <w:t>Conclusions</w:t>
      </w:r>
    </w:p>
    <w:p w:rsidR="00EB2655" w:rsidRPr="00EB2655" w:rsidRDefault="00EB2655" w:rsidP="00EB2655">
      <w:pPr>
        <w:pStyle w:val="Text"/>
        <w:rPr>
          <w:sz w:val="22"/>
          <w:szCs w:val="22"/>
          <w:lang w:val="en-SG" w:eastAsia="zh-CN"/>
        </w:rPr>
      </w:pPr>
      <w:r w:rsidRPr="00EB2655">
        <w:rPr>
          <w:sz w:val="22"/>
          <w:szCs w:val="22"/>
          <w:lang w:val="en-SG" w:eastAsia="zh-CN"/>
        </w:rPr>
        <w:t>A safe optimization is proposed for the control of dynamics</w:t>
      </w:r>
      <w:r w:rsidRPr="00EB2655">
        <w:rPr>
          <w:sz w:val="22"/>
          <w:szCs w:val="22"/>
          <w:rtl/>
          <w:lang w:val="en-SG" w:eastAsia="zh-CN"/>
        </w:rPr>
        <w:t xml:space="preserve"> </w:t>
      </w:r>
      <w:r w:rsidRPr="00EB2655">
        <w:rPr>
          <w:sz w:val="22"/>
          <w:szCs w:val="22"/>
          <w:lang w:val="en-SG" w:eastAsia="zh-CN"/>
        </w:rPr>
        <w:t>systems under</w:t>
      </w:r>
      <w:r w:rsidRPr="00EB2655">
        <w:rPr>
          <w:sz w:val="22"/>
          <w:szCs w:val="22"/>
          <w:rtl/>
          <w:lang w:val="en-SG" w:eastAsia="zh-CN"/>
        </w:rPr>
        <w:t xml:space="preserve"> </w:t>
      </w:r>
      <w:r w:rsidRPr="00EB2655">
        <w:rPr>
          <w:sz w:val="22"/>
          <w:szCs w:val="22"/>
          <w:lang w:val="en-SG" w:eastAsia="zh-CN"/>
        </w:rPr>
        <w:t>model uncertainty</w:t>
      </w:r>
      <w:r w:rsidRPr="00EB2655">
        <w:rPr>
          <w:sz w:val="22"/>
          <w:szCs w:val="22"/>
          <w:rtl/>
          <w:lang w:val="en-SG" w:eastAsia="zh-CN"/>
        </w:rPr>
        <w:t>.</w:t>
      </w:r>
      <w:r w:rsidRPr="00EB2655">
        <w:rPr>
          <w:sz w:val="22"/>
          <w:szCs w:val="22"/>
          <w:lang w:val="en-SG" w:eastAsia="zh-CN"/>
        </w:rPr>
        <w:t xml:space="preserve"> In order for the performance</w:t>
      </w:r>
      <w:r w:rsidRPr="00EB2655">
        <w:rPr>
          <w:sz w:val="22"/>
          <w:szCs w:val="22"/>
          <w:rtl/>
          <w:lang w:val="en-SG" w:eastAsia="zh-CN"/>
        </w:rPr>
        <w:t xml:space="preserve"> </w:t>
      </w:r>
      <w:r w:rsidRPr="00EB2655">
        <w:rPr>
          <w:sz w:val="22"/>
          <w:szCs w:val="22"/>
          <w:lang w:val="en-SG" w:eastAsia="zh-CN"/>
        </w:rPr>
        <w:t xml:space="preserve">and safety to be </w:t>
      </w:r>
      <w:r w:rsidR="00E4617C" w:rsidRPr="00EB2655">
        <w:rPr>
          <w:sz w:val="22"/>
          <w:szCs w:val="22"/>
          <w:lang w:val="en-SG" w:eastAsia="zh-CN"/>
        </w:rPr>
        <w:t>guaranteed</w:t>
      </w:r>
      <w:r w:rsidRPr="00EB2655">
        <w:rPr>
          <w:sz w:val="22"/>
          <w:szCs w:val="22"/>
          <w:lang w:val="en-SG" w:eastAsia="zh-CN"/>
        </w:rPr>
        <w:t>, a Hamilton-Jacobi-Bellman (HJB) inequality replaces</w:t>
      </w:r>
      <w:r w:rsidRPr="00EB2655">
        <w:rPr>
          <w:sz w:val="22"/>
          <w:szCs w:val="22"/>
          <w:rtl/>
          <w:lang w:val="en-SG" w:eastAsia="zh-CN"/>
        </w:rPr>
        <w:t xml:space="preserve"> </w:t>
      </w:r>
      <w:r w:rsidRPr="00EB2655">
        <w:rPr>
          <w:sz w:val="22"/>
          <w:szCs w:val="22"/>
          <w:lang w:val="en-SG" w:eastAsia="zh-CN"/>
        </w:rPr>
        <w:t>the HJB equality; besides, a safe policy iteration algorithm</w:t>
      </w:r>
      <w:r w:rsidRPr="00EB2655">
        <w:rPr>
          <w:sz w:val="22"/>
          <w:szCs w:val="22"/>
          <w:rtl/>
          <w:lang w:val="en-SG" w:eastAsia="zh-CN"/>
        </w:rPr>
        <w:t xml:space="preserve"> </w:t>
      </w:r>
      <w:r w:rsidRPr="00EB2655">
        <w:rPr>
          <w:sz w:val="22"/>
          <w:szCs w:val="22"/>
          <w:lang w:val="en-SG" w:eastAsia="zh-CN"/>
        </w:rPr>
        <w:t>is presented certifying the safety of the improved policy</w:t>
      </w:r>
      <w:r w:rsidRPr="00EB2655">
        <w:rPr>
          <w:sz w:val="22"/>
          <w:szCs w:val="22"/>
          <w:rtl/>
          <w:lang w:val="en-SG" w:eastAsia="zh-CN"/>
        </w:rPr>
        <w:t xml:space="preserve"> </w:t>
      </w:r>
      <w:r w:rsidRPr="00EB2655">
        <w:rPr>
          <w:sz w:val="22"/>
          <w:szCs w:val="22"/>
          <w:lang w:val="en-SG" w:eastAsia="zh-CN"/>
        </w:rPr>
        <w:t xml:space="preserve">and finding a value function corresponding to it. Also, the RL factor was also presented in the proposed method to reduce model uncertainty.  The effectiveness of the proposed method is illustrated through two simulation examples. </w:t>
      </w:r>
    </w:p>
    <w:p w:rsidR="00AD7634" w:rsidRDefault="00AD7634" w:rsidP="00EC7AFC">
      <w:pPr>
        <w:pStyle w:val="Heading1"/>
        <w:ind w:right="0"/>
        <w:jc w:val="left"/>
        <w:rPr>
          <w:b w:val="0"/>
          <w:kern w:val="0"/>
          <w:szCs w:val="22"/>
        </w:rPr>
      </w:pPr>
    </w:p>
    <w:p w:rsidR="00AD7634" w:rsidRDefault="00EB760C">
      <w:pPr>
        <w:pStyle w:val="Heading1"/>
        <w:jc w:val="left"/>
        <w:rPr>
          <w:szCs w:val="22"/>
        </w:rPr>
      </w:pPr>
      <w:r>
        <w:rPr>
          <w:szCs w:val="22"/>
        </w:rPr>
        <w:t>References</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 xml:space="preserve">Beard, R. W., Saridis, G. N., &amp; Wen, J. T. (1997). Galerkin approximations of the generalized Hamilton-Jacobi-Bellman equation. Automatica, 33(12), 2159-2177. </w:t>
      </w:r>
      <w:hyperlink r:id="rId430" w:tgtFrame="_blank" w:tooltip="Persistent link using digital object identifier" w:history="1">
        <w:r w:rsidRPr="00AB2C3D">
          <w:rPr>
            <w:rFonts w:ascii="Times New Roman" w:eastAsia="Times New Roman" w:hAnsi="Times New Roman" w:cs="Times New Roman"/>
          </w:rPr>
          <w:t>https://doi.org/10.1016/S0005-1098(97)00128-3</w:t>
        </w:r>
      </w:hyperlink>
      <w:r w:rsidRPr="00AB2C3D">
        <w:rPr>
          <w:rFonts w:ascii="Times New Roman" w:eastAsia="Times New Roman" w:hAnsi="Times New Roman" w:cs="Times New Roman"/>
        </w:rPr>
        <w:t>.</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K. G. Vamvoudakis and F. L. Lewis, “Online actor–critic algorithm to</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solve the continuous-time infinite horizon optimal control problem, ”Automatica, vol. 46, no. 5, pp. 878 – 888, 2010.</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F. L. Lewis and K. G. Vamvoudakis, “Reinforcement learning for partially</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observable dynamic processes: Adaptive dynamic programming</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using measured output data,” IEEE Transactions on Systems, Man,</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and Cybernetics, Part B (Cybernetics), vol. 41, pp. 14–25, Feb 2011.</w:t>
      </w:r>
    </w:p>
    <w:p w:rsid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B. Kiumarsi and F. L. Lewis, “Actor–critic-based optimal tracking for</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partially unknown nonlinear discrete-time systems,”</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IEEE Transactions</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on Neural Networks and Learning Systems, vol. 26, pp. 140–151,</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Jan 2015.</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lastRenderedPageBreak/>
        <w:t>H. Modares, F. L. Lewis, and M.-B. Naghibi-Sistani, “Integral reinforcement</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learning and experience replay for adaptive</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optimal control</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of partially-unknown constrained-input continuous-time systems,” Automatica,</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vol. 50, no. 1, pp. 193 – 202, 2014.</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D. Wang, D. Liu, Y. Zhang, and H. Li, “Neural network robust</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tracking control with adaptive critic framework for uncertain nonlinear</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systems,” Neural Networks, vol. 97, pp. 11 – 18, 2018.</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S. Bhasin, R. Kamalapurkar, M. Johnson, K. Vamvoudakis, F. Lewis,</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and W. Dixon, “A novel actor–critic–identifier</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architecture for approximate</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optimal control of uncertain nonlinear systems,” Automatica,</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vol. 49, no. 1, pp. 82 – 92, 2013.</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W. Gao and Z. Jiang, “Learning-based adaptive optimal trackingcontrol of strict-feedback nonlinear systems,” IEEE</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Transactions on</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Neural Networks and Learning Systems, vol. 29, pp. 2614–2624, June</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2018.</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 xml:space="preserve"> M. Abu-Khalaf and F. L. Lewis, “Nearly optimal state feedback control of constrained nonlinear systems using a neural networks hjb approach,” Annual Reviews in Control, vol. 28, no. 2, pp. 239 – 251, 2004.</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A. D. Ames, J. W. Grizzle, and P. Tabuada, “Control barrier function based quadratic programs with application to adaptive cruise control,” in 53rd IEEE Conference on Decision and Control, 12 2014, pp. 6271–6278.</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A. D. Ames, X. Xu, J. W. Grizzle, and P. Tabuada, “Control barrier function based quadratic programs for safety critical systems,” IEEE Transactions on Automatic Control, vol. 62, no. 8, pp. 3861–3876, 8 2017.</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Q. Nguyen and K. Sreenath, “Exponential control barrier functions for enforcing high relative-degree safety-critical constraints,” in 2016 American Control Conference (ACC), 7 2016, pp. 322–328.</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M. Z. Romdlony and B. Jayawardhana, “Uniting control Lyapunov and control barrier functions,” in 53rd IEEE Conference on Decision and Control, 12 2014, pp. 2293–2298.</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 xml:space="preserve">X. Xu, P. Tabuada, J. W. Grizzle, and A. D. Ames, “Robustness of control barrier functions for safety critical control,” IFACPapersOnLine, vol. 48, no. 27, pp. 54 – 61, 2015, analysis and Design of Hybrid Systems ADHS. </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S. Prajna and A. Rantzer, “On the necessity of barrier certiﬁcates,” IFAC Proceedings Volumes, vol. 38, no. 1, pp. 526 – 531, 2005, 16thIFAC World Congress</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A. D. Ames and M. Powell. “Towards the uniﬁcation of locomotion and manipulation through control lyapunov nctions and quadratic programs”. In Control of CyberPhysical Systems, pages 219–240. Springer, 2013.</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lastRenderedPageBreak/>
        <w:t>Galloway, K., Sreenath, K., Ames, A. D., &amp; Grizzle, J. W. Torque saturation in bipedal robotic walking through control Lyapunov function-based quadratic programs. 2015. 323-332. https://doi.org/10.1109/ACCESS.2015.2419630</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 xml:space="preserve"> A. J. Taylor, V. D. Dorobantu, H. M. Le, Y. Yue, and A. D. Ames. Episodic learning with control lyapunov functions for uncertain robotic systems. arXiv preprint arXiv:1903.01577, 2019. URL </w:t>
      </w:r>
      <w:hyperlink r:id="rId431" w:history="1">
        <w:r w:rsidRPr="00AB2C3D">
          <w:rPr>
            <w:rFonts w:ascii="Times New Roman" w:eastAsia="Times New Roman" w:hAnsi="Times New Roman" w:cs="Times New Roman"/>
          </w:rPr>
          <w:t>https://arxiv.org/abs/1903</w:t>
        </w:r>
      </w:hyperlink>
      <w:r w:rsidRPr="00AB2C3D">
        <w:rPr>
          <w:rFonts w:ascii="Times New Roman" w:eastAsia="Times New Roman" w:hAnsi="Times New Roman" w:cs="Times New Roman"/>
        </w:rPr>
        <w:t>. 01577.</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 xml:space="preserve">A. J. Taylor, A. Singletary, Y. Yue, and A. D. Ames. Learning for safety-critical control with control barrier functions. arXiv preprint arXiv:1912.10099, 2019. URL </w:t>
      </w:r>
      <w:hyperlink r:id="rId432" w:history="1">
        <w:r w:rsidRPr="00AB2C3D">
          <w:rPr>
            <w:rFonts w:ascii="Times New Roman" w:eastAsia="Times New Roman" w:hAnsi="Times New Roman" w:cs="Times New Roman"/>
          </w:rPr>
          <w:t>https://arxiv.org/abs/1912.10099</w:t>
        </w:r>
      </w:hyperlink>
      <w:r w:rsidRPr="00AB2C3D">
        <w:rPr>
          <w:rFonts w:ascii="Times New Roman" w:eastAsia="Times New Roman" w:hAnsi="Times New Roman" w:cs="Times New Roman"/>
        </w:rPr>
        <w:t>.</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 xml:space="preserve">T. Westenbroek, D. Fridovich-Keil, E. Mazumdar, S. Arora, V. Prabhu, S. S. Sastry, and C. J. Tomlin. Feedback linearization for unknown systems via reinforcement learning. arXiv preprint arXiv:1910.13272, 2019. URL </w:t>
      </w:r>
      <w:hyperlink r:id="rId433" w:history="1">
        <w:r w:rsidRPr="00AB2C3D">
          <w:rPr>
            <w:rFonts w:ascii="Times New Roman" w:eastAsia="Times New Roman" w:hAnsi="Times New Roman" w:cs="Times New Roman"/>
          </w:rPr>
          <w:t>https://arxiv.org/abs/1910.13272</w:t>
        </w:r>
      </w:hyperlink>
      <w:r w:rsidRPr="00AB2C3D">
        <w:rPr>
          <w:rFonts w:ascii="Times New Roman" w:eastAsia="Times New Roman" w:hAnsi="Times New Roman" w:cs="Times New Roman"/>
        </w:rPr>
        <w:t>.</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J. Hwangbo, J. Lee, A. Dosovitskiy, D. Bellicoso, V. Tsounis, V. Koltun, and M. Hutter. Learning agile and dynamic motor skills for legged robots. Science Robotics, 4(26):eaau5872, 2019.</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S. Levine, C. Finn, T. Darrell, and P. Abbeel. End-toend training of deep visuomotor policies. J. Mach. Learn. Res., 17(1):13341373, January 2016. ISSN 1532-4435.</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S. Bansal, R. Calandra, T. Xiao, S. Levine, and C. J. Tomlin. Goal-driven dynamics learning via Bayesian optimization. In 2017 IEEE 56th Annual Conference on Decision and Control (CDC), pages 5168–5173, Dec 2017. doi: 10.1109/CDC.2017.8264425.</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 xml:space="preserve">J. F. Fisac, A. K. Akametalu, M. N. Zeilinger, S. Kaynama, J. Gillula, and C. J. Tomlin. A general safety framework for learning-based control in uncertain robotic systems. IEEE Transactions on Automatic Control, 64 (7):2737–2752, July 2019. ISSN 2334-3303. doi: 10. 1109/TAC.2018.2876389. URL </w:t>
      </w:r>
      <w:hyperlink r:id="rId434" w:history="1">
        <w:r w:rsidRPr="00AB2C3D">
          <w:rPr>
            <w:rFonts w:ascii="Times New Roman" w:eastAsia="Times New Roman" w:hAnsi="Times New Roman" w:cs="Times New Roman"/>
          </w:rPr>
          <w:t>https://ieeexplore.ieee</w:t>
        </w:r>
      </w:hyperlink>
      <w:r w:rsidRPr="00AB2C3D">
        <w:rPr>
          <w:rFonts w:ascii="Times New Roman" w:eastAsia="Times New Roman" w:hAnsi="Times New Roman" w:cs="Times New Roman"/>
        </w:rPr>
        <w:t>. org/abstract/document/8493361.</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Prajna, S., &amp; Jadbabaie, A. (2004, March). Safety verification of hybrid systems using barrier certificates. In International Workshop on Hybrid Systems: Computation and Control. Springer, 477-492.</w:t>
      </w:r>
    </w:p>
    <w:p w:rsidR="00AB2C3D" w:rsidRPr="00AB2C3D" w:rsidRDefault="00F4327A" w:rsidP="00AB2C3D">
      <w:pPr>
        <w:pStyle w:val="ListParagraph"/>
        <w:numPr>
          <w:ilvl w:val="0"/>
          <w:numId w:val="9"/>
        </w:numPr>
        <w:ind w:firstLineChars="0"/>
        <w:rPr>
          <w:rFonts w:ascii="Times New Roman" w:eastAsia="Times New Roman" w:hAnsi="Times New Roman" w:cs="Times New Roman"/>
        </w:rPr>
      </w:pPr>
      <w:hyperlink r:id="rId435" w:history="1">
        <w:r w:rsidR="00AB2C3D" w:rsidRPr="00AB2C3D">
          <w:rPr>
            <w:rFonts w:ascii="Times New Roman" w:eastAsia="Times New Roman" w:hAnsi="Times New Roman" w:cs="Times New Roman"/>
          </w:rPr>
          <w:t>Navid Moshtaghi Yazdani </w:t>
        </w:r>
      </w:hyperlink>
      <w:r w:rsidR="00AB2C3D" w:rsidRPr="00AB2C3D">
        <w:rPr>
          <w:rFonts w:ascii="Times New Roman" w:eastAsia="Times New Roman" w:hAnsi="Times New Roman" w:cs="Times New Roman"/>
        </w:rPr>
        <w:t>; </w:t>
      </w:r>
      <w:hyperlink r:id="rId436" w:history="1">
        <w:r w:rsidR="00AB2C3D" w:rsidRPr="00AB2C3D">
          <w:rPr>
            <w:rFonts w:ascii="Times New Roman" w:eastAsia="Times New Roman" w:hAnsi="Times New Roman" w:cs="Times New Roman"/>
          </w:rPr>
          <w:t>Reihaneh Kardehi Moghaddam </w:t>
        </w:r>
      </w:hyperlink>
      <w:r w:rsidR="00AB2C3D" w:rsidRPr="00AB2C3D">
        <w:rPr>
          <w:rFonts w:ascii="Times New Roman" w:eastAsia="Times New Roman" w:hAnsi="Times New Roman" w:cs="Times New Roman"/>
        </w:rPr>
        <w:t>,et al,” A Safety-Certified Policy Iteration Algorithm for Control of Constrained Nonlinear Systems”,  </w:t>
      </w:r>
      <w:hyperlink r:id="rId437" w:history="1">
        <w:r w:rsidR="00AB2C3D" w:rsidRPr="00AB2C3D">
          <w:rPr>
            <w:rFonts w:ascii="Times New Roman" w:eastAsia="Times New Roman" w:hAnsi="Times New Roman" w:cs="Times New Roman"/>
          </w:rPr>
          <w:t>IEEE Control Systems Letters</w:t>
        </w:r>
      </w:hyperlink>
      <w:r w:rsidR="00AB2C3D" w:rsidRPr="00AB2C3D">
        <w:rPr>
          <w:rFonts w:ascii="Times New Roman" w:eastAsia="Times New Roman" w:hAnsi="Times New Roman" w:cs="Times New Roman"/>
        </w:rPr>
        <w:t> ( Volume: 4 , </w:t>
      </w:r>
      <w:hyperlink r:id="rId438" w:history="1">
        <w:r w:rsidR="00AB2C3D" w:rsidRPr="00AB2C3D">
          <w:rPr>
            <w:rFonts w:ascii="Times New Roman" w:eastAsia="Times New Roman" w:hAnsi="Times New Roman" w:cs="Times New Roman"/>
          </w:rPr>
          <w:t>Issue: 3</w:t>
        </w:r>
      </w:hyperlink>
      <w:r w:rsidR="00AB2C3D" w:rsidRPr="00AB2C3D">
        <w:rPr>
          <w:rFonts w:ascii="Times New Roman" w:eastAsia="Times New Roman" w:hAnsi="Times New Roman" w:cs="Times New Roman"/>
        </w:rPr>
        <w:t> , July 2020 )</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F. L. Lewis, D. L. Vrabie, and V. L. Syrmos, Optimal Control. John</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Wiley, 2012</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 xml:space="preserve"> L. Wang, A. Ames, and M. Egerstedt, “Safety barrier certiﬁcates</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for heterogeneous multi-robot systems,” in 2016 American Contro</w:t>
      </w:r>
      <w:r w:rsidRPr="00AB2C3D">
        <w:rPr>
          <w:rFonts w:ascii="Times New Roman" w:eastAsia="Times New Roman" w:hAnsi="Times New Roman" w:cs="Times New Roman"/>
          <w:rtl/>
        </w:rPr>
        <w:t xml:space="preserve"> </w:t>
      </w:r>
      <w:r w:rsidRPr="00AB2C3D">
        <w:rPr>
          <w:rFonts w:ascii="Times New Roman" w:eastAsia="Times New Roman" w:hAnsi="Times New Roman" w:cs="Times New Roman"/>
        </w:rPr>
        <w:t>Conference (ACC), pp. 5213–5218, IEEE, 2016.</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lastRenderedPageBreak/>
        <w:t>Ames, A.D., Coogan, S., Egerstedt, M., Notomista, G., Sreenath, K., and Tabuada, P. (2019). “Control barrier functions: Theory and applications. ” In Proc. 2019 European Control Conference. Naples, Italy.</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Y. Jiang and Z. Jiang, “Global adaptive dynamic programming for continuous-time nonlinear systems,” IEEE Transactions on Automatic Control, vol. 60, pp. 2917–2929, Nov 2015.</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P. Gaspar, I. Szaszi, and J. Bokor, “Active suspension design using linear parameter varying control,” International Journal of Vehicle Autonomous Systems, vol. 1, no. 2, pp. 206–221, 2003.</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Silver, David, Guy Lever, Nicolas Heess, Thomas Degris, Daan Wierstra, and Martin Riedmiller. , “Deterministic policy gradient algorithms” 2014.</w:t>
      </w:r>
    </w:p>
    <w:p w:rsidR="00AB2C3D" w:rsidRP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 xml:space="preserve">A. Papachristodoulou, J. Anderson, G. Valmorbida, S. Prajna, P. Seiler, and P. A. Parrilo, “SOSTOOLS: Sum of squares optimization toolbox for MATLAB,” 2013. [Online]. Available: </w:t>
      </w:r>
      <w:hyperlink r:id="rId439" w:history="1">
        <w:r w:rsidRPr="00AB2C3D">
          <w:rPr>
            <w:rFonts w:ascii="Times New Roman" w:eastAsia="Times New Roman" w:hAnsi="Times New Roman" w:cs="Times New Roman"/>
          </w:rPr>
          <w:t>http://arxiv.org/abs/1310.4716</w:t>
        </w:r>
      </w:hyperlink>
    </w:p>
    <w:p w:rsidR="00AB2C3D" w:rsidRDefault="00AB2C3D" w:rsidP="00AB2C3D">
      <w:pPr>
        <w:pStyle w:val="ListParagraph"/>
        <w:numPr>
          <w:ilvl w:val="0"/>
          <w:numId w:val="9"/>
        </w:numPr>
        <w:ind w:firstLineChars="0"/>
        <w:rPr>
          <w:rFonts w:ascii="Times New Roman" w:eastAsia="Times New Roman" w:hAnsi="Times New Roman" w:cs="Times New Roman"/>
        </w:rPr>
      </w:pPr>
      <w:r w:rsidRPr="00AB2C3D">
        <w:rPr>
          <w:rFonts w:ascii="Times New Roman" w:eastAsia="Times New Roman" w:hAnsi="Times New Roman" w:cs="Times New Roman"/>
        </w:rPr>
        <w:t>J. Xu, L. Xie, and Y. Wang, “Simultaneous stabilization and robust control of polynomial nonlinear systems using SOS techniques,” IEEE Transactions on Automatic Control, vol. 54, no. 8, pp. 1892–1897, 2009.</w:t>
      </w:r>
    </w:p>
    <w:p w:rsidR="00AD7634" w:rsidRDefault="00AD7634">
      <w:pPr>
        <w:rPr>
          <w:rFonts w:ascii="Times New Roman" w:eastAsia="Times New Roman" w:hAnsi="Times New Roman" w:cs="Times New Roman"/>
        </w:rPr>
      </w:pPr>
    </w:p>
    <w:sectPr w:rsidR="00AD763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131" w:rsidRDefault="00E56131">
      <w:pPr>
        <w:spacing w:line="240" w:lineRule="auto"/>
      </w:pPr>
      <w:r>
        <w:separator/>
      </w:r>
    </w:p>
  </w:endnote>
  <w:endnote w:type="continuationSeparator" w:id="0">
    <w:p w:rsidR="00E56131" w:rsidRDefault="00E56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131" w:rsidRDefault="00E56131">
      <w:pPr>
        <w:spacing w:after="0"/>
      </w:pPr>
      <w:r>
        <w:separator/>
      </w:r>
    </w:p>
  </w:footnote>
  <w:footnote w:type="continuationSeparator" w:id="0">
    <w:p w:rsidR="00E56131" w:rsidRDefault="00E561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C193"/>
    <w:multiLevelType w:val="singleLevel"/>
    <w:tmpl w:val="0326C193"/>
    <w:lvl w:ilvl="0">
      <w:start w:val="1"/>
      <w:numFmt w:val="decimal"/>
      <w:suff w:val="space"/>
      <w:lvlText w:val="%1."/>
      <w:lvlJc w:val="left"/>
    </w:lvl>
  </w:abstractNum>
  <w:abstractNum w:abstractNumId="1" w15:restartNumberingAfterBreak="0">
    <w:nsid w:val="03FE5092"/>
    <w:multiLevelType w:val="hybridMultilevel"/>
    <w:tmpl w:val="7CFEACF4"/>
    <w:lvl w:ilvl="0" w:tplc="FDD0D532">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271C151F"/>
    <w:multiLevelType w:val="multilevel"/>
    <w:tmpl w:val="271C151F"/>
    <w:lvl w:ilvl="0">
      <w:start w:val="1"/>
      <w:numFmt w:val="bullet"/>
      <w:pStyle w:val="itemlist"/>
      <w:lvlText w:val=""/>
      <w:lvlJc w:val="left"/>
      <w:pPr>
        <w:tabs>
          <w:tab w:val="left" w:pos="360"/>
        </w:tabs>
        <w:ind w:left="274" w:hanging="27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78E35E1"/>
    <w:multiLevelType w:val="multilevel"/>
    <w:tmpl w:val="D9DC4CF2"/>
    <w:lvl w:ilvl="0">
      <w:start w:val="1"/>
      <w:numFmt w:val="decimal"/>
      <w:lvlText w:val="%1."/>
      <w:lvlJc w:val="left"/>
      <w:pPr>
        <w:ind w:left="1221" w:hanging="360"/>
      </w:pPr>
      <w:rPr>
        <w:rFonts w:cs="Times New Roman" w:hint="default"/>
      </w:rPr>
    </w:lvl>
    <w:lvl w:ilvl="1">
      <w:start w:val="1"/>
      <w:numFmt w:val="decimal"/>
      <w:isLgl/>
      <w:lvlText w:val="%1.%2."/>
      <w:lvlJc w:val="left"/>
      <w:pPr>
        <w:ind w:left="1581" w:hanging="720"/>
      </w:pPr>
      <w:rPr>
        <w:rFonts w:cs="Times New Roman" w:hint="default"/>
      </w:rPr>
    </w:lvl>
    <w:lvl w:ilvl="2">
      <w:start w:val="1"/>
      <w:numFmt w:val="decimal"/>
      <w:isLgl/>
      <w:lvlText w:val="%1.%2.%3."/>
      <w:lvlJc w:val="left"/>
      <w:pPr>
        <w:ind w:left="1581" w:hanging="720"/>
      </w:pPr>
      <w:rPr>
        <w:rFonts w:cs="Times New Roman" w:hint="default"/>
      </w:rPr>
    </w:lvl>
    <w:lvl w:ilvl="3">
      <w:start w:val="1"/>
      <w:numFmt w:val="decimal"/>
      <w:isLgl/>
      <w:lvlText w:val="%1.%2.%3.%4."/>
      <w:lvlJc w:val="left"/>
      <w:pPr>
        <w:ind w:left="1941" w:hanging="1080"/>
      </w:pPr>
      <w:rPr>
        <w:rFonts w:cs="Times New Roman" w:hint="default"/>
      </w:rPr>
    </w:lvl>
    <w:lvl w:ilvl="4">
      <w:start w:val="1"/>
      <w:numFmt w:val="decimal"/>
      <w:isLgl/>
      <w:lvlText w:val="%1.%2.%3.%4.%5."/>
      <w:lvlJc w:val="left"/>
      <w:pPr>
        <w:ind w:left="2301" w:hanging="1440"/>
      </w:pPr>
      <w:rPr>
        <w:rFonts w:cs="Times New Roman" w:hint="default"/>
      </w:rPr>
    </w:lvl>
    <w:lvl w:ilvl="5">
      <w:start w:val="1"/>
      <w:numFmt w:val="decimal"/>
      <w:isLgl/>
      <w:lvlText w:val="%1.%2.%3.%4.%5.%6."/>
      <w:lvlJc w:val="left"/>
      <w:pPr>
        <w:ind w:left="2301" w:hanging="1440"/>
      </w:pPr>
      <w:rPr>
        <w:rFonts w:cs="Times New Roman" w:hint="default"/>
      </w:rPr>
    </w:lvl>
    <w:lvl w:ilvl="6">
      <w:start w:val="1"/>
      <w:numFmt w:val="decimal"/>
      <w:isLgl/>
      <w:lvlText w:val="%1.%2.%3.%4.%5.%6.%7."/>
      <w:lvlJc w:val="left"/>
      <w:pPr>
        <w:ind w:left="2661" w:hanging="1800"/>
      </w:pPr>
      <w:rPr>
        <w:rFonts w:cs="Times New Roman" w:hint="default"/>
      </w:rPr>
    </w:lvl>
    <w:lvl w:ilvl="7">
      <w:start w:val="1"/>
      <w:numFmt w:val="decimal"/>
      <w:isLgl/>
      <w:lvlText w:val="%1.%2.%3.%4.%5.%6.%7.%8."/>
      <w:lvlJc w:val="left"/>
      <w:pPr>
        <w:ind w:left="3021" w:hanging="2160"/>
      </w:pPr>
      <w:rPr>
        <w:rFonts w:cs="Times New Roman" w:hint="default"/>
      </w:rPr>
    </w:lvl>
    <w:lvl w:ilvl="8">
      <w:start w:val="1"/>
      <w:numFmt w:val="decimal"/>
      <w:isLgl/>
      <w:lvlText w:val="%1.%2.%3.%4.%5.%6.%7.%8.%9."/>
      <w:lvlJc w:val="left"/>
      <w:pPr>
        <w:ind w:left="3021" w:hanging="2160"/>
      </w:pPr>
      <w:rPr>
        <w:rFonts w:cs="Times New Roman" w:hint="default"/>
      </w:rPr>
    </w:lvl>
  </w:abstractNum>
  <w:abstractNum w:abstractNumId="4" w15:restartNumberingAfterBreak="0">
    <w:nsid w:val="2EC169D3"/>
    <w:multiLevelType w:val="hybridMultilevel"/>
    <w:tmpl w:val="31363D7E"/>
    <w:lvl w:ilvl="0" w:tplc="0060C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F831C8D"/>
    <w:multiLevelType w:val="singleLevel"/>
    <w:tmpl w:val="4F831C8D"/>
    <w:lvl w:ilvl="0">
      <w:start w:val="1"/>
      <w:numFmt w:val="bullet"/>
      <w:pStyle w:val="List"/>
      <w:lvlText w:val=""/>
      <w:lvlJc w:val="left"/>
      <w:pPr>
        <w:tabs>
          <w:tab w:val="left" w:pos="360"/>
        </w:tabs>
        <w:ind w:left="360" w:hanging="360"/>
      </w:pPr>
      <w:rPr>
        <w:rFonts w:ascii="Symbol" w:hAnsi="Symbol" w:hint="default"/>
      </w:rPr>
    </w:lvl>
  </w:abstractNum>
  <w:abstractNum w:abstractNumId="7" w15:restartNumberingAfterBreak="0">
    <w:nsid w:val="53D26788"/>
    <w:multiLevelType w:val="singleLevel"/>
    <w:tmpl w:val="53D26788"/>
    <w:lvl w:ilvl="0">
      <w:start w:val="1"/>
      <w:numFmt w:val="lowerLetter"/>
      <w:pStyle w:val="AList"/>
      <w:lvlText w:val="(%1)"/>
      <w:lvlJc w:val="left"/>
      <w:pPr>
        <w:tabs>
          <w:tab w:val="left" w:pos="360"/>
        </w:tabs>
        <w:ind w:left="360" w:hanging="360"/>
      </w:pPr>
    </w:lvl>
  </w:abstractNum>
  <w:abstractNum w:abstractNumId="8" w15:restartNumberingAfterBreak="0">
    <w:nsid w:val="648470FA"/>
    <w:multiLevelType w:val="multilevel"/>
    <w:tmpl w:val="648470FA"/>
    <w:lvl w:ilvl="0">
      <w:start w:val="1"/>
      <w:numFmt w:val="upperLetter"/>
      <w:pStyle w:val="Appendix1"/>
      <w:suff w:val="nothing"/>
      <w:lvlText w:val="Appendix %1.   "/>
      <w:lvlJc w:val="left"/>
      <w:pPr>
        <w:ind w:left="300" w:hanging="300"/>
      </w:pPr>
      <w:rPr>
        <w:rFonts w:hint="default"/>
        <w:color w:val="auto"/>
      </w:rPr>
    </w:lvl>
    <w:lvl w:ilvl="1">
      <w:start w:val="1"/>
      <w:numFmt w:val="decimal"/>
      <w:pStyle w:val="Appendix2"/>
      <w:suff w:val="nothing"/>
      <w:lvlText w:val="%1.%2.  "/>
      <w:lvlJc w:val="left"/>
      <w:pPr>
        <w:ind w:left="510" w:hanging="510"/>
      </w:pPr>
      <w:rPr>
        <w:rFonts w:ascii="Times New Roman" w:hAnsi="Times New Roman" w:hint="default"/>
        <w:b/>
        <w:i w:val="0"/>
        <w:sz w:val="20"/>
      </w:rPr>
    </w:lvl>
    <w:lvl w:ilvl="2">
      <w:start w:val="1"/>
      <w:numFmt w:val="decimal"/>
      <w:pStyle w:val="Appendix3"/>
      <w:suff w:val="nothing"/>
      <w:lvlText w:val="%1.%2.%3.  "/>
      <w:lvlJc w:val="left"/>
      <w:pPr>
        <w:ind w:left="288" w:hanging="288"/>
      </w:pPr>
      <w:rPr>
        <w:rFonts w:hint="default"/>
        <w:b/>
        <w:i w:val="0"/>
        <w:color w:val="auto"/>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600"/>
        </w:tabs>
        <w:ind w:left="2736" w:hanging="936"/>
      </w:pPr>
      <w:rPr>
        <w:rFonts w:hint="default"/>
      </w:rPr>
    </w:lvl>
    <w:lvl w:ilvl="6">
      <w:start w:val="1"/>
      <w:numFmt w:val="decimal"/>
      <w:lvlText w:val="%1.%2.%3.%4.%5.%6.%7."/>
      <w:lvlJc w:val="left"/>
      <w:pPr>
        <w:tabs>
          <w:tab w:val="left" w:pos="432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400"/>
        </w:tabs>
        <w:ind w:left="4320" w:hanging="1440"/>
      </w:pPr>
      <w:rPr>
        <w:rFonts w:hint="default"/>
      </w:rPr>
    </w:lvl>
  </w:abstractNum>
  <w:num w:numId="1">
    <w:abstractNumId w:val="6"/>
  </w:num>
  <w:num w:numId="2">
    <w:abstractNumId w:val="7"/>
  </w:num>
  <w:num w:numId="3">
    <w:abstractNumId w:val="2"/>
  </w:num>
  <w:num w:numId="4">
    <w:abstractNumId w:val="8"/>
  </w:num>
  <w:num w:numId="5">
    <w:abstractNumId w:val="5"/>
    <w:lvlOverride w:ilvl="0">
      <w:startOverride w:val="1"/>
    </w:lvlOverride>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02"/>
    <w:rsid w:val="00004483"/>
    <w:rsid w:val="00005979"/>
    <w:rsid w:val="00037213"/>
    <w:rsid w:val="0004381E"/>
    <w:rsid w:val="00043872"/>
    <w:rsid w:val="00051E1C"/>
    <w:rsid w:val="000713BC"/>
    <w:rsid w:val="0008083A"/>
    <w:rsid w:val="00085D17"/>
    <w:rsid w:val="0009582D"/>
    <w:rsid w:val="000B0B05"/>
    <w:rsid w:val="000C0216"/>
    <w:rsid w:val="000C151F"/>
    <w:rsid w:val="000E6B9E"/>
    <w:rsid w:val="000F3778"/>
    <w:rsid w:val="001165CF"/>
    <w:rsid w:val="00127A3C"/>
    <w:rsid w:val="00141827"/>
    <w:rsid w:val="00147747"/>
    <w:rsid w:val="001536C7"/>
    <w:rsid w:val="0015776F"/>
    <w:rsid w:val="001660EE"/>
    <w:rsid w:val="00172371"/>
    <w:rsid w:val="00187808"/>
    <w:rsid w:val="001B292E"/>
    <w:rsid w:val="001B6A1E"/>
    <w:rsid w:val="001C6C54"/>
    <w:rsid w:val="001D1B2A"/>
    <w:rsid w:val="001D27DE"/>
    <w:rsid w:val="001F299E"/>
    <w:rsid w:val="00206713"/>
    <w:rsid w:val="002114C5"/>
    <w:rsid w:val="00213131"/>
    <w:rsid w:val="00216972"/>
    <w:rsid w:val="002209A7"/>
    <w:rsid w:val="00252D1A"/>
    <w:rsid w:val="00273D90"/>
    <w:rsid w:val="00276EC3"/>
    <w:rsid w:val="00280D8A"/>
    <w:rsid w:val="00294B13"/>
    <w:rsid w:val="00296B6C"/>
    <w:rsid w:val="002A7831"/>
    <w:rsid w:val="002D7570"/>
    <w:rsid w:val="002E18CC"/>
    <w:rsid w:val="002F43CC"/>
    <w:rsid w:val="002F63AA"/>
    <w:rsid w:val="00300398"/>
    <w:rsid w:val="003107F9"/>
    <w:rsid w:val="00336C0B"/>
    <w:rsid w:val="0034243D"/>
    <w:rsid w:val="003536DD"/>
    <w:rsid w:val="0036331E"/>
    <w:rsid w:val="00367CD5"/>
    <w:rsid w:val="00375B5B"/>
    <w:rsid w:val="00382BF5"/>
    <w:rsid w:val="003B0511"/>
    <w:rsid w:val="003D2521"/>
    <w:rsid w:val="00403E99"/>
    <w:rsid w:val="004062FA"/>
    <w:rsid w:val="004107D7"/>
    <w:rsid w:val="0045055B"/>
    <w:rsid w:val="0045762A"/>
    <w:rsid w:val="00473DEB"/>
    <w:rsid w:val="0049305F"/>
    <w:rsid w:val="004A0FBF"/>
    <w:rsid w:val="004B1411"/>
    <w:rsid w:val="004B3C64"/>
    <w:rsid w:val="004C1F75"/>
    <w:rsid w:val="004C2C9D"/>
    <w:rsid w:val="004C53D0"/>
    <w:rsid w:val="004E3250"/>
    <w:rsid w:val="004F18BC"/>
    <w:rsid w:val="004F673C"/>
    <w:rsid w:val="005331DD"/>
    <w:rsid w:val="00543F72"/>
    <w:rsid w:val="00557F3B"/>
    <w:rsid w:val="00567FC7"/>
    <w:rsid w:val="00573710"/>
    <w:rsid w:val="005862A8"/>
    <w:rsid w:val="00592D83"/>
    <w:rsid w:val="005930BC"/>
    <w:rsid w:val="00596C66"/>
    <w:rsid w:val="005B5D60"/>
    <w:rsid w:val="005D62DD"/>
    <w:rsid w:val="005E3B1E"/>
    <w:rsid w:val="005E63BE"/>
    <w:rsid w:val="005F2D50"/>
    <w:rsid w:val="005F75C4"/>
    <w:rsid w:val="00603555"/>
    <w:rsid w:val="00610214"/>
    <w:rsid w:val="00611030"/>
    <w:rsid w:val="006130CE"/>
    <w:rsid w:val="00640128"/>
    <w:rsid w:val="006526FE"/>
    <w:rsid w:val="006555C7"/>
    <w:rsid w:val="00671E40"/>
    <w:rsid w:val="00675844"/>
    <w:rsid w:val="0067640A"/>
    <w:rsid w:val="006805A4"/>
    <w:rsid w:val="00692196"/>
    <w:rsid w:val="006D71CC"/>
    <w:rsid w:val="006E5918"/>
    <w:rsid w:val="007159C2"/>
    <w:rsid w:val="00724FD3"/>
    <w:rsid w:val="00736594"/>
    <w:rsid w:val="0074548D"/>
    <w:rsid w:val="00745FE7"/>
    <w:rsid w:val="00757434"/>
    <w:rsid w:val="00783633"/>
    <w:rsid w:val="00784C62"/>
    <w:rsid w:val="007A006D"/>
    <w:rsid w:val="007A5D8B"/>
    <w:rsid w:val="007C5E34"/>
    <w:rsid w:val="00824750"/>
    <w:rsid w:val="00836102"/>
    <w:rsid w:val="00851493"/>
    <w:rsid w:val="00854673"/>
    <w:rsid w:val="00860485"/>
    <w:rsid w:val="008A0E1A"/>
    <w:rsid w:val="008A1C42"/>
    <w:rsid w:val="008A531F"/>
    <w:rsid w:val="00904148"/>
    <w:rsid w:val="0091356C"/>
    <w:rsid w:val="00937FD7"/>
    <w:rsid w:val="00944D56"/>
    <w:rsid w:val="0094627E"/>
    <w:rsid w:val="009518BA"/>
    <w:rsid w:val="009531E0"/>
    <w:rsid w:val="00955C25"/>
    <w:rsid w:val="00957FED"/>
    <w:rsid w:val="0096444A"/>
    <w:rsid w:val="00967673"/>
    <w:rsid w:val="00971F3A"/>
    <w:rsid w:val="009B0B3A"/>
    <w:rsid w:val="009B2BE4"/>
    <w:rsid w:val="009C1BBD"/>
    <w:rsid w:val="009C23E2"/>
    <w:rsid w:val="009E6F6E"/>
    <w:rsid w:val="00A23986"/>
    <w:rsid w:val="00A246CC"/>
    <w:rsid w:val="00A2799C"/>
    <w:rsid w:val="00A27E0C"/>
    <w:rsid w:val="00A352A8"/>
    <w:rsid w:val="00A36DF6"/>
    <w:rsid w:val="00AB2B7E"/>
    <w:rsid w:val="00AB2C3D"/>
    <w:rsid w:val="00AC19C9"/>
    <w:rsid w:val="00AC6513"/>
    <w:rsid w:val="00AD7634"/>
    <w:rsid w:val="00B145A3"/>
    <w:rsid w:val="00B20291"/>
    <w:rsid w:val="00B25CA3"/>
    <w:rsid w:val="00B52EAB"/>
    <w:rsid w:val="00B8069C"/>
    <w:rsid w:val="00B97FCF"/>
    <w:rsid w:val="00BB0F1A"/>
    <w:rsid w:val="00BC7052"/>
    <w:rsid w:val="00BE17C0"/>
    <w:rsid w:val="00BE2D61"/>
    <w:rsid w:val="00BF1343"/>
    <w:rsid w:val="00C045AE"/>
    <w:rsid w:val="00C05EB5"/>
    <w:rsid w:val="00C172B4"/>
    <w:rsid w:val="00C42C1F"/>
    <w:rsid w:val="00C442C5"/>
    <w:rsid w:val="00C51A9C"/>
    <w:rsid w:val="00C634A0"/>
    <w:rsid w:val="00C6690E"/>
    <w:rsid w:val="00C92467"/>
    <w:rsid w:val="00CB2FA2"/>
    <w:rsid w:val="00CB7662"/>
    <w:rsid w:val="00CC5829"/>
    <w:rsid w:val="00D31A2B"/>
    <w:rsid w:val="00D31BAC"/>
    <w:rsid w:val="00D360E5"/>
    <w:rsid w:val="00D85F10"/>
    <w:rsid w:val="00D90940"/>
    <w:rsid w:val="00DA46F9"/>
    <w:rsid w:val="00DB5757"/>
    <w:rsid w:val="00DB6DAA"/>
    <w:rsid w:val="00DC41BE"/>
    <w:rsid w:val="00DC516A"/>
    <w:rsid w:val="00E057DB"/>
    <w:rsid w:val="00E202D9"/>
    <w:rsid w:val="00E4617C"/>
    <w:rsid w:val="00E56131"/>
    <w:rsid w:val="00E56DAC"/>
    <w:rsid w:val="00E6638A"/>
    <w:rsid w:val="00E81426"/>
    <w:rsid w:val="00E831AB"/>
    <w:rsid w:val="00E85B04"/>
    <w:rsid w:val="00E9477D"/>
    <w:rsid w:val="00E966EF"/>
    <w:rsid w:val="00EA1637"/>
    <w:rsid w:val="00EB2655"/>
    <w:rsid w:val="00EB2FF6"/>
    <w:rsid w:val="00EB760C"/>
    <w:rsid w:val="00EC0157"/>
    <w:rsid w:val="00EC342E"/>
    <w:rsid w:val="00EC3F0A"/>
    <w:rsid w:val="00EC7AFC"/>
    <w:rsid w:val="00EF63F0"/>
    <w:rsid w:val="00F157AB"/>
    <w:rsid w:val="00F30FAE"/>
    <w:rsid w:val="00F4327A"/>
    <w:rsid w:val="00F65960"/>
    <w:rsid w:val="00F86BC2"/>
    <w:rsid w:val="00FA3CB2"/>
    <w:rsid w:val="00FA4078"/>
    <w:rsid w:val="00FA46FA"/>
    <w:rsid w:val="00FA6AB3"/>
    <w:rsid w:val="00FB72E9"/>
    <w:rsid w:val="00FC1AFD"/>
    <w:rsid w:val="00FC1EDB"/>
    <w:rsid w:val="00FF3450"/>
    <w:rsid w:val="036E6096"/>
    <w:rsid w:val="07B45FF0"/>
    <w:rsid w:val="0A403F2E"/>
    <w:rsid w:val="0A6A1E39"/>
    <w:rsid w:val="0A9053E4"/>
    <w:rsid w:val="0C6216B7"/>
    <w:rsid w:val="0E8827BE"/>
    <w:rsid w:val="12A349C5"/>
    <w:rsid w:val="149A5A52"/>
    <w:rsid w:val="18CD4ACC"/>
    <w:rsid w:val="1D123B0A"/>
    <w:rsid w:val="21111352"/>
    <w:rsid w:val="228B052C"/>
    <w:rsid w:val="230A5599"/>
    <w:rsid w:val="24FA29A0"/>
    <w:rsid w:val="26DC05D0"/>
    <w:rsid w:val="28B24B02"/>
    <w:rsid w:val="2A0B027E"/>
    <w:rsid w:val="2BC13FB1"/>
    <w:rsid w:val="2C663F67"/>
    <w:rsid w:val="2C7F5405"/>
    <w:rsid w:val="2CD16874"/>
    <w:rsid w:val="2D6D3727"/>
    <w:rsid w:val="2DDD4CDE"/>
    <w:rsid w:val="2DE35DD3"/>
    <w:rsid w:val="2FBA362F"/>
    <w:rsid w:val="302D36FB"/>
    <w:rsid w:val="322B6454"/>
    <w:rsid w:val="327B188A"/>
    <w:rsid w:val="32AC04AE"/>
    <w:rsid w:val="352612B6"/>
    <w:rsid w:val="3A5A2698"/>
    <w:rsid w:val="3AFE1580"/>
    <w:rsid w:val="3D4D2D26"/>
    <w:rsid w:val="3F4E170B"/>
    <w:rsid w:val="3F7F2E48"/>
    <w:rsid w:val="42A41AC6"/>
    <w:rsid w:val="49251750"/>
    <w:rsid w:val="4CC77ACE"/>
    <w:rsid w:val="4D5D176A"/>
    <w:rsid w:val="4F34413C"/>
    <w:rsid w:val="4FD62075"/>
    <w:rsid w:val="53CC73AF"/>
    <w:rsid w:val="564976E7"/>
    <w:rsid w:val="56B94123"/>
    <w:rsid w:val="585326EF"/>
    <w:rsid w:val="5B7153A4"/>
    <w:rsid w:val="5DB275D5"/>
    <w:rsid w:val="5F512EDF"/>
    <w:rsid w:val="60911000"/>
    <w:rsid w:val="61BB0E67"/>
    <w:rsid w:val="61CE0795"/>
    <w:rsid w:val="62693CD7"/>
    <w:rsid w:val="639B53D7"/>
    <w:rsid w:val="63AA00F6"/>
    <w:rsid w:val="6BEF2F5B"/>
    <w:rsid w:val="6DFF52C4"/>
    <w:rsid w:val="72C34151"/>
    <w:rsid w:val="72D87C5A"/>
    <w:rsid w:val="79695A53"/>
    <w:rsid w:val="7B2C1A70"/>
    <w:rsid w:val="7CF545B9"/>
    <w:rsid w:val="7DE467BB"/>
    <w:rsid w:val="7E10126B"/>
    <w:rsid w:val="7EF42BF9"/>
    <w:rsid w:val="7F2D70CD"/>
    <w:rsid w:val="7F6D55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F1A5F9-2B67-4DB7-9977-B8022355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lang w:eastAsia="zh-CN"/>
    </w:rPr>
  </w:style>
  <w:style w:type="paragraph" w:styleId="Heading1">
    <w:name w:val="heading 1"/>
    <w:basedOn w:val="Normal"/>
    <w:next w:val="Normal"/>
    <w:link w:val="Heading1Char"/>
    <w:qFormat/>
    <w:pPr>
      <w:suppressAutoHyphens/>
      <w:spacing w:before="240" w:after="120" w:line="260" w:lineRule="exact"/>
      <w:ind w:right="288"/>
      <w:jc w:val="both"/>
      <w:outlineLvl w:val="0"/>
    </w:pPr>
    <w:rPr>
      <w:rFonts w:ascii="Times New Roman" w:eastAsia="Times New Roman" w:hAnsi="Times New Roman" w:cs="Times New Roman"/>
      <w:b/>
      <w:kern w:val="28"/>
      <w:szCs w:val="24"/>
      <w:lang w:eastAsia="en-US"/>
    </w:rPr>
  </w:style>
  <w:style w:type="paragraph" w:styleId="Heading2">
    <w:name w:val="heading 2"/>
    <w:basedOn w:val="Normal"/>
    <w:next w:val="Normal"/>
    <w:link w:val="Heading2Char"/>
    <w:qFormat/>
    <w:pPr>
      <w:keepNext/>
      <w:spacing w:before="240" w:after="120" w:line="260" w:lineRule="exact"/>
      <w:ind w:right="360"/>
      <w:jc w:val="both"/>
      <w:outlineLvl w:val="1"/>
    </w:pPr>
    <w:rPr>
      <w:rFonts w:ascii="Times New Roman" w:eastAsia="Times New Roman" w:hAnsi="Times New Roman" w:cs="Times New Roman"/>
      <w:b/>
      <w:i/>
      <w:szCs w:val="24"/>
      <w:lang w:eastAsia="en-US"/>
    </w:rPr>
  </w:style>
  <w:style w:type="paragraph" w:styleId="Heading3">
    <w:name w:val="heading 3"/>
    <w:basedOn w:val="Normal"/>
    <w:next w:val="Normal"/>
    <w:link w:val="Heading3Char"/>
    <w:qFormat/>
    <w:pPr>
      <w:keepNext/>
      <w:keepLines/>
      <w:suppressAutoHyphens/>
      <w:spacing w:before="240" w:after="120" w:line="260" w:lineRule="exact"/>
      <w:ind w:right="360"/>
      <w:jc w:val="both"/>
      <w:outlineLvl w:val="2"/>
    </w:pPr>
    <w:rPr>
      <w:rFonts w:ascii="Times New Roman" w:eastAsia="Times New Roman" w:hAnsi="Times New Roman" w:cs="Times New Roman"/>
      <w:i/>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paragraph" w:styleId="List">
    <w:name w:val="List"/>
    <w:basedOn w:val="Normal"/>
    <w:qFormat/>
    <w:pPr>
      <w:numPr>
        <w:numId w:val="1"/>
      </w:numPr>
      <w:tabs>
        <w:tab w:val="clear" w:pos="360"/>
      </w:tabs>
      <w:spacing w:after="0" w:line="240" w:lineRule="exact"/>
      <w:jc w:val="both"/>
    </w:pPr>
    <w:rPr>
      <w:rFonts w:ascii="Times New Roman" w:eastAsia="Times New Roman" w:hAnsi="Times New Roman" w:cs="Times New Roman"/>
      <w:sz w:val="20"/>
      <w:szCs w:val="24"/>
      <w:lang w:eastAsia="en-US"/>
    </w:rPr>
  </w:style>
  <w:style w:type="paragraph" w:styleId="FootnoteText">
    <w:name w:val="footnote text"/>
    <w:basedOn w:val="Normal"/>
    <w:link w:val="FootnoteTextChar"/>
    <w:semiHidden/>
    <w:qFormat/>
    <w:pPr>
      <w:spacing w:after="0" w:line="200" w:lineRule="exact"/>
      <w:jc w:val="both"/>
    </w:pPr>
    <w:rPr>
      <w:rFonts w:ascii="Times New Roman" w:eastAsia="Times New Roman" w:hAnsi="Times New Roman" w:cs="Times New Roman"/>
      <w:snapToGrid w:val="0"/>
      <w:sz w:val="16"/>
      <w:szCs w:val="24"/>
      <w:lang w:eastAsia="en-US"/>
    </w:rPr>
  </w:style>
  <w:style w:type="paragraph" w:styleId="NormalWeb">
    <w:name w:val="Normal (Web)"/>
    <w:basedOn w:val="Normal"/>
    <w:uiPriority w:val="99"/>
    <w:semiHidden/>
    <w:unhideWhenUsed/>
    <w:qFormat/>
    <w:pPr>
      <w:spacing w:before="100" w:beforeAutospacing="1" w:after="100" w:afterAutospacing="1" w:line="240" w:lineRule="auto"/>
    </w:pPr>
    <w:rPr>
      <w:rFonts w:ascii="SimSun" w:eastAsia="SimSun" w:hAnsi="SimSun" w:cs="SimSu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FootnoteReference">
    <w:name w:val="footnote reference"/>
    <w:semiHidden/>
    <w:qFormat/>
    <w:rPr>
      <w:vertAlign w:val="superscript"/>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Times New Roman" w:eastAsia="Times New Roman" w:hAnsi="Times New Roman" w:cs="Times New Roman"/>
      <w:b/>
      <w:kern w:val="28"/>
      <w:szCs w:val="24"/>
      <w:lang w:eastAsia="en-US"/>
    </w:rPr>
  </w:style>
  <w:style w:type="character" w:customStyle="1" w:styleId="Heading2Char">
    <w:name w:val="Heading 2 Char"/>
    <w:basedOn w:val="DefaultParagraphFont"/>
    <w:link w:val="Heading2"/>
    <w:qFormat/>
    <w:rPr>
      <w:rFonts w:ascii="Times New Roman" w:eastAsia="Times New Roman" w:hAnsi="Times New Roman" w:cs="Times New Roman"/>
      <w:b/>
      <w:i/>
      <w:szCs w:val="24"/>
      <w:lang w:eastAsia="en-US"/>
    </w:rPr>
  </w:style>
  <w:style w:type="character" w:customStyle="1" w:styleId="Heading3Char">
    <w:name w:val="Heading 3 Char"/>
    <w:basedOn w:val="DefaultParagraphFont"/>
    <w:link w:val="Heading3"/>
    <w:qFormat/>
    <w:rPr>
      <w:rFonts w:ascii="Times New Roman" w:eastAsia="Times New Roman" w:hAnsi="Times New Roman" w:cs="Times New Roman"/>
      <w:i/>
      <w:szCs w:val="24"/>
      <w:lang w:eastAsia="en-US"/>
    </w:rPr>
  </w:style>
  <w:style w:type="paragraph" w:customStyle="1" w:styleId="Text">
    <w:name w:val="Text"/>
    <w:basedOn w:val="Normal"/>
    <w:link w:val="TextChar"/>
    <w:qFormat/>
    <w:pPr>
      <w:tabs>
        <w:tab w:val="right" w:pos="7200"/>
      </w:tabs>
      <w:spacing w:after="0" w:line="260" w:lineRule="exact"/>
      <w:jc w:val="both"/>
    </w:pPr>
    <w:rPr>
      <w:rFonts w:ascii="Times New Roman" w:eastAsia="Times New Roman" w:hAnsi="Times New Roman" w:cs="Times New Roman"/>
      <w:sz w:val="20"/>
      <w:szCs w:val="24"/>
      <w:lang w:eastAsia="en-US"/>
    </w:rPr>
  </w:style>
  <w:style w:type="paragraph" w:customStyle="1" w:styleId="Abstract">
    <w:name w:val="Abstract"/>
    <w:basedOn w:val="Text"/>
    <w:qFormat/>
    <w:pPr>
      <w:spacing w:line="200" w:lineRule="exact"/>
      <w:ind w:left="432" w:right="432"/>
    </w:pPr>
    <w:rPr>
      <w:snapToGrid w:val="0"/>
      <w:sz w:val="16"/>
    </w:rPr>
  </w:style>
  <w:style w:type="paragraph" w:customStyle="1" w:styleId="Affiliation">
    <w:name w:val="Affiliation"/>
    <w:basedOn w:val="Normal"/>
    <w:qFormat/>
    <w:pPr>
      <w:spacing w:after="240" w:line="240" w:lineRule="auto"/>
      <w:jc w:val="center"/>
    </w:pPr>
    <w:rPr>
      <w:rFonts w:ascii="Times New Roman" w:eastAsia="Times New Roman" w:hAnsi="Times New Roman" w:cs="Times New Roman"/>
      <w:i/>
      <w:snapToGrid w:val="0"/>
      <w:sz w:val="16"/>
      <w:szCs w:val="24"/>
      <w:lang w:eastAsia="en-US"/>
    </w:rPr>
  </w:style>
  <w:style w:type="paragraph" w:customStyle="1" w:styleId="Author">
    <w:name w:val="Author"/>
    <w:basedOn w:val="Normal"/>
    <w:qFormat/>
    <w:pPr>
      <w:spacing w:before="40" w:after="100" w:line="240" w:lineRule="auto"/>
      <w:jc w:val="center"/>
    </w:pPr>
    <w:rPr>
      <w:rFonts w:ascii="Times New Roman" w:eastAsia="Times New Roman" w:hAnsi="Times New Roman" w:cs="Times New Roman"/>
      <w:snapToGrid w:val="0"/>
      <w:sz w:val="16"/>
      <w:szCs w:val="24"/>
      <w:lang w:eastAsia="en-US"/>
    </w:rPr>
  </w:style>
  <w:style w:type="paragraph" w:customStyle="1" w:styleId="Equation">
    <w:name w:val="Equation"/>
    <w:basedOn w:val="Normal"/>
    <w:next w:val="Normal"/>
    <w:qFormat/>
    <w:pPr>
      <w:tabs>
        <w:tab w:val="center" w:pos="3600"/>
        <w:tab w:val="right" w:pos="7200"/>
      </w:tabs>
      <w:autoSpaceDE w:val="0"/>
      <w:autoSpaceDN w:val="0"/>
      <w:spacing w:before="120" w:after="120" w:line="240" w:lineRule="auto"/>
      <w:jc w:val="both"/>
    </w:pPr>
    <w:rPr>
      <w:rFonts w:ascii="Times New Roman" w:eastAsia="Times New Roman" w:hAnsi="Times New Roman" w:cs="Times New Roman"/>
      <w:sz w:val="20"/>
      <w:szCs w:val="24"/>
      <w:lang w:eastAsia="en-US"/>
    </w:rPr>
  </w:style>
  <w:style w:type="paragraph" w:customStyle="1" w:styleId="AList">
    <w:name w:val="AList"/>
    <w:basedOn w:val="Normal"/>
    <w:qFormat/>
    <w:pPr>
      <w:numPr>
        <w:numId w:val="2"/>
      </w:numPr>
      <w:spacing w:after="0" w:line="240" w:lineRule="exact"/>
      <w:jc w:val="both"/>
    </w:pPr>
    <w:rPr>
      <w:rFonts w:ascii="Times New Roman" w:eastAsia="Times New Roman" w:hAnsi="Times New Roman" w:cs="Times New Roman"/>
      <w:sz w:val="20"/>
      <w:szCs w:val="24"/>
      <w:lang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napToGrid w:val="0"/>
      <w:sz w:val="16"/>
      <w:szCs w:val="24"/>
      <w:lang w:eastAsia="en-US"/>
    </w:rPr>
  </w:style>
  <w:style w:type="paragraph" w:customStyle="1" w:styleId="History">
    <w:name w:val="History"/>
    <w:basedOn w:val="Text"/>
    <w:qFormat/>
    <w:pPr>
      <w:spacing w:before="160" w:after="200" w:line="200" w:lineRule="exact"/>
      <w:jc w:val="center"/>
    </w:pPr>
    <w:rPr>
      <w:sz w:val="16"/>
    </w:rPr>
  </w:style>
  <w:style w:type="paragraph" w:customStyle="1" w:styleId="JournalTitle">
    <w:name w:val="Journal Title"/>
    <w:basedOn w:val="Normal"/>
    <w:qFormat/>
    <w:pPr>
      <w:spacing w:before="1000" w:after="400" w:line="240" w:lineRule="exact"/>
    </w:pPr>
    <w:rPr>
      <w:rFonts w:ascii="Times New Roman" w:eastAsia="Times New Roman" w:hAnsi="Times New Roman" w:cs="Times New Roman"/>
      <w:b/>
      <w:caps/>
      <w:sz w:val="20"/>
      <w:szCs w:val="24"/>
      <w:lang w:eastAsia="en-US"/>
    </w:rPr>
  </w:style>
  <w:style w:type="paragraph" w:customStyle="1" w:styleId="keywords">
    <w:name w:val="keywords"/>
    <w:basedOn w:val="Abstract"/>
    <w:qFormat/>
    <w:pPr>
      <w:spacing w:before="120"/>
    </w:pPr>
    <w:rPr>
      <w:szCs w:val="20"/>
    </w:rPr>
  </w:style>
  <w:style w:type="paragraph" w:customStyle="1" w:styleId="NList">
    <w:name w:val="NList"/>
    <w:basedOn w:val="List"/>
    <w:qFormat/>
    <w:pPr>
      <w:numPr>
        <w:numId w:val="0"/>
      </w:numPr>
      <w:tabs>
        <w:tab w:val="clear" w:pos="360"/>
      </w:tabs>
    </w:pPr>
  </w:style>
  <w:style w:type="paragraph" w:customStyle="1" w:styleId="TextIndent">
    <w:name w:val="Text Indent"/>
    <w:qFormat/>
    <w:pPr>
      <w:spacing w:line="260" w:lineRule="exact"/>
      <w:ind w:firstLine="302"/>
      <w:jc w:val="both"/>
    </w:pPr>
    <w:rPr>
      <w:rFonts w:eastAsia="Times New Roman"/>
    </w:rPr>
  </w:style>
  <w:style w:type="character" w:customStyle="1" w:styleId="TextChar">
    <w:name w:val="Text Char"/>
    <w:link w:val="Text"/>
    <w:qFormat/>
    <w:rPr>
      <w:rFonts w:ascii="Times New Roman" w:eastAsia="Times New Roman" w:hAnsi="Times New Roman" w:cs="Times New Roman"/>
      <w:sz w:val="20"/>
      <w:szCs w:val="24"/>
      <w:lang w:eastAsia="en-US"/>
    </w:rPr>
  </w:style>
  <w:style w:type="paragraph" w:customStyle="1" w:styleId="itemlist">
    <w:name w:val="itemlist"/>
    <w:basedOn w:val="Normal"/>
    <w:qFormat/>
    <w:pPr>
      <w:numPr>
        <w:numId w:val="3"/>
      </w:numPr>
      <w:tabs>
        <w:tab w:val="clear" w:pos="360"/>
        <w:tab w:val="left" w:pos="274"/>
      </w:tabs>
      <w:spacing w:after="0" w:line="240" w:lineRule="exact"/>
      <w:ind w:left="300" w:hanging="300"/>
      <w:jc w:val="both"/>
    </w:pPr>
    <w:rPr>
      <w:rFonts w:ascii="Times New Roman" w:eastAsia="Times New Roman" w:hAnsi="Times New Roman" w:cs="Times New Roman"/>
      <w:sz w:val="20"/>
      <w:szCs w:val="24"/>
      <w:lang w:eastAsia="en-US"/>
    </w:rPr>
  </w:style>
  <w:style w:type="paragraph" w:customStyle="1" w:styleId="Reference">
    <w:name w:val="Reference"/>
    <w:basedOn w:val="Normal"/>
    <w:qFormat/>
    <w:pPr>
      <w:spacing w:after="0" w:line="220" w:lineRule="exact"/>
      <w:ind w:left="279" w:hanging="279"/>
      <w:jc w:val="both"/>
    </w:pPr>
    <w:rPr>
      <w:rFonts w:ascii="Times New Roman" w:eastAsia="Times New Roman" w:hAnsi="Times New Roman" w:cs="Times New Roman"/>
      <w:sz w:val="18"/>
      <w:szCs w:val="24"/>
      <w:lang w:eastAsia="en-US"/>
    </w:rPr>
  </w:style>
  <w:style w:type="paragraph" w:customStyle="1" w:styleId="Figure">
    <w:name w:val="Figure"/>
    <w:basedOn w:val="FigureCaption"/>
    <w:qFormat/>
    <w:pPr>
      <w:spacing w:before="180" w:after="180" w:line="240" w:lineRule="auto"/>
    </w:pPr>
  </w:style>
  <w:style w:type="paragraph" w:customStyle="1" w:styleId="FigureCaption">
    <w:name w:val="Figure Caption"/>
    <w:basedOn w:val="Normal"/>
    <w:qFormat/>
    <w:pPr>
      <w:spacing w:before="120" w:after="120" w:line="200" w:lineRule="exact"/>
      <w:jc w:val="center"/>
    </w:pPr>
    <w:rPr>
      <w:rFonts w:ascii="Times New Roman" w:eastAsia="Times New Roman" w:hAnsi="Times New Roman" w:cs="Times New Roman"/>
      <w:color w:val="FF0000"/>
      <w:lang w:eastAsia="en-US"/>
    </w:rPr>
  </w:style>
  <w:style w:type="paragraph" w:customStyle="1" w:styleId="Appendix1">
    <w:name w:val="Appendix 1"/>
    <w:basedOn w:val="Normal"/>
    <w:next w:val="Normal"/>
    <w:qFormat/>
    <w:pPr>
      <w:keepNext/>
      <w:keepLines/>
      <w:numPr>
        <w:numId w:val="4"/>
      </w:numPr>
      <w:tabs>
        <w:tab w:val="left" w:pos="360"/>
      </w:tabs>
      <w:suppressAutoHyphens/>
      <w:autoSpaceDE w:val="0"/>
      <w:autoSpaceDN w:val="0"/>
      <w:spacing w:before="200" w:after="80" w:line="260" w:lineRule="exact"/>
      <w:ind w:left="360" w:hanging="360"/>
      <w:jc w:val="both"/>
      <w:outlineLvl w:val="0"/>
    </w:pPr>
    <w:rPr>
      <w:rFonts w:ascii="Times New Roman" w:eastAsia="Times New Roman" w:hAnsi="Times New Roman" w:cs="Times New Roman"/>
      <w:b/>
      <w:sz w:val="20"/>
      <w:szCs w:val="24"/>
      <w:lang w:eastAsia="en-US"/>
    </w:rPr>
  </w:style>
  <w:style w:type="paragraph" w:customStyle="1" w:styleId="Appendix2">
    <w:name w:val="Appendix 2"/>
    <w:basedOn w:val="Appendix1"/>
    <w:next w:val="Normal"/>
    <w:qFormat/>
    <w:pPr>
      <w:numPr>
        <w:ilvl w:val="1"/>
      </w:numPr>
      <w:ind w:left="360" w:hanging="360"/>
      <w:outlineLvl w:val="1"/>
    </w:pPr>
    <w:rPr>
      <w:i/>
    </w:rPr>
  </w:style>
  <w:style w:type="paragraph" w:customStyle="1" w:styleId="Appendix3">
    <w:name w:val="Appendix 3"/>
    <w:basedOn w:val="Appendix2"/>
    <w:next w:val="Normal"/>
    <w:qFormat/>
    <w:pPr>
      <w:numPr>
        <w:ilvl w:val="2"/>
      </w:numPr>
      <w:ind w:left="360" w:hanging="360"/>
      <w:outlineLvl w:val="2"/>
    </w:pPr>
    <w:rPr>
      <w:b w:val="0"/>
    </w:rPr>
  </w:style>
  <w:style w:type="paragraph" w:customStyle="1" w:styleId="Table">
    <w:name w:val="Table"/>
    <w:basedOn w:val="Text"/>
    <w:qFormat/>
    <w:pPr>
      <w:spacing w:line="220" w:lineRule="exact"/>
      <w:ind w:left="-86" w:right="-155"/>
      <w:jc w:val="left"/>
    </w:pPr>
    <w:rPr>
      <w:sz w:val="16"/>
    </w:rPr>
  </w:style>
  <w:style w:type="paragraph" w:customStyle="1" w:styleId="TableCaption">
    <w:name w:val="Table Caption"/>
    <w:basedOn w:val="Normal"/>
    <w:qFormat/>
    <w:pPr>
      <w:spacing w:before="320" w:after="120" w:line="200" w:lineRule="exact"/>
      <w:jc w:val="center"/>
    </w:pPr>
    <w:rPr>
      <w:rFonts w:ascii="Times New Roman" w:eastAsia="Times New Roman" w:hAnsi="Times New Roman" w:cs="Times New Roman"/>
      <w:sz w:val="16"/>
      <w:szCs w:val="24"/>
      <w:lang w:eastAsia="en-US"/>
    </w:rPr>
  </w:style>
  <w:style w:type="paragraph" w:customStyle="1" w:styleId="BodyText0">
    <w:name w:val="Body Text 0"/>
    <w:basedOn w:val="BodyText"/>
    <w:next w:val="BodyText"/>
    <w:qFormat/>
    <w:pPr>
      <w:autoSpaceDE w:val="0"/>
      <w:autoSpaceDN w:val="0"/>
      <w:spacing w:after="0" w:line="260" w:lineRule="exact"/>
      <w:jc w:val="both"/>
    </w:pPr>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Paragraph1">
    <w:name w:val="Paragraph 1"/>
    <w:basedOn w:val="Normal"/>
    <w:next w:val="Normal"/>
    <w:qFormat/>
    <w:pPr>
      <w:spacing w:before="60" w:after="0" w:line="240" w:lineRule="auto"/>
      <w:jc w:val="both"/>
    </w:pPr>
    <w:rPr>
      <w:rFonts w:ascii="Times New Roman" w:eastAsia="Times New Roman" w:hAnsi="Times New Roman" w:cs="Times New Roman"/>
      <w:sz w:val="20"/>
      <w:szCs w:val="24"/>
      <w:lang w:eastAsia="en-US"/>
    </w:rPr>
  </w:style>
  <w:style w:type="character" w:customStyle="1" w:styleId="apple-converted-space">
    <w:name w:val="apple-converted-space"/>
    <w:basedOn w:val="DefaultParagraphFont"/>
    <w:qFormat/>
  </w:style>
  <w:style w:type="paragraph" w:customStyle="1" w:styleId="References">
    <w:name w:val="References"/>
    <w:basedOn w:val="Normal"/>
    <w:qFormat/>
    <w:pPr>
      <w:numPr>
        <w:numId w:val="5"/>
      </w:numPr>
      <w:spacing w:after="0" w:line="240" w:lineRule="auto"/>
      <w:jc w:val="both"/>
    </w:pPr>
    <w:rPr>
      <w:rFonts w:ascii="Times New Roman" w:eastAsia="Times New Roman" w:hAnsi="Times New Roman" w:cs="Times New Roman"/>
      <w:sz w:val="16"/>
      <w:szCs w:val="16"/>
      <w:lang w:eastAsia="en-US"/>
    </w:rPr>
  </w:style>
  <w:style w:type="paragraph" w:customStyle="1" w:styleId="Revision1">
    <w:name w:val="Revision1"/>
    <w:hidden/>
    <w:uiPriority w:val="99"/>
    <w:semiHidden/>
    <w:qFormat/>
    <w:rPr>
      <w:rFonts w:asciiTheme="minorHAnsi" w:eastAsiaTheme="minorEastAsia" w:hAnsiTheme="minorHAnsi" w:cstheme="minorBidi"/>
      <w:sz w:val="22"/>
      <w:szCs w:val="22"/>
      <w:lang w:eastAsia="zh-CN"/>
    </w:rPr>
  </w:style>
  <w:style w:type="paragraph" w:styleId="ListParagraph">
    <w:name w:val="List Paragraph"/>
    <w:basedOn w:val="Normal"/>
    <w:uiPriority w:val="34"/>
    <w:qFormat/>
    <w:pPr>
      <w:ind w:firstLineChars="200" w:firstLine="420"/>
    </w:pPr>
  </w:style>
  <w:style w:type="paragraph" w:customStyle="1" w:styleId="MDPI11articletype">
    <w:name w:val="MDPI_1.1_article_type"/>
    <w:next w:val="Normal"/>
    <w:qFormat/>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7abstract">
    <w:name w:val="MDPI_1.7_abstract"/>
    <w:next w:val="Normal"/>
    <w:qFormat/>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pPr>
      <w:adjustRightInd w:val="0"/>
      <w:snapToGrid w:val="0"/>
      <w:spacing w:before="60" w:after="60" w:line="228" w:lineRule="auto"/>
      <w:ind w:left="2608"/>
      <w:outlineLvl w:val="1"/>
    </w:pPr>
    <w:rPr>
      <w:rFonts w:ascii="Palatino Linotype" w:eastAsia="Times New Roman" w:hAnsi="Palatino Linotype"/>
      <w:i/>
      <w:snapToGrid w:val="0"/>
      <w:color w:val="000000"/>
      <w:szCs w:val="22"/>
      <w:lang w:eastAsia="de-DE" w:bidi="en-US"/>
    </w:rPr>
  </w:style>
  <w:style w:type="paragraph" w:customStyle="1" w:styleId="MDPI23heading3">
    <w:name w:val="MDPI_2.3_heading3"/>
    <w:qFormat/>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snapToGrid w:val="0"/>
      <w:color w:val="000000"/>
      <w:sz w:val="18"/>
      <w:lang w:bidi="en-US"/>
    </w:rPr>
  </w:style>
  <w:style w:type="paragraph" w:customStyle="1" w:styleId="MDPI71References">
    <w:name w:val="MDPI_7.1_References"/>
    <w:qFormat/>
    <w:pPr>
      <w:adjustRightInd w:val="0"/>
      <w:snapToGrid w:val="0"/>
      <w:spacing w:line="228" w:lineRule="auto"/>
      <w:ind w:left="425" w:hanging="425"/>
      <w:jc w:val="both"/>
    </w:pPr>
    <w:rPr>
      <w:rFonts w:ascii="Palatino Linotype" w:eastAsia="Times New Roman" w:hAnsi="Palatino Linotype"/>
      <w:color w:val="000000"/>
      <w:sz w:val="18"/>
      <w:lang w:eastAsia="de-DE" w:bidi="en-US"/>
    </w:r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character" w:customStyle="1" w:styleId="A9">
    <w:name w:val="A9"/>
    <w:qFormat/>
    <w:rPr>
      <w:color w:val="000000"/>
      <w:sz w:val="21"/>
    </w:rPr>
  </w:style>
  <w:style w:type="character" w:customStyle="1" w:styleId="words">
    <w:name w:val="words"/>
    <w:basedOn w:val="DefaultParagraphFont"/>
    <w:rsid w:val="00D85F10"/>
  </w:style>
  <w:style w:type="character" w:customStyle="1" w:styleId="jlqj4b">
    <w:name w:val="jlqj4b"/>
    <w:basedOn w:val="DefaultParagraphFont"/>
    <w:rsid w:val="00C1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2.bin"/><Relationship Id="rId21" Type="http://schemas.openxmlformats.org/officeDocument/2006/relationships/image" Target="media/image6.wmf"/><Relationship Id="rId63" Type="http://schemas.openxmlformats.org/officeDocument/2006/relationships/oleObject" Target="embeddings/oleObject30.bin"/><Relationship Id="rId159" Type="http://schemas.openxmlformats.org/officeDocument/2006/relationships/image" Target="media/image72.wmf"/><Relationship Id="rId324" Type="http://schemas.openxmlformats.org/officeDocument/2006/relationships/image" Target="media/image150.wmf"/><Relationship Id="rId366" Type="http://schemas.openxmlformats.org/officeDocument/2006/relationships/oleObject" Target="embeddings/oleObject186.bin"/><Relationship Id="rId170" Type="http://schemas.openxmlformats.org/officeDocument/2006/relationships/oleObject" Target="embeddings/oleObject84.bin"/><Relationship Id="rId226" Type="http://schemas.openxmlformats.org/officeDocument/2006/relationships/image" Target="media/image105.wmf"/><Relationship Id="rId433" Type="http://schemas.openxmlformats.org/officeDocument/2006/relationships/hyperlink" Target="https://arxiv.org/abs/1910.13272" TargetMode="External"/><Relationship Id="rId268" Type="http://schemas.openxmlformats.org/officeDocument/2006/relationships/image" Target="media/image125.wmf"/><Relationship Id="rId32" Type="http://schemas.openxmlformats.org/officeDocument/2006/relationships/oleObject" Target="embeddings/oleObject12.bin"/><Relationship Id="rId74" Type="http://schemas.openxmlformats.org/officeDocument/2006/relationships/image" Target="media/image30.wmf"/><Relationship Id="rId128" Type="http://schemas.openxmlformats.org/officeDocument/2006/relationships/image" Target="media/image57.wmf"/><Relationship Id="rId335" Type="http://schemas.openxmlformats.org/officeDocument/2006/relationships/image" Target="media/image156.wmf"/><Relationship Id="rId377" Type="http://schemas.openxmlformats.org/officeDocument/2006/relationships/image" Target="media/image176.wmf"/><Relationship Id="rId5" Type="http://schemas.openxmlformats.org/officeDocument/2006/relationships/settings" Target="settings.xml"/><Relationship Id="rId181" Type="http://schemas.openxmlformats.org/officeDocument/2006/relationships/image" Target="media/image83.wmf"/><Relationship Id="rId237" Type="http://schemas.openxmlformats.org/officeDocument/2006/relationships/oleObject" Target="embeddings/oleObject118.bin"/><Relationship Id="rId402" Type="http://schemas.openxmlformats.org/officeDocument/2006/relationships/image" Target="media/image190.wmf"/><Relationship Id="rId279" Type="http://schemas.openxmlformats.org/officeDocument/2006/relationships/oleObject" Target="embeddings/oleObject141.bin"/><Relationship Id="rId43" Type="http://schemas.openxmlformats.org/officeDocument/2006/relationships/image" Target="media/image17.wmf"/><Relationship Id="rId139" Type="http://schemas.openxmlformats.org/officeDocument/2006/relationships/oleObject" Target="embeddings/oleObject68.bin"/><Relationship Id="rId290" Type="http://schemas.openxmlformats.org/officeDocument/2006/relationships/image" Target="media/image135.wmf"/><Relationship Id="rId304" Type="http://schemas.openxmlformats.org/officeDocument/2006/relationships/image" Target="media/image141.wmf"/><Relationship Id="rId346" Type="http://schemas.openxmlformats.org/officeDocument/2006/relationships/oleObject" Target="embeddings/oleObject176.bin"/><Relationship Id="rId388" Type="http://schemas.openxmlformats.org/officeDocument/2006/relationships/image" Target="media/image183.wmf"/><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image" Target="media/image88.wmf"/><Relationship Id="rId206" Type="http://schemas.openxmlformats.org/officeDocument/2006/relationships/image" Target="media/image95.wmf"/><Relationship Id="rId413" Type="http://schemas.openxmlformats.org/officeDocument/2006/relationships/oleObject" Target="embeddings/oleObject209.bin"/><Relationship Id="rId248" Type="http://schemas.openxmlformats.org/officeDocument/2006/relationships/image" Target="media/image115.wmf"/><Relationship Id="rId12" Type="http://schemas.openxmlformats.org/officeDocument/2006/relationships/image" Target="media/image2.wmf"/><Relationship Id="rId108" Type="http://schemas.openxmlformats.org/officeDocument/2006/relationships/image" Target="media/image47.wmf"/><Relationship Id="rId315" Type="http://schemas.openxmlformats.org/officeDocument/2006/relationships/oleObject" Target="embeddings/oleObject161.bin"/><Relationship Id="rId357" Type="http://schemas.openxmlformats.org/officeDocument/2006/relationships/image" Target="media/image167.wmf"/><Relationship Id="rId54" Type="http://schemas.openxmlformats.org/officeDocument/2006/relationships/oleObject" Target="embeddings/oleObject24.bin"/><Relationship Id="rId96" Type="http://schemas.openxmlformats.org/officeDocument/2006/relationships/image" Target="media/image41.wmf"/><Relationship Id="rId161" Type="http://schemas.openxmlformats.org/officeDocument/2006/relationships/image" Target="media/image73.wmf"/><Relationship Id="rId217" Type="http://schemas.openxmlformats.org/officeDocument/2006/relationships/oleObject" Target="embeddings/oleObject108.bin"/><Relationship Id="rId399" Type="http://schemas.openxmlformats.org/officeDocument/2006/relationships/oleObject" Target="embeddings/oleObject202.bin"/><Relationship Id="rId259" Type="http://schemas.openxmlformats.org/officeDocument/2006/relationships/oleObject" Target="embeddings/oleObject130.bin"/><Relationship Id="rId424" Type="http://schemas.openxmlformats.org/officeDocument/2006/relationships/oleObject" Target="embeddings/oleObject214.bin"/><Relationship Id="rId23" Type="http://schemas.openxmlformats.org/officeDocument/2006/relationships/image" Target="media/image7.wmf"/><Relationship Id="rId119" Type="http://schemas.openxmlformats.org/officeDocument/2006/relationships/oleObject" Target="embeddings/oleObject58.bin"/><Relationship Id="rId270" Type="http://schemas.openxmlformats.org/officeDocument/2006/relationships/oleObject" Target="embeddings/oleObject136.bin"/><Relationship Id="rId326" Type="http://schemas.openxmlformats.org/officeDocument/2006/relationships/image" Target="media/image151.emf"/><Relationship Id="rId65" Type="http://schemas.openxmlformats.org/officeDocument/2006/relationships/oleObject" Target="embeddings/oleObject31.bin"/><Relationship Id="rId130" Type="http://schemas.openxmlformats.org/officeDocument/2006/relationships/image" Target="media/image58.wmf"/><Relationship Id="rId368" Type="http://schemas.openxmlformats.org/officeDocument/2006/relationships/oleObject" Target="embeddings/oleObject187.bin"/><Relationship Id="rId172" Type="http://schemas.openxmlformats.org/officeDocument/2006/relationships/oleObject" Target="embeddings/oleObject85.bin"/><Relationship Id="rId228" Type="http://schemas.openxmlformats.org/officeDocument/2006/relationships/image" Target="media/image106.wmf"/><Relationship Id="rId435" Type="http://schemas.openxmlformats.org/officeDocument/2006/relationships/hyperlink" Target="https://ieeexplore.ieee.org/author/37088406652" TargetMode="External"/><Relationship Id="rId281" Type="http://schemas.openxmlformats.org/officeDocument/2006/relationships/oleObject" Target="embeddings/oleObject142.bin"/><Relationship Id="rId337" Type="http://schemas.openxmlformats.org/officeDocument/2006/relationships/image" Target="media/image157.wmf"/><Relationship Id="rId34" Type="http://schemas.openxmlformats.org/officeDocument/2006/relationships/oleObject" Target="embeddings/oleObject13.bin"/><Relationship Id="rId76" Type="http://schemas.openxmlformats.org/officeDocument/2006/relationships/image" Target="media/image31.wmf"/><Relationship Id="rId141" Type="http://schemas.openxmlformats.org/officeDocument/2006/relationships/oleObject" Target="embeddings/oleObject69.bin"/><Relationship Id="rId379" Type="http://schemas.openxmlformats.org/officeDocument/2006/relationships/image" Target="media/image177.jpeg"/><Relationship Id="rId7" Type="http://schemas.openxmlformats.org/officeDocument/2006/relationships/footnotes" Target="footnotes.xml"/><Relationship Id="rId183" Type="http://schemas.openxmlformats.org/officeDocument/2006/relationships/image" Target="media/image84.wmf"/><Relationship Id="rId239" Type="http://schemas.openxmlformats.org/officeDocument/2006/relationships/oleObject" Target="embeddings/oleObject119.bin"/><Relationship Id="rId390" Type="http://schemas.openxmlformats.org/officeDocument/2006/relationships/image" Target="media/image184.wmf"/><Relationship Id="rId404" Type="http://schemas.openxmlformats.org/officeDocument/2006/relationships/image" Target="media/image191.wmf"/><Relationship Id="rId250" Type="http://schemas.openxmlformats.org/officeDocument/2006/relationships/image" Target="media/image116.wmf"/><Relationship Id="rId292" Type="http://schemas.openxmlformats.org/officeDocument/2006/relationships/oleObject" Target="embeddings/oleObject148.bin"/><Relationship Id="rId306" Type="http://schemas.openxmlformats.org/officeDocument/2006/relationships/oleObject" Target="embeddings/oleObject156.bin"/><Relationship Id="rId45" Type="http://schemas.openxmlformats.org/officeDocument/2006/relationships/image" Target="media/image18.wmf"/><Relationship Id="rId87" Type="http://schemas.openxmlformats.org/officeDocument/2006/relationships/oleObject" Target="embeddings/oleObject42.bin"/><Relationship Id="rId110" Type="http://schemas.openxmlformats.org/officeDocument/2006/relationships/image" Target="media/image48.wmf"/><Relationship Id="rId348" Type="http://schemas.openxmlformats.org/officeDocument/2006/relationships/oleObject" Target="embeddings/oleObject177.bin"/><Relationship Id="rId152" Type="http://schemas.openxmlformats.org/officeDocument/2006/relationships/oleObject" Target="embeddings/oleObject75.bin"/><Relationship Id="rId194" Type="http://schemas.openxmlformats.org/officeDocument/2006/relationships/image" Target="media/image89.wmf"/><Relationship Id="rId208" Type="http://schemas.openxmlformats.org/officeDocument/2006/relationships/image" Target="media/image96.wmf"/><Relationship Id="rId415" Type="http://schemas.openxmlformats.org/officeDocument/2006/relationships/oleObject" Target="embeddings/oleObject210.bin"/><Relationship Id="rId261" Type="http://schemas.openxmlformats.org/officeDocument/2006/relationships/oleObject" Target="embeddings/oleObject131.bin"/><Relationship Id="rId14" Type="http://schemas.openxmlformats.org/officeDocument/2006/relationships/oleObject" Target="embeddings/oleObject3.bin"/><Relationship Id="rId56" Type="http://schemas.openxmlformats.org/officeDocument/2006/relationships/oleObject" Target="embeddings/oleObject26.bin"/><Relationship Id="rId317" Type="http://schemas.openxmlformats.org/officeDocument/2006/relationships/oleObject" Target="embeddings/oleObject162.bin"/><Relationship Id="rId359" Type="http://schemas.openxmlformats.org/officeDocument/2006/relationships/image" Target="media/image168.wmf"/><Relationship Id="rId98" Type="http://schemas.openxmlformats.org/officeDocument/2006/relationships/image" Target="media/image42.wmf"/><Relationship Id="rId121" Type="http://schemas.openxmlformats.org/officeDocument/2006/relationships/oleObject" Target="embeddings/oleObject59.bin"/><Relationship Id="rId163" Type="http://schemas.openxmlformats.org/officeDocument/2006/relationships/image" Target="media/image74.wmf"/><Relationship Id="rId219" Type="http://schemas.openxmlformats.org/officeDocument/2006/relationships/oleObject" Target="embeddings/oleObject109.bin"/><Relationship Id="rId370" Type="http://schemas.openxmlformats.org/officeDocument/2006/relationships/oleObject" Target="embeddings/oleObject188.bin"/><Relationship Id="rId426" Type="http://schemas.openxmlformats.org/officeDocument/2006/relationships/oleObject" Target="embeddings/oleObject215.bin"/><Relationship Id="rId230" Type="http://schemas.openxmlformats.org/officeDocument/2006/relationships/image" Target="media/image107.wmf"/><Relationship Id="rId25" Type="http://schemas.openxmlformats.org/officeDocument/2006/relationships/image" Target="media/image8.wmf"/><Relationship Id="rId67" Type="http://schemas.openxmlformats.org/officeDocument/2006/relationships/oleObject" Target="embeddings/oleObject32.bin"/><Relationship Id="rId272" Type="http://schemas.openxmlformats.org/officeDocument/2006/relationships/image" Target="media/image126.wmf"/><Relationship Id="rId328" Type="http://schemas.openxmlformats.org/officeDocument/2006/relationships/oleObject" Target="embeddings/oleObject167.bin"/><Relationship Id="rId132" Type="http://schemas.openxmlformats.org/officeDocument/2006/relationships/image" Target="media/image59.wmf"/><Relationship Id="rId174" Type="http://schemas.openxmlformats.org/officeDocument/2006/relationships/oleObject" Target="embeddings/oleObject86.bin"/><Relationship Id="rId381" Type="http://schemas.openxmlformats.org/officeDocument/2006/relationships/oleObject" Target="embeddings/oleObject194.bin"/><Relationship Id="rId241" Type="http://schemas.openxmlformats.org/officeDocument/2006/relationships/oleObject" Target="embeddings/oleObject121.bin"/><Relationship Id="rId437" Type="http://schemas.openxmlformats.org/officeDocument/2006/relationships/hyperlink" Target="https://ieeexplore.ieee.org/xpl/RecentIssue.jsp?punumber=7782633" TargetMode="External"/><Relationship Id="rId36" Type="http://schemas.openxmlformats.org/officeDocument/2006/relationships/oleObject" Target="embeddings/oleObject14.bin"/><Relationship Id="rId283" Type="http://schemas.openxmlformats.org/officeDocument/2006/relationships/oleObject" Target="embeddings/oleObject143.bin"/><Relationship Id="rId339" Type="http://schemas.openxmlformats.org/officeDocument/2006/relationships/image" Target="media/image158.wmf"/><Relationship Id="rId78" Type="http://schemas.openxmlformats.org/officeDocument/2006/relationships/image" Target="media/image32.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2.bin"/><Relationship Id="rId350" Type="http://schemas.openxmlformats.org/officeDocument/2006/relationships/oleObject" Target="embeddings/oleObject178.bin"/><Relationship Id="rId406" Type="http://schemas.openxmlformats.org/officeDocument/2006/relationships/image" Target="media/image192.wmf"/><Relationship Id="rId9" Type="http://schemas.openxmlformats.org/officeDocument/2006/relationships/hyperlink" Target="mailto:navid.moshtaghi@ut.ac.ir" TargetMode="External"/><Relationship Id="rId210" Type="http://schemas.openxmlformats.org/officeDocument/2006/relationships/image" Target="media/image97.wmf"/><Relationship Id="rId392" Type="http://schemas.openxmlformats.org/officeDocument/2006/relationships/image" Target="media/image185.wmf"/><Relationship Id="rId252" Type="http://schemas.openxmlformats.org/officeDocument/2006/relationships/image" Target="media/image117.wmf"/><Relationship Id="rId294" Type="http://schemas.openxmlformats.org/officeDocument/2006/relationships/image" Target="media/image136.wmf"/><Relationship Id="rId308" Type="http://schemas.openxmlformats.org/officeDocument/2006/relationships/oleObject" Target="embeddings/oleObject157.bin"/><Relationship Id="rId47" Type="http://schemas.openxmlformats.org/officeDocument/2006/relationships/image" Target="media/image19.wmf"/><Relationship Id="rId89" Type="http://schemas.openxmlformats.org/officeDocument/2006/relationships/oleObject" Target="embeddings/oleObject43.bin"/><Relationship Id="rId112" Type="http://schemas.openxmlformats.org/officeDocument/2006/relationships/image" Target="media/image49.wmf"/><Relationship Id="rId154" Type="http://schemas.openxmlformats.org/officeDocument/2006/relationships/oleObject" Target="embeddings/oleObject76.bin"/><Relationship Id="rId361" Type="http://schemas.openxmlformats.org/officeDocument/2006/relationships/image" Target="media/image169.wmf"/><Relationship Id="rId196" Type="http://schemas.openxmlformats.org/officeDocument/2006/relationships/image" Target="media/image90.wmf"/><Relationship Id="rId417" Type="http://schemas.openxmlformats.org/officeDocument/2006/relationships/oleObject" Target="embeddings/oleObject211.bin"/><Relationship Id="rId16" Type="http://schemas.openxmlformats.org/officeDocument/2006/relationships/oleObject" Target="embeddings/oleObject4.bin"/><Relationship Id="rId221" Type="http://schemas.openxmlformats.org/officeDocument/2006/relationships/oleObject" Target="embeddings/oleObject110.bin"/><Relationship Id="rId263" Type="http://schemas.openxmlformats.org/officeDocument/2006/relationships/oleObject" Target="embeddings/oleObject132.bin"/><Relationship Id="rId319" Type="http://schemas.openxmlformats.org/officeDocument/2006/relationships/oleObject" Target="embeddings/oleObject163.bin"/><Relationship Id="rId58" Type="http://schemas.openxmlformats.org/officeDocument/2006/relationships/image" Target="media/image22.wmf"/><Relationship Id="rId123" Type="http://schemas.openxmlformats.org/officeDocument/2006/relationships/oleObject" Target="embeddings/oleObject60.bin"/><Relationship Id="rId330" Type="http://schemas.openxmlformats.org/officeDocument/2006/relationships/oleObject" Target="embeddings/oleObject168.bin"/><Relationship Id="rId165" Type="http://schemas.openxmlformats.org/officeDocument/2006/relationships/image" Target="media/image75.wmf"/><Relationship Id="rId372" Type="http://schemas.openxmlformats.org/officeDocument/2006/relationships/oleObject" Target="embeddings/oleObject190.bin"/><Relationship Id="rId428" Type="http://schemas.openxmlformats.org/officeDocument/2006/relationships/oleObject" Target="embeddings/oleObject216.bin"/><Relationship Id="rId232" Type="http://schemas.openxmlformats.org/officeDocument/2006/relationships/image" Target="media/image108.wmf"/><Relationship Id="rId274" Type="http://schemas.openxmlformats.org/officeDocument/2006/relationships/image" Target="media/image127.wmf"/><Relationship Id="rId27" Type="http://schemas.openxmlformats.org/officeDocument/2006/relationships/image" Target="media/image9.wmf"/><Relationship Id="rId69" Type="http://schemas.openxmlformats.org/officeDocument/2006/relationships/oleObject" Target="embeddings/oleObject33.bin"/><Relationship Id="rId134" Type="http://schemas.openxmlformats.org/officeDocument/2006/relationships/image" Target="media/image60.wmf"/><Relationship Id="rId80" Type="http://schemas.openxmlformats.org/officeDocument/2006/relationships/image" Target="media/image33.wmf"/><Relationship Id="rId176" Type="http://schemas.openxmlformats.org/officeDocument/2006/relationships/oleObject" Target="embeddings/oleObject87.bin"/><Relationship Id="rId341" Type="http://schemas.openxmlformats.org/officeDocument/2006/relationships/image" Target="media/image159.wmf"/><Relationship Id="rId383" Type="http://schemas.openxmlformats.org/officeDocument/2006/relationships/oleObject" Target="embeddings/oleObject195.bin"/><Relationship Id="rId439" Type="http://schemas.openxmlformats.org/officeDocument/2006/relationships/hyperlink" Target="http://arxiv.org/abs/1310.4716" TargetMode="External"/><Relationship Id="rId201" Type="http://schemas.openxmlformats.org/officeDocument/2006/relationships/oleObject" Target="embeddings/oleObject100.bin"/><Relationship Id="rId243" Type="http://schemas.openxmlformats.org/officeDocument/2006/relationships/oleObject" Target="embeddings/oleObject122.bin"/><Relationship Id="rId285" Type="http://schemas.openxmlformats.org/officeDocument/2006/relationships/oleObject" Target="embeddings/oleObject144.bin"/><Relationship Id="rId38" Type="http://schemas.openxmlformats.org/officeDocument/2006/relationships/oleObject" Target="embeddings/oleObject15.bin"/><Relationship Id="rId103" Type="http://schemas.openxmlformats.org/officeDocument/2006/relationships/oleObject" Target="embeddings/oleObject50.bin"/><Relationship Id="rId310" Type="http://schemas.openxmlformats.org/officeDocument/2006/relationships/oleObject" Target="embeddings/oleObject158.bin"/><Relationship Id="rId91" Type="http://schemas.openxmlformats.org/officeDocument/2006/relationships/oleObject" Target="embeddings/oleObject44.bin"/><Relationship Id="rId145" Type="http://schemas.openxmlformats.org/officeDocument/2006/relationships/oleObject" Target="embeddings/oleObject71.bin"/><Relationship Id="rId187" Type="http://schemas.openxmlformats.org/officeDocument/2006/relationships/oleObject" Target="embeddings/oleObject93.bin"/><Relationship Id="rId352" Type="http://schemas.openxmlformats.org/officeDocument/2006/relationships/oleObject" Target="embeddings/oleObject179.bin"/><Relationship Id="rId394" Type="http://schemas.openxmlformats.org/officeDocument/2006/relationships/image" Target="media/image186.wmf"/><Relationship Id="rId408" Type="http://schemas.openxmlformats.org/officeDocument/2006/relationships/image" Target="media/image193.wmf"/><Relationship Id="rId212" Type="http://schemas.openxmlformats.org/officeDocument/2006/relationships/image" Target="media/image98.wmf"/><Relationship Id="rId254" Type="http://schemas.openxmlformats.org/officeDocument/2006/relationships/image" Target="media/image118.wmf"/><Relationship Id="rId49" Type="http://schemas.openxmlformats.org/officeDocument/2006/relationships/image" Target="media/image20.wmf"/><Relationship Id="rId114" Type="http://schemas.openxmlformats.org/officeDocument/2006/relationships/image" Target="media/image50.wmf"/><Relationship Id="rId296" Type="http://schemas.openxmlformats.org/officeDocument/2006/relationships/image" Target="media/image137.wmf"/><Relationship Id="rId60" Type="http://schemas.openxmlformats.org/officeDocument/2006/relationships/image" Target="media/image23.wmf"/><Relationship Id="rId156" Type="http://schemas.openxmlformats.org/officeDocument/2006/relationships/oleObject" Target="embeddings/oleObject77.bin"/><Relationship Id="rId198" Type="http://schemas.openxmlformats.org/officeDocument/2006/relationships/image" Target="media/image91.wmf"/><Relationship Id="rId321" Type="http://schemas.openxmlformats.org/officeDocument/2006/relationships/oleObject" Target="embeddings/oleObject164.bin"/><Relationship Id="rId363" Type="http://schemas.openxmlformats.org/officeDocument/2006/relationships/image" Target="media/image170.wmf"/><Relationship Id="rId419" Type="http://schemas.openxmlformats.org/officeDocument/2006/relationships/oleObject" Target="embeddings/oleObject212.bin"/><Relationship Id="rId202" Type="http://schemas.openxmlformats.org/officeDocument/2006/relationships/image" Target="media/image93.wmf"/><Relationship Id="rId223" Type="http://schemas.openxmlformats.org/officeDocument/2006/relationships/oleObject" Target="embeddings/oleObject111.bin"/><Relationship Id="rId244" Type="http://schemas.openxmlformats.org/officeDocument/2006/relationships/image" Target="media/image113.wmf"/><Relationship Id="rId430" Type="http://schemas.openxmlformats.org/officeDocument/2006/relationships/hyperlink" Target="https://doi.org/10.1016/S0005-1098(97)00128-3" TargetMode="External"/><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oleObject" Target="embeddings/oleObject133.bin"/><Relationship Id="rId286" Type="http://schemas.openxmlformats.org/officeDocument/2006/relationships/image" Target="media/image133.wmf"/><Relationship Id="rId50" Type="http://schemas.openxmlformats.org/officeDocument/2006/relationships/oleObject" Target="embeddings/oleObject21.bin"/><Relationship Id="rId104" Type="http://schemas.openxmlformats.org/officeDocument/2006/relationships/image" Target="media/image45.wmf"/><Relationship Id="rId125" Type="http://schemas.openxmlformats.org/officeDocument/2006/relationships/oleObject" Target="embeddings/oleObject61.bin"/><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image" Target="media/image86.wmf"/><Relationship Id="rId311" Type="http://schemas.openxmlformats.org/officeDocument/2006/relationships/oleObject" Target="embeddings/oleObject159.bin"/><Relationship Id="rId332" Type="http://schemas.openxmlformats.org/officeDocument/2006/relationships/oleObject" Target="embeddings/oleObject169.bin"/><Relationship Id="rId353" Type="http://schemas.openxmlformats.org/officeDocument/2006/relationships/image" Target="media/image165.wmf"/><Relationship Id="rId374" Type="http://schemas.openxmlformats.org/officeDocument/2006/relationships/oleObject" Target="embeddings/oleObject191.bin"/><Relationship Id="rId395" Type="http://schemas.openxmlformats.org/officeDocument/2006/relationships/oleObject" Target="embeddings/oleObject200.bin"/><Relationship Id="rId409" Type="http://schemas.openxmlformats.org/officeDocument/2006/relationships/oleObject" Target="embeddings/oleObject207.bin"/><Relationship Id="rId71" Type="http://schemas.openxmlformats.org/officeDocument/2006/relationships/oleObject" Target="embeddings/oleObject34.bin"/><Relationship Id="rId92" Type="http://schemas.openxmlformats.org/officeDocument/2006/relationships/image" Target="media/image39.wmf"/><Relationship Id="rId213" Type="http://schemas.openxmlformats.org/officeDocument/2006/relationships/oleObject" Target="embeddings/oleObject106.bin"/><Relationship Id="rId234" Type="http://schemas.openxmlformats.org/officeDocument/2006/relationships/image" Target="media/image109.wmf"/><Relationship Id="rId420" Type="http://schemas.openxmlformats.org/officeDocument/2006/relationships/image" Target="media/image199.wmf"/><Relationship Id="rId2" Type="http://schemas.openxmlformats.org/officeDocument/2006/relationships/customXml" Target="../customXml/item2.xml"/><Relationship Id="rId29" Type="http://schemas.openxmlformats.org/officeDocument/2006/relationships/image" Target="media/image10.wmf"/><Relationship Id="rId255" Type="http://schemas.openxmlformats.org/officeDocument/2006/relationships/oleObject" Target="embeddings/oleObject128.bin"/><Relationship Id="rId276" Type="http://schemas.openxmlformats.org/officeDocument/2006/relationships/image" Target="media/image128.wmf"/><Relationship Id="rId297" Type="http://schemas.openxmlformats.org/officeDocument/2006/relationships/oleObject" Target="embeddings/oleObject151.bin"/><Relationship Id="rId441" Type="http://schemas.openxmlformats.org/officeDocument/2006/relationships/theme" Target="theme/theme1.xml"/><Relationship Id="rId40" Type="http://schemas.openxmlformats.org/officeDocument/2006/relationships/oleObject" Target="embeddings/oleObject16.bin"/><Relationship Id="rId115" Type="http://schemas.openxmlformats.org/officeDocument/2006/relationships/oleObject" Target="embeddings/oleObject56.bin"/><Relationship Id="rId136" Type="http://schemas.openxmlformats.org/officeDocument/2006/relationships/image" Target="media/image61.wmf"/><Relationship Id="rId157" Type="http://schemas.openxmlformats.org/officeDocument/2006/relationships/image" Target="media/image71.wmf"/><Relationship Id="rId178" Type="http://schemas.openxmlformats.org/officeDocument/2006/relationships/oleObject" Target="embeddings/oleObject88.bin"/><Relationship Id="rId301" Type="http://schemas.openxmlformats.org/officeDocument/2006/relationships/oleObject" Target="embeddings/oleObject153.bin"/><Relationship Id="rId322" Type="http://schemas.openxmlformats.org/officeDocument/2006/relationships/image" Target="media/image149.wmf"/><Relationship Id="rId343" Type="http://schemas.openxmlformats.org/officeDocument/2006/relationships/image" Target="media/image160.wmf"/><Relationship Id="rId364" Type="http://schemas.openxmlformats.org/officeDocument/2006/relationships/oleObject" Target="embeddings/oleObject185.bin"/><Relationship Id="rId61" Type="http://schemas.openxmlformats.org/officeDocument/2006/relationships/oleObject" Target="embeddings/oleObject29.bin"/><Relationship Id="rId82" Type="http://schemas.openxmlformats.org/officeDocument/2006/relationships/image" Target="media/image34.wmf"/><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image" Target="media/image181.jpeg"/><Relationship Id="rId19" Type="http://schemas.openxmlformats.org/officeDocument/2006/relationships/image" Target="media/image5.wmf"/><Relationship Id="rId224" Type="http://schemas.openxmlformats.org/officeDocument/2006/relationships/image" Target="media/image104.wmf"/><Relationship Id="rId245" Type="http://schemas.openxmlformats.org/officeDocument/2006/relationships/oleObject" Target="embeddings/oleObject123.bin"/><Relationship Id="rId266" Type="http://schemas.openxmlformats.org/officeDocument/2006/relationships/image" Target="media/image124.wmf"/><Relationship Id="rId287" Type="http://schemas.openxmlformats.org/officeDocument/2006/relationships/oleObject" Target="embeddings/oleObject145.bin"/><Relationship Id="rId410" Type="http://schemas.openxmlformats.org/officeDocument/2006/relationships/image" Target="media/image194.wmf"/><Relationship Id="rId431" Type="http://schemas.openxmlformats.org/officeDocument/2006/relationships/hyperlink" Target="https://arxiv.org/abs/1903" TargetMode="External"/><Relationship Id="rId30" Type="http://schemas.openxmlformats.org/officeDocument/2006/relationships/oleObject" Target="embeddings/oleObject11.bin"/><Relationship Id="rId105" Type="http://schemas.openxmlformats.org/officeDocument/2006/relationships/oleObject" Target="embeddings/oleObject51.bin"/><Relationship Id="rId126" Type="http://schemas.openxmlformats.org/officeDocument/2006/relationships/image" Target="media/image56.wmf"/><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image" Target="media/image144.wmf"/><Relationship Id="rId333" Type="http://schemas.openxmlformats.org/officeDocument/2006/relationships/image" Target="media/image155.wmf"/><Relationship Id="rId354" Type="http://schemas.openxmlformats.org/officeDocument/2006/relationships/oleObject" Target="embeddings/oleObject180.bin"/><Relationship Id="rId51" Type="http://schemas.openxmlformats.org/officeDocument/2006/relationships/oleObject" Target="embeddings/oleObject22.bin"/><Relationship Id="rId72" Type="http://schemas.openxmlformats.org/officeDocument/2006/relationships/image" Target="media/image29.wmf"/><Relationship Id="rId93" Type="http://schemas.openxmlformats.org/officeDocument/2006/relationships/oleObject" Target="embeddings/oleObject45.bin"/><Relationship Id="rId189" Type="http://schemas.openxmlformats.org/officeDocument/2006/relationships/oleObject" Target="embeddings/oleObject94.bin"/><Relationship Id="rId375" Type="http://schemas.openxmlformats.org/officeDocument/2006/relationships/image" Target="media/image175.wmf"/><Relationship Id="rId396" Type="http://schemas.openxmlformats.org/officeDocument/2006/relationships/image" Target="media/image187.wmf"/><Relationship Id="rId3" Type="http://schemas.openxmlformats.org/officeDocument/2006/relationships/numbering" Target="numbering.xml"/><Relationship Id="rId214" Type="http://schemas.openxmlformats.org/officeDocument/2006/relationships/image" Target="media/image99.wmf"/><Relationship Id="rId235" Type="http://schemas.openxmlformats.org/officeDocument/2006/relationships/oleObject" Target="embeddings/oleObject117.bin"/><Relationship Id="rId256" Type="http://schemas.openxmlformats.org/officeDocument/2006/relationships/image" Target="media/image119.wmf"/><Relationship Id="rId277" Type="http://schemas.openxmlformats.org/officeDocument/2006/relationships/oleObject" Target="embeddings/oleObject140.bin"/><Relationship Id="rId298" Type="http://schemas.openxmlformats.org/officeDocument/2006/relationships/image" Target="media/image138.wmf"/><Relationship Id="rId400" Type="http://schemas.openxmlformats.org/officeDocument/2006/relationships/image" Target="media/image189.wmf"/><Relationship Id="rId421" Type="http://schemas.openxmlformats.org/officeDocument/2006/relationships/oleObject" Target="embeddings/oleObject213.bin"/><Relationship Id="rId116" Type="http://schemas.openxmlformats.org/officeDocument/2006/relationships/image" Target="media/image51.wmf"/><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image" Target="media/image140.wmf"/><Relationship Id="rId323" Type="http://schemas.openxmlformats.org/officeDocument/2006/relationships/oleObject" Target="embeddings/oleObject165.bin"/><Relationship Id="rId344" Type="http://schemas.openxmlformats.org/officeDocument/2006/relationships/oleObject" Target="embeddings/oleObject175.bin"/><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image" Target="media/image24.wmf"/><Relationship Id="rId83" Type="http://schemas.openxmlformats.org/officeDocument/2006/relationships/oleObject" Target="embeddings/oleObject40.bin"/><Relationship Id="rId179" Type="http://schemas.openxmlformats.org/officeDocument/2006/relationships/image" Target="media/image82.wmf"/><Relationship Id="rId365" Type="http://schemas.openxmlformats.org/officeDocument/2006/relationships/image" Target="media/image171.wmf"/><Relationship Id="rId386" Type="http://schemas.openxmlformats.org/officeDocument/2006/relationships/image" Target="media/image182.wmf"/><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2.bin"/><Relationship Id="rId246" Type="http://schemas.openxmlformats.org/officeDocument/2006/relationships/image" Target="media/image114.wmf"/><Relationship Id="rId267" Type="http://schemas.openxmlformats.org/officeDocument/2006/relationships/oleObject" Target="embeddings/oleObject134.bin"/><Relationship Id="rId288" Type="http://schemas.openxmlformats.org/officeDocument/2006/relationships/image" Target="media/image134.wmf"/><Relationship Id="rId411" Type="http://schemas.openxmlformats.org/officeDocument/2006/relationships/oleObject" Target="embeddings/oleObject208.bin"/><Relationship Id="rId432" Type="http://schemas.openxmlformats.org/officeDocument/2006/relationships/hyperlink" Target="https://arxiv.org/abs/1912.10099" TargetMode="External"/><Relationship Id="rId106" Type="http://schemas.openxmlformats.org/officeDocument/2006/relationships/image" Target="media/image46.wmf"/><Relationship Id="rId127" Type="http://schemas.openxmlformats.org/officeDocument/2006/relationships/oleObject" Target="embeddings/oleObject62.bin"/><Relationship Id="rId313" Type="http://schemas.openxmlformats.org/officeDocument/2006/relationships/oleObject" Target="embeddings/oleObject160.bin"/><Relationship Id="rId10" Type="http://schemas.openxmlformats.org/officeDocument/2006/relationships/image" Target="media/image1.wmf"/><Relationship Id="rId31" Type="http://schemas.openxmlformats.org/officeDocument/2006/relationships/image" Target="media/image11.wmf"/><Relationship Id="rId52" Type="http://schemas.openxmlformats.org/officeDocument/2006/relationships/oleObject" Target="embeddings/oleObject23.bin"/><Relationship Id="rId73" Type="http://schemas.openxmlformats.org/officeDocument/2006/relationships/oleObject" Target="embeddings/oleObject35.bin"/><Relationship Id="rId94" Type="http://schemas.openxmlformats.org/officeDocument/2006/relationships/image" Target="media/image40.wmf"/><Relationship Id="rId148" Type="http://schemas.openxmlformats.org/officeDocument/2006/relationships/oleObject" Target="embeddings/oleObject73.bin"/><Relationship Id="rId169" Type="http://schemas.openxmlformats.org/officeDocument/2006/relationships/image" Target="media/image77.wmf"/><Relationship Id="rId334" Type="http://schemas.openxmlformats.org/officeDocument/2006/relationships/oleObject" Target="embeddings/oleObject170.bin"/><Relationship Id="rId355" Type="http://schemas.openxmlformats.org/officeDocument/2006/relationships/image" Target="media/image166.wmf"/><Relationship Id="rId376" Type="http://schemas.openxmlformats.org/officeDocument/2006/relationships/oleObject" Target="embeddings/oleObject192.bin"/><Relationship Id="rId397" Type="http://schemas.openxmlformats.org/officeDocument/2006/relationships/oleObject" Target="embeddings/oleObject201.bin"/><Relationship Id="rId4" Type="http://schemas.openxmlformats.org/officeDocument/2006/relationships/styles" Target="styles.xml"/><Relationship Id="rId180" Type="http://schemas.openxmlformats.org/officeDocument/2006/relationships/oleObject" Target="embeddings/oleObject89.bin"/><Relationship Id="rId215" Type="http://schemas.openxmlformats.org/officeDocument/2006/relationships/oleObject" Target="embeddings/oleObject107.bin"/><Relationship Id="rId236" Type="http://schemas.openxmlformats.org/officeDocument/2006/relationships/image" Target="media/image110.wmf"/><Relationship Id="rId257" Type="http://schemas.openxmlformats.org/officeDocument/2006/relationships/oleObject" Target="embeddings/oleObject129.bin"/><Relationship Id="rId278" Type="http://schemas.openxmlformats.org/officeDocument/2006/relationships/image" Target="media/image129.wmf"/><Relationship Id="rId401" Type="http://schemas.openxmlformats.org/officeDocument/2006/relationships/oleObject" Target="embeddings/oleObject203.bin"/><Relationship Id="rId422" Type="http://schemas.openxmlformats.org/officeDocument/2006/relationships/image" Target="media/image200.png"/><Relationship Id="rId303" Type="http://schemas.openxmlformats.org/officeDocument/2006/relationships/oleObject" Target="embeddings/oleObject154.bin"/><Relationship Id="rId42" Type="http://schemas.openxmlformats.org/officeDocument/2006/relationships/oleObject" Target="embeddings/oleObject17.bin"/><Relationship Id="rId84" Type="http://schemas.openxmlformats.org/officeDocument/2006/relationships/image" Target="media/image35.wmf"/><Relationship Id="rId138" Type="http://schemas.openxmlformats.org/officeDocument/2006/relationships/image" Target="media/image62.wmf"/><Relationship Id="rId345" Type="http://schemas.openxmlformats.org/officeDocument/2006/relationships/image" Target="media/image161.wmf"/><Relationship Id="rId387" Type="http://schemas.openxmlformats.org/officeDocument/2006/relationships/oleObject" Target="embeddings/oleObject196.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4.bin"/><Relationship Id="rId412" Type="http://schemas.openxmlformats.org/officeDocument/2006/relationships/image" Target="media/image195.wmf"/><Relationship Id="rId107" Type="http://schemas.openxmlformats.org/officeDocument/2006/relationships/oleObject" Target="embeddings/oleObject52.bin"/><Relationship Id="rId289" Type="http://schemas.openxmlformats.org/officeDocument/2006/relationships/oleObject" Target="embeddings/oleObject146.bin"/><Relationship Id="rId11" Type="http://schemas.openxmlformats.org/officeDocument/2006/relationships/oleObject" Target="embeddings/oleObject1.bin"/><Relationship Id="rId53" Type="http://schemas.openxmlformats.org/officeDocument/2006/relationships/image" Target="media/image21.wmf"/><Relationship Id="rId149" Type="http://schemas.openxmlformats.org/officeDocument/2006/relationships/image" Target="media/image67.wmf"/><Relationship Id="rId314" Type="http://schemas.openxmlformats.org/officeDocument/2006/relationships/image" Target="media/image145.wmf"/><Relationship Id="rId356" Type="http://schemas.openxmlformats.org/officeDocument/2006/relationships/oleObject" Target="embeddings/oleObject181.bin"/><Relationship Id="rId398" Type="http://schemas.openxmlformats.org/officeDocument/2006/relationships/image" Target="media/image188.wmf"/><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image" Target="media/image100.wmf"/><Relationship Id="rId423" Type="http://schemas.openxmlformats.org/officeDocument/2006/relationships/image" Target="media/image201.wmf"/><Relationship Id="rId258" Type="http://schemas.openxmlformats.org/officeDocument/2006/relationships/image" Target="media/image120.wmf"/><Relationship Id="rId22" Type="http://schemas.openxmlformats.org/officeDocument/2006/relationships/oleObject" Target="embeddings/oleObject7.bin"/><Relationship Id="rId64" Type="http://schemas.openxmlformats.org/officeDocument/2006/relationships/image" Target="media/image25.wmf"/><Relationship Id="rId118" Type="http://schemas.openxmlformats.org/officeDocument/2006/relationships/image" Target="media/image52.wmf"/><Relationship Id="rId325" Type="http://schemas.openxmlformats.org/officeDocument/2006/relationships/oleObject" Target="embeddings/oleObject166.bin"/><Relationship Id="rId367" Type="http://schemas.openxmlformats.org/officeDocument/2006/relationships/image" Target="media/image172.wmf"/><Relationship Id="rId171" Type="http://schemas.openxmlformats.org/officeDocument/2006/relationships/image" Target="media/image78.wmf"/><Relationship Id="rId227" Type="http://schemas.openxmlformats.org/officeDocument/2006/relationships/oleObject" Target="embeddings/oleObject113.bin"/><Relationship Id="rId269" Type="http://schemas.openxmlformats.org/officeDocument/2006/relationships/oleObject" Target="embeddings/oleObject135.bin"/><Relationship Id="rId434" Type="http://schemas.openxmlformats.org/officeDocument/2006/relationships/hyperlink" Target="https://ieeexplore.ieee" TargetMode="External"/><Relationship Id="rId33" Type="http://schemas.openxmlformats.org/officeDocument/2006/relationships/image" Target="media/image12.wmf"/><Relationship Id="rId129" Type="http://schemas.openxmlformats.org/officeDocument/2006/relationships/oleObject" Target="embeddings/oleObject63.bin"/><Relationship Id="rId280" Type="http://schemas.openxmlformats.org/officeDocument/2006/relationships/image" Target="media/image130.wmf"/><Relationship Id="rId336" Type="http://schemas.openxmlformats.org/officeDocument/2006/relationships/oleObject" Target="embeddings/oleObject171.bin"/><Relationship Id="rId75" Type="http://schemas.openxmlformats.org/officeDocument/2006/relationships/oleObject" Target="embeddings/oleObject36.bin"/><Relationship Id="rId140" Type="http://schemas.openxmlformats.org/officeDocument/2006/relationships/image" Target="media/image63.wmf"/><Relationship Id="rId182" Type="http://schemas.openxmlformats.org/officeDocument/2006/relationships/oleObject" Target="embeddings/oleObject90.bin"/><Relationship Id="rId378" Type="http://schemas.openxmlformats.org/officeDocument/2006/relationships/oleObject" Target="embeddings/oleObject193.bin"/><Relationship Id="rId403" Type="http://schemas.openxmlformats.org/officeDocument/2006/relationships/oleObject" Target="embeddings/oleObject204.bin"/><Relationship Id="rId6" Type="http://schemas.openxmlformats.org/officeDocument/2006/relationships/webSettings" Target="webSettings.xml"/><Relationship Id="rId238" Type="http://schemas.openxmlformats.org/officeDocument/2006/relationships/image" Target="media/image111.wmf"/><Relationship Id="rId291" Type="http://schemas.openxmlformats.org/officeDocument/2006/relationships/oleObject" Target="embeddings/oleObject147.bin"/><Relationship Id="rId305" Type="http://schemas.openxmlformats.org/officeDocument/2006/relationships/oleObject" Target="embeddings/oleObject155.bin"/><Relationship Id="rId347" Type="http://schemas.openxmlformats.org/officeDocument/2006/relationships/image" Target="media/image162.wmf"/><Relationship Id="rId44" Type="http://schemas.openxmlformats.org/officeDocument/2006/relationships/oleObject" Target="embeddings/oleObject18.bin"/><Relationship Id="rId86" Type="http://schemas.openxmlformats.org/officeDocument/2006/relationships/image" Target="media/image36.wmf"/><Relationship Id="rId151" Type="http://schemas.openxmlformats.org/officeDocument/2006/relationships/image" Target="media/image68.wmf"/><Relationship Id="rId389" Type="http://schemas.openxmlformats.org/officeDocument/2006/relationships/oleObject" Target="embeddings/oleObject197.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5.bin"/><Relationship Id="rId414" Type="http://schemas.openxmlformats.org/officeDocument/2006/relationships/image" Target="media/image196.wmf"/><Relationship Id="rId13" Type="http://schemas.openxmlformats.org/officeDocument/2006/relationships/oleObject" Target="embeddings/oleObject2.bin"/><Relationship Id="rId109" Type="http://schemas.openxmlformats.org/officeDocument/2006/relationships/oleObject" Target="embeddings/oleObject53.bin"/><Relationship Id="rId260" Type="http://schemas.openxmlformats.org/officeDocument/2006/relationships/image" Target="media/image121.wmf"/><Relationship Id="rId316" Type="http://schemas.openxmlformats.org/officeDocument/2006/relationships/image" Target="media/image146.wmf"/><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image" Target="media/image53.wmf"/><Relationship Id="rId358" Type="http://schemas.openxmlformats.org/officeDocument/2006/relationships/oleObject" Target="embeddings/oleObject182.bin"/><Relationship Id="rId162" Type="http://schemas.openxmlformats.org/officeDocument/2006/relationships/oleObject" Target="embeddings/oleObject80.bin"/><Relationship Id="rId218" Type="http://schemas.openxmlformats.org/officeDocument/2006/relationships/image" Target="media/image101.wmf"/><Relationship Id="rId425" Type="http://schemas.openxmlformats.org/officeDocument/2006/relationships/image" Target="media/image202.wmf"/><Relationship Id="rId271" Type="http://schemas.openxmlformats.org/officeDocument/2006/relationships/oleObject" Target="embeddings/oleObject137.bin"/><Relationship Id="rId24" Type="http://schemas.openxmlformats.org/officeDocument/2006/relationships/oleObject" Target="embeddings/oleObject8.bin"/><Relationship Id="rId66" Type="http://schemas.openxmlformats.org/officeDocument/2006/relationships/image" Target="media/image26.wmf"/><Relationship Id="rId131" Type="http://schemas.openxmlformats.org/officeDocument/2006/relationships/oleObject" Target="embeddings/oleObject64.bin"/><Relationship Id="rId327" Type="http://schemas.openxmlformats.org/officeDocument/2006/relationships/image" Target="media/image152.wmf"/><Relationship Id="rId369" Type="http://schemas.openxmlformats.org/officeDocument/2006/relationships/image" Target="media/image173.wmf"/><Relationship Id="rId173" Type="http://schemas.openxmlformats.org/officeDocument/2006/relationships/image" Target="media/image79.wmf"/><Relationship Id="rId229" Type="http://schemas.openxmlformats.org/officeDocument/2006/relationships/oleObject" Target="embeddings/oleObject114.bin"/><Relationship Id="rId380" Type="http://schemas.openxmlformats.org/officeDocument/2006/relationships/image" Target="media/image178.wmf"/><Relationship Id="rId436" Type="http://schemas.openxmlformats.org/officeDocument/2006/relationships/hyperlink" Target="https://ieeexplore.ieee.org/author/37073960500" TargetMode="External"/><Relationship Id="rId240" Type="http://schemas.openxmlformats.org/officeDocument/2006/relationships/oleObject" Target="embeddings/oleObject120.bin"/><Relationship Id="rId35" Type="http://schemas.openxmlformats.org/officeDocument/2006/relationships/image" Target="media/image13.wmf"/><Relationship Id="rId77" Type="http://schemas.openxmlformats.org/officeDocument/2006/relationships/oleObject" Target="embeddings/oleObject37.bin"/><Relationship Id="rId100" Type="http://schemas.openxmlformats.org/officeDocument/2006/relationships/image" Target="media/image43.wmf"/><Relationship Id="rId282" Type="http://schemas.openxmlformats.org/officeDocument/2006/relationships/image" Target="media/image131.wmf"/><Relationship Id="rId338" Type="http://schemas.openxmlformats.org/officeDocument/2006/relationships/oleObject" Target="embeddings/oleObject172.bin"/><Relationship Id="rId8" Type="http://schemas.openxmlformats.org/officeDocument/2006/relationships/endnotes" Target="endnotes.xml"/><Relationship Id="rId142" Type="http://schemas.openxmlformats.org/officeDocument/2006/relationships/image" Target="media/image64.wmf"/><Relationship Id="rId184" Type="http://schemas.openxmlformats.org/officeDocument/2006/relationships/oleObject" Target="embeddings/oleObject91.bin"/><Relationship Id="rId391" Type="http://schemas.openxmlformats.org/officeDocument/2006/relationships/oleObject" Target="embeddings/oleObject198.bin"/><Relationship Id="rId405" Type="http://schemas.openxmlformats.org/officeDocument/2006/relationships/oleObject" Target="embeddings/oleObject205.bin"/><Relationship Id="rId251" Type="http://schemas.openxmlformats.org/officeDocument/2006/relationships/oleObject" Target="embeddings/oleObject126.bin"/><Relationship Id="rId46" Type="http://schemas.openxmlformats.org/officeDocument/2006/relationships/oleObject" Target="embeddings/oleObject19.bin"/><Relationship Id="rId293" Type="http://schemas.openxmlformats.org/officeDocument/2006/relationships/oleObject" Target="embeddings/oleObject149.bin"/><Relationship Id="rId307" Type="http://schemas.openxmlformats.org/officeDocument/2006/relationships/image" Target="media/image142.wmf"/><Relationship Id="rId349" Type="http://schemas.openxmlformats.org/officeDocument/2006/relationships/image" Target="media/image163.wmf"/><Relationship Id="rId88" Type="http://schemas.openxmlformats.org/officeDocument/2006/relationships/image" Target="media/image37.wmf"/><Relationship Id="rId111" Type="http://schemas.openxmlformats.org/officeDocument/2006/relationships/oleObject" Target="embeddings/oleObject54.bin"/><Relationship Id="rId153" Type="http://schemas.openxmlformats.org/officeDocument/2006/relationships/image" Target="media/image69.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oleObject" Target="embeddings/oleObject183.bin"/><Relationship Id="rId416" Type="http://schemas.openxmlformats.org/officeDocument/2006/relationships/image" Target="media/image197.wmf"/><Relationship Id="rId220" Type="http://schemas.openxmlformats.org/officeDocument/2006/relationships/image" Target="media/image102.wmf"/><Relationship Id="rId15" Type="http://schemas.openxmlformats.org/officeDocument/2006/relationships/image" Target="media/image3.wmf"/><Relationship Id="rId57" Type="http://schemas.openxmlformats.org/officeDocument/2006/relationships/oleObject" Target="embeddings/oleObject27.bin"/><Relationship Id="rId262" Type="http://schemas.openxmlformats.org/officeDocument/2006/relationships/image" Target="media/image122.wmf"/><Relationship Id="rId318" Type="http://schemas.openxmlformats.org/officeDocument/2006/relationships/image" Target="media/image147.wmf"/><Relationship Id="rId99" Type="http://schemas.openxmlformats.org/officeDocument/2006/relationships/oleObject" Target="embeddings/oleObject48.bin"/><Relationship Id="rId122" Type="http://schemas.openxmlformats.org/officeDocument/2006/relationships/image" Target="media/image54.wmf"/><Relationship Id="rId164" Type="http://schemas.openxmlformats.org/officeDocument/2006/relationships/oleObject" Target="embeddings/oleObject81.bin"/><Relationship Id="rId371" Type="http://schemas.openxmlformats.org/officeDocument/2006/relationships/oleObject" Target="embeddings/oleObject189.bin"/><Relationship Id="rId427" Type="http://schemas.openxmlformats.org/officeDocument/2006/relationships/image" Target="media/image203.wmf"/><Relationship Id="rId26" Type="http://schemas.openxmlformats.org/officeDocument/2006/relationships/oleObject" Target="embeddings/oleObject9.bin"/><Relationship Id="rId231" Type="http://schemas.openxmlformats.org/officeDocument/2006/relationships/oleObject" Target="embeddings/oleObject115.bin"/><Relationship Id="rId273" Type="http://schemas.openxmlformats.org/officeDocument/2006/relationships/oleObject" Target="embeddings/oleObject138.bin"/><Relationship Id="rId329" Type="http://schemas.openxmlformats.org/officeDocument/2006/relationships/image" Target="media/image153.wmf"/><Relationship Id="rId68" Type="http://schemas.openxmlformats.org/officeDocument/2006/relationships/image" Target="media/image27.wmf"/><Relationship Id="rId133" Type="http://schemas.openxmlformats.org/officeDocument/2006/relationships/oleObject" Target="embeddings/oleObject65.bin"/><Relationship Id="rId175" Type="http://schemas.openxmlformats.org/officeDocument/2006/relationships/image" Target="media/image80.wmf"/><Relationship Id="rId340" Type="http://schemas.openxmlformats.org/officeDocument/2006/relationships/oleObject" Target="embeddings/oleObject173.bin"/><Relationship Id="rId200" Type="http://schemas.openxmlformats.org/officeDocument/2006/relationships/image" Target="media/image92.wmf"/><Relationship Id="rId382" Type="http://schemas.openxmlformats.org/officeDocument/2006/relationships/image" Target="media/image179.wmf"/><Relationship Id="rId438" Type="http://schemas.openxmlformats.org/officeDocument/2006/relationships/hyperlink" Target="https://ieeexplore.ieee.org/xpl/tocresult.jsp?isnumber=8995821" TargetMode="External"/><Relationship Id="rId242" Type="http://schemas.openxmlformats.org/officeDocument/2006/relationships/image" Target="media/image112.wmf"/><Relationship Id="rId284" Type="http://schemas.openxmlformats.org/officeDocument/2006/relationships/image" Target="media/image132.wmf"/><Relationship Id="rId37" Type="http://schemas.openxmlformats.org/officeDocument/2006/relationships/image" Target="media/image14.wmf"/><Relationship Id="rId79" Type="http://schemas.openxmlformats.org/officeDocument/2006/relationships/oleObject" Target="embeddings/oleObject38.bin"/><Relationship Id="rId102" Type="http://schemas.openxmlformats.org/officeDocument/2006/relationships/image" Target="media/image44.wmf"/><Relationship Id="rId144" Type="http://schemas.openxmlformats.org/officeDocument/2006/relationships/image" Target="media/image65.wmf"/><Relationship Id="rId90" Type="http://schemas.openxmlformats.org/officeDocument/2006/relationships/image" Target="media/image38.wmf"/><Relationship Id="rId186" Type="http://schemas.openxmlformats.org/officeDocument/2006/relationships/image" Target="media/image85.wmf"/><Relationship Id="rId351" Type="http://schemas.openxmlformats.org/officeDocument/2006/relationships/image" Target="media/image164.wmf"/><Relationship Id="rId393" Type="http://schemas.openxmlformats.org/officeDocument/2006/relationships/oleObject" Target="embeddings/oleObject199.bin"/><Relationship Id="rId407" Type="http://schemas.openxmlformats.org/officeDocument/2006/relationships/oleObject" Target="embeddings/oleObject206.bin"/><Relationship Id="rId211" Type="http://schemas.openxmlformats.org/officeDocument/2006/relationships/oleObject" Target="embeddings/oleObject105.bin"/><Relationship Id="rId253" Type="http://schemas.openxmlformats.org/officeDocument/2006/relationships/oleObject" Target="embeddings/oleObject127.bin"/><Relationship Id="rId295" Type="http://schemas.openxmlformats.org/officeDocument/2006/relationships/oleObject" Target="embeddings/oleObject150.bin"/><Relationship Id="rId309" Type="http://schemas.openxmlformats.org/officeDocument/2006/relationships/image" Target="media/image143.wmf"/><Relationship Id="rId48" Type="http://schemas.openxmlformats.org/officeDocument/2006/relationships/oleObject" Target="embeddings/oleObject20.bin"/><Relationship Id="rId113" Type="http://schemas.openxmlformats.org/officeDocument/2006/relationships/oleObject" Target="embeddings/oleObject55.bin"/><Relationship Id="rId320" Type="http://schemas.openxmlformats.org/officeDocument/2006/relationships/image" Target="media/image148.wmf"/><Relationship Id="rId155" Type="http://schemas.openxmlformats.org/officeDocument/2006/relationships/image" Target="media/image70.wmf"/><Relationship Id="rId197" Type="http://schemas.openxmlformats.org/officeDocument/2006/relationships/oleObject" Target="embeddings/oleObject98.bin"/><Relationship Id="rId362" Type="http://schemas.openxmlformats.org/officeDocument/2006/relationships/oleObject" Target="embeddings/oleObject184.bin"/><Relationship Id="rId418" Type="http://schemas.openxmlformats.org/officeDocument/2006/relationships/image" Target="media/image198.wmf"/><Relationship Id="rId222" Type="http://schemas.openxmlformats.org/officeDocument/2006/relationships/image" Target="media/image103.wmf"/><Relationship Id="rId264" Type="http://schemas.openxmlformats.org/officeDocument/2006/relationships/image" Target="media/image123.wmf"/><Relationship Id="rId17" Type="http://schemas.openxmlformats.org/officeDocument/2006/relationships/image" Target="media/image4.wmf"/><Relationship Id="rId59" Type="http://schemas.openxmlformats.org/officeDocument/2006/relationships/oleObject" Target="embeddings/oleObject28.bin"/><Relationship Id="rId124" Type="http://schemas.openxmlformats.org/officeDocument/2006/relationships/image" Target="media/image55.wmf"/><Relationship Id="rId70" Type="http://schemas.openxmlformats.org/officeDocument/2006/relationships/image" Target="media/image28.wmf"/><Relationship Id="rId166" Type="http://schemas.openxmlformats.org/officeDocument/2006/relationships/oleObject" Target="embeddings/oleObject82.bin"/><Relationship Id="rId331" Type="http://schemas.openxmlformats.org/officeDocument/2006/relationships/image" Target="media/image154.wmf"/><Relationship Id="rId373" Type="http://schemas.openxmlformats.org/officeDocument/2006/relationships/image" Target="media/image174.wmf"/><Relationship Id="rId429" Type="http://schemas.openxmlformats.org/officeDocument/2006/relationships/image" Target="media/image204.jpeg"/><Relationship Id="rId1" Type="http://schemas.openxmlformats.org/officeDocument/2006/relationships/customXml" Target="../customXml/item1.xml"/><Relationship Id="rId233" Type="http://schemas.openxmlformats.org/officeDocument/2006/relationships/oleObject" Target="embeddings/oleObject116.bin"/><Relationship Id="rId440" Type="http://schemas.openxmlformats.org/officeDocument/2006/relationships/fontTable" Target="fontTable.xml"/><Relationship Id="rId28" Type="http://schemas.openxmlformats.org/officeDocument/2006/relationships/oleObject" Target="embeddings/oleObject10.bin"/><Relationship Id="rId275" Type="http://schemas.openxmlformats.org/officeDocument/2006/relationships/oleObject" Target="embeddings/oleObject139.bin"/><Relationship Id="rId300" Type="http://schemas.openxmlformats.org/officeDocument/2006/relationships/image" Target="media/image139.wmf"/><Relationship Id="rId81" Type="http://schemas.openxmlformats.org/officeDocument/2006/relationships/oleObject" Target="embeddings/oleObject39.bin"/><Relationship Id="rId135" Type="http://schemas.openxmlformats.org/officeDocument/2006/relationships/oleObject" Target="embeddings/oleObject66.bin"/><Relationship Id="rId177" Type="http://schemas.openxmlformats.org/officeDocument/2006/relationships/image" Target="media/image81.wmf"/><Relationship Id="rId342" Type="http://schemas.openxmlformats.org/officeDocument/2006/relationships/oleObject" Target="embeddings/oleObject174.bin"/><Relationship Id="rId384" Type="http://schemas.openxmlformats.org/officeDocument/2006/relationships/image" Target="media/image18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576CA-ED54-461C-8946-59FECBD5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18</Pages>
  <Words>5303</Words>
  <Characters>30231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SCCIG_Alpha</dc:creator>
  <cp:lastModifiedBy>HEDAYAT</cp:lastModifiedBy>
  <cp:revision>73</cp:revision>
  <dcterms:created xsi:type="dcterms:W3CDTF">2015-03-17T04:08:00Z</dcterms:created>
  <dcterms:modified xsi:type="dcterms:W3CDTF">2022-01-24T15:15:00Z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A4313D2884FB459F98E53423C320BB36</vt:lpwstr>
  </property>
</Properties>
</file>