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0" w:after="0" w:line="240" w:lineRule="auto"/>
        <w:ind w:left="0" w:right="540" w:rightChars="257"/>
        <w:jc w:val="center"/>
        <w:rPr>
          <w:rFonts w:hint="eastAsia" w:ascii="Times New Roman" w:hAnsi="Times New Roman" w:eastAsia="Times New Roman" w:cs="Times New Roman"/>
          <w:b/>
          <w:bCs/>
          <w:kern w:val="0"/>
          <w:sz w:val="28"/>
          <w:szCs w:val="28"/>
          <w:lang w:val="en-US" w:eastAsia="zh-CN" w:bidi="zh-CN"/>
        </w:rPr>
      </w:pPr>
      <w:r>
        <w:rPr>
          <w:rFonts w:hint="eastAsia" w:ascii="Times New Roman" w:hAnsi="Times New Roman" w:eastAsia="Times New Roman" w:cs="Times New Roman"/>
          <w:b/>
          <w:bCs/>
          <w:kern w:val="0"/>
          <w:sz w:val="28"/>
          <w:szCs w:val="28"/>
          <w:lang w:val="en-US" w:eastAsia="zh-CN" w:bidi="zh-CN"/>
        </w:rPr>
        <w:t>Design and Realization of Automatic Warehouse Based on S7-1500PLC</w:t>
      </w:r>
    </w:p>
    <w:p>
      <w:pPr>
        <w:ind w:right="540" w:rightChars="257"/>
        <w:jc w:val="center"/>
        <w:rPr>
          <w:rFonts w:hint="default" w:ascii="Times New Roman" w:hAnsi="Times New Roman" w:eastAsia="FZFangSong-Z02S" w:cs="Times New Roman"/>
          <w:color w:val="000000"/>
          <w:kern w:val="0"/>
          <w:sz w:val="21"/>
          <w:szCs w:val="21"/>
          <w:lang w:val="en-US" w:eastAsia="zh-CN" w:bidi="ar-SA"/>
        </w:rPr>
      </w:pPr>
      <w:r>
        <w:rPr>
          <w:rFonts w:hint="eastAsia" w:ascii="Times New Roman" w:hAnsi="楷体" w:eastAsia="楷体" w:cs="楷体"/>
          <w:color w:val="auto"/>
          <w:kern w:val="0"/>
          <w:sz w:val="24"/>
          <w:szCs w:val="24"/>
          <w:lang w:val="en-US" w:eastAsia="zh-CN" w:bidi="zh-CN"/>
        </w:rPr>
        <w:t>YANG Fuhua,LI Haitao</w:t>
      </w:r>
      <w:bookmarkStart w:id="0" w:name="_GoBack"/>
      <w:bookmarkEnd w:id="0"/>
    </w:p>
    <w:p>
      <w:pPr>
        <w:autoSpaceDE w:val="0"/>
        <w:autoSpaceDN w:val="0"/>
        <w:spacing w:before="0" w:after="0" w:line="400" w:lineRule="exact"/>
        <w:ind w:left="0" w:right="0"/>
        <w:jc w:val="center"/>
        <w:rPr>
          <w:rFonts w:ascii="Times New Roman" w:hAnsi="宋体" w:cs="宋体"/>
          <w:i/>
          <w:kern w:val="0"/>
          <w:sz w:val="18"/>
          <w:lang w:val="zh-CN" w:bidi="zh-CN"/>
        </w:rPr>
      </w:pPr>
      <w:r>
        <w:rPr>
          <w:rFonts w:ascii="Times New Roman" w:hAnsi="宋体" w:cs="宋体"/>
          <w:i/>
          <w:kern w:val="0"/>
          <w:sz w:val="18"/>
          <w:lang w:val="zh-CN" w:bidi="zh-CN"/>
        </w:rPr>
        <w:t>(Huiz</w:t>
      </w:r>
      <w:r>
        <w:rPr>
          <w:rFonts w:hint="eastAsia" w:ascii="Times New Roman" w:hAnsi="宋体" w:cs="宋体"/>
          <w:i/>
          <w:kern w:val="0"/>
          <w:sz w:val="18"/>
          <w:lang w:val="en-US" w:eastAsia="zh-CN" w:bidi="zh-CN"/>
        </w:rPr>
        <w:t>h</w:t>
      </w:r>
      <w:r>
        <w:rPr>
          <w:rFonts w:ascii="Times New Roman" w:hAnsi="宋体" w:cs="宋体"/>
          <w:i/>
          <w:kern w:val="0"/>
          <w:sz w:val="18"/>
          <w:lang w:val="zh-CN" w:bidi="zh-CN"/>
        </w:rPr>
        <w:t>ou Technician Institute，</w:t>
      </w:r>
      <w:r>
        <w:rPr>
          <w:rFonts w:hint="eastAsia" w:ascii="Times New Roman" w:hAnsi="宋体" w:cs="宋体"/>
          <w:i/>
          <w:kern w:val="0"/>
          <w:sz w:val="18"/>
          <w:lang w:val="zh-CN" w:bidi="zh-CN"/>
        </w:rPr>
        <w:t>Department of electronic engineering</w:t>
      </w:r>
      <w:r>
        <w:rPr>
          <w:rFonts w:ascii="Times New Roman" w:hAnsi="宋体" w:cs="宋体"/>
          <w:i/>
          <w:kern w:val="0"/>
          <w:sz w:val="18"/>
          <w:lang w:val="zh-CN" w:bidi="zh-CN"/>
        </w:rPr>
        <w:t>, Huiz</w:t>
      </w:r>
      <w:r>
        <w:rPr>
          <w:rFonts w:hint="eastAsia" w:ascii="Times New Roman" w:hAnsi="宋体" w:cs="宋体"/>
          <w:i/>
          <w:kern w:val="0"/>
          <w:sz w:val="18"/>
          <w:lang w:val="en-US" w:eastAsia="zh-CN" w:bidi="zh-CN"/>
        </w:rPr>
        <w:t>h</w:t>
      </w:r>
      <w:r>
        <w:rPr>
          <w:rFonts w:ascii="Times New Roman" w:hAnsi="宋体" w:cs="宋体"/>
          <w:i/>
          <w:kern w:val="0"/>
          <w:sz w:val="18"/>
          <w:lang w:val="zh-CN" w:bidi="zh-CN"/>
        </w:rPr>
        <w:t>ou 51</w:t>
      </w:r>
      <w:r>
        <w:rPr>
          <w:rFonts w:hint="eastAsia" w:ascii="Times New Roman" w:hAnsi="宋体" w:cs="宋体"/>
          <w:i/>
          <w:kern w:val="0"/>
          <w:sz w:val="18"/>
          <w:lang w:val="en-US" w:eastAsia="zh-CN" w:bidi="zh-CN"/>
        </w:rPr>
        <w:t>6003</w:t>
      </w:r>
      <w:r>
        <w:rPr>
          <w:rFonts w:ascii="Times New Roman" w:hAnsi="宋体" w:cs="宋体"/>
          <w:i/>
          <w:kern w:val="0"/>
          <w:sz w:val="18"/>
          <w:lang w:val="zh-CN" w:bidi="zh-CN"/>
        </w:rPr>
        <w:t>，China)</w:t>
      </w:r>
    </w:p>
    <w:p>
      <w:pPr>
        <w:jc w:val="left"/>
        <w:rPr>
          <w:rFonts w:hint="default" w:ascii="Times New Roman" w:hAnsi="宋体" w:eastAsia="宋体" w:cs="宋体"/>
          <w:kern w:val="0"/>
          <w:sz w:val="21"/>
          <w:szCs w:val="21"/>
          <w:lang w:val="en-US" w:eastAsia="zh-CN" w:bidi="zh-CN"/>
        </w:rPr>
      </w:pPr>
      <w:r>
        <w:rPr>
          <w:rFonts w:ascii="Times New Roman" w:hAnsi="宋体" w:cs="宋体"/>
          <w:b/>
          <w:kern w:val="0"/>
          <w:sz w:val="22"/>
          <w:lang w:val="zh-CN" w:bidi="zh-CN"/>
        </w:rPr>
        <w:t>Abstract :</w:t>
      </w:r>
      <w:r>
        <w:rPr>
          <w:rFonts w:hint="eastAsia" w:ascii="Times New Roman" w:hAnsi="宋体" w:eastAsia="宋体" w:cs="宋体"/>
          <w:kern w:val="0"/>
          <w:sz w:val="21"/>
          <w:szCs w:val="21"/>
          <w:lang w:val="zh-CN" w:eastAsia="zh-CN" w:bidi="zh-CN"/>
        </w:rPr>
        <w:t xml:space="preserve">In order to improve the efficiency of </w:t>
      </w:r>
      <w:r>
        <w:rPr>
          <w:rFonts w:hint="eastAsia" w:ascii="Times New Roman" w:hAnsi="宋体" w:eastAsia="宋体" w:cs="宋体"/>
          <w:kern w:val="0"/>
          <w:sz w:val="21"/>
          <w:szCs w:val="21"/>
          <w:lang w:val="en-US" w:eastAsia="zh-CN" w:bidi="zh-CN"/>
        </w:rPr>
        <w:t>automatic</w:t>
      </w:r>
      <w:r>
        <w:rPr>
          <w:rFonts w:hint="eastAsia" w:ascii="Times New Roman" w:hAnsi="宋体" w:eastAsia="宋体" w:cs="宋体"/>
          <w:kern w:val="0"/>
          <w:sz w:val="21"/>
          <w:szCs w:val="21"/>
          <w:lang w:val="zh-CN" w:eastAsia="zh-CN" w:bidi="zh-CN"/>
        </w:rPr>
        <w:t xml:space="preserve"> warehouse control system, the experimental platform of stereoscopic warehouse with s7-1500plc is designed. The manipulator is driven by stepper motor and servo motor to realize x, y and Z three-axis space motion. The material transmission system is built by general-purpose G120 inverter. </w:t>
      </w:r>
      <w:r>
        <w:rPr>
          <w:rFonts w:hint="eastAsia" w:ascii="Times New Roman" w:hAnsi="宋体" w:eastAsia="宋体" w:cs="宋体"/>
          <w:kern w:val="0"/>
          <w:sz w:val="21"/>
          <w:szCs w:val="21"/>
          <w:lang w:val="en-US" w:eastAsia="zh-CN" w:bidi="zh-CN"/>
        </w:rPr>
        <w:t>HMI</w:t>
      </w:r>
      <w:r>
        <w:rPr>
          <w:rFonts w:hint="eastAsia" w:ascii="Times New Roman" w:hAnsi="宋体" w:eastAsia="宋体" w:cs="宋体"/>
          <w:kern w:val="0"/>
          <w:sz w:val="21"/>
          <w:szCs w:val="21"/>
          <w:lang w:val="zh-CN" w:eastAsia="zh-CN" w:bidi="zh-CN"/>
        </w:rPr>
        <w:t xml:space="preserve"> </w:t>
      </w:r>
      <w:r>
        <w:rPr>
          <w:rFonts w:hint="eastAsia" w:ascii="Times New Roman" w:hAnsi="宋体" w:eastAsia="宋体" w:cs="宋体"/>
          <w:kern w:val="0"/>
          <w:sz w:val="21"/>
          <w:szCs w:val="21"/>
          <w:lang w:val="en-US" w:eastAsia="zh-CN" w:bidi="zh-CN"/>
        </w:rPr>
        <w:t>KTP</w:t>
      </w:r>
      <w:r>
        <w:rPr>
          <w:rFonts w:hint="eastAsia" w:ascii="Times New Roman" w:hAnsi="宋体" w:eastAsia="宋体" w:cs="宋体"/>
          <w:kern w:val="0"/>
          <w:sz w:val="21"/>
          <w:szCs w:val="21"/>
          <w:lang w:val="zh-CN" w:eastAsia="zh-CN" w:bidi="zh-CN"/>
        </w:rPr>
        <w:t xml:space="preserve">700 realizes control and status monitoring. The materials are identified and classified by RFID </w:t>
      </w:r>
      <w:r>
        <w:rPr>
          <w:rFonts w:hint="eastAsia" w:ascii="Times New Roman" w:hAnsi="宋体" w:eastAsia="宋体" w:cs="宋体"/>
          <w:kern w:val="0"/>
          <w:sz w:val="21"/>
          <w:szCs w:val="21"/>
          <w:lang w:val="en-US" w:eastAsia="zh-CN" w:bidi="zh-CN"/>
        </w:rPr>
        <w:t xml:space="preserve">sensor </w:t>
      </w:r>
      <w:r>
        <w:rPr>
          <w:rFonts w:hint="eastAsia" w:ascii="Times New Roman" w:hAnsi="宋体" w:eastAsia="宋体" w:cs="宋体"/>
          <w:kern w:val="0"/>
          <w:sz w:val="21"/>
          <w:szCs w:val="21"/>
          <w:lang w:val="zh-CN" w:eastAsia="zh-CN" w:bidi="zh-CN"/>
        </w:rPr>
        <w:t>and other sensors</w:t>
      </w:r>
      <w:r>
        <w:rPr>
          <w:rFonts w:hint="eastAsia" w:ascii="Times New Roman" w:hAnsi="宋体" w:eastAsia="宋体" w:cs="宋体"/>
          <w:kern w:val="0"/>
          <w:sz w:val="21"/>
          <w:szCs w:val="21"/>
          <w:lang w:val="en-US" w:eastAsia="zh-CN" w:bidi="zh-CN"/>
        </w:rPr>
        <w:t>.TIAV15 software build PROFINET communication and PROFIBUS communication network.Using the GRAPH language programming can improve the visualization degree of application and solve the complex problems of program design and debugging of the warehouse control system. Through the design of hardware and software, a set of complete control system design scheme is formed, which has high practical value and provides an excellent teaching and experiment platform for the intelligent storage system.</w:t>
      </w:r>
    </w:p>
    <w:p>
      <w:pPr>
        <w:jc w:val="left"/>
        <w:rPr>
          <w:rFonts w:hint="eastAsia" w:ascii="Times New Roman" w:hAnsi="宋体" w:eastAsia="宋体" w:cs="宋体"/>
          <w:kern w:val="0"/>
          <w:sz w:val="21"/>
          <w:szCs w:val="21"/>
          <w:lang w:val="zh-CN" w:eastAsia="zh-CN" w:bidi="zh-CN"/>
        </w:rPr>
      </w:pPr>
      <w:r>
        <w:rPr>
          <w:rFonts w:hint="eastAsia" w:ascii="Times New Roman" w:hAnsi="宋体" w:eastAsia="宋体" w:cs="宋体"/>
          <w:b/>
          <w:kern w:val="0"/>
          <w:sz w:val="21"/>
          <w:szCs w:val="21"/>
          <w:lang w:val="zh-CN" w:eastAsia="zh-CN" w:bidi="zh-CN"/>
        </w:rPr>
        <w:t>Key words:</w:t>
      </w:r>
      <w:r>
        <w:rPr>
          <w:rFonts w:hint="eastAsia" w:ascii="Times New Roman" w:hAnsi="宋体" w:eastAsia="宋体" w:cs="宋体"/>
          <w:kern w:val="0"/>
          <w:sz w:val="21"/>
          <w:szCs w:val="21"/>
          <w:lang w:val="en-US" w:eastAsia="zh-CN" w:bidi="zh-CN"/>
        </w:rPr>
        <w:t>automatic</w:t>
      </w:r>
      <w:r>
        <w:rPr>
          <w:rFonts w:hint="eastAsia" w:ascii="Times New Roman" w:hAnsi="宋体" w:eastAsia="宋体" w:cs="宋体"/>
          <w:kern w:val="0"/>
          <w:sz w:val="21"/>
          <w:szCs w:val="21"/>
          <w:lang w:val="zh-CN" w:eastAsia="zh-CN" w:bidi="zh-CN"/>
        </w:rPr>
        <w:t xml:space="preserve"> warehouse; S7-1500 PLC; RFID sensor; GRAFH language</w:t>
      </w:r>
    </w:p>
    <w:p>
      <w:pPr>
        <w:numPr>
          <w:ilvl w:val="0"/>
          <w:numId w:val="0"/>
        </w:numPr>
        <w:jc w:val="left"/>
        <w:rPr>
          <w:rFonts w:hint="eastAsia" w:ascii="Times New Roman" w:hAnsi="宋体" w:eastAsia="宋体" w:cs="宋体"/>
          <w:b/>
          <w:bCs/>
          <w:kern w:val="0"/>
          <w:sz w:val="28"/>
          <w:szCs w:val="28"/>
          <w:lang w:val="en-US" w:eastAsia="zh-CN" w:bidi="zh-CN"/>
        </w:rPr>
      </w:pPr>
      <w:r>
        <w:rPr>
          <w:rFonts w:hint="eastAsia" w:ascii="Times New Roman" w:hAnsi="宋体" w:eastAsia="宋体" w:cs="宋体"/>
          <w:b/>
          <w:bCs/>
          <w:kern w:val="0"/>
          <w:sz w:val="28"/>
          <w:szCs w:val="28"/>
          <w:lang w:val="en-US" w:eastAsia="zh-CN" w:bidi="zh-CN"/>
        </w:rPr>
        <w:t>1.Introduction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vertAlign w:val="superscript"/>
          <w:lang w:val="en-US" w:eastAsia="zh-CN" w:bidi="zh-CN"/>
        </w:rPr>
      </w:pPr>
      <w:r>
        <w:rPr>
          <w:rFonts w:hint="eastAsia" w:ascii="Times New Roman" w:hAnsi="宋体" w:eastAsia="宋体" w:cs="宋体"/>
          <w:kern w:val="0"/>
          <w:sz w:val="24"/>
          <w:szCs w:val="24"/>
          <w:lang w:val="zh-CN" w:eastAsia="zh-CN" w:bidi="zh-CN"/>
        </w:rPr>
        <w:t>With the rapid development of the logistics industry and the popularization of automated production lines, the production cycle of products has been greatly shortened. Traditional warehouses can no longer meet the requirements. Intelligent warehousing systems can effectively coordinate the production process to achieve accurate and efficient handling and storage of items, which is smart manufacturing.</w:t>
      </w:r>
      <w:r>
        <w:rPr>
          <w:rFonts w:hint="eastAsia" w:ascii="Times New Roman" w:hAnsi="宋体" w:eastAsia="宋体" w:cs="宋体"/>
          <w:kern w:val="0"/>
          <w:sz w:val="24"/>
          <w:szCs w:val="24"/>
          <w:vertAlign w:val="superscript"/>
          <w:lang w:val="en-US" w:eastAsia="zh-CN" w:bidi="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vertAlign w:val="superscript"/>
          <w:lang w:val="en-US" w:eastAsia="zh-CN" w:bidi="zh-CN"/>
        </w:rPr>
      </w:pPr>
      <w:r>
        <w:rPr>
          <w:rFonts w:hint="eastAsia" w:ascii="Times New Roman" w:hAnsi="宋体" w:eastAsia="宋体" w:cs="宋体"/>
          <w:kern w:val="0"/>
          <w:sz w:val="24"/>
          <w:szCs w:val="24"/>
          <w:lang w:val="zh-CN" w:eastAsia="zh-CN" w:bidi="zh-CN"/>
        </w:rPr>
        <w:t>RFID is an automatic identification system, which can identify the target and collect data through the non-contact RF signal of the electronic tag. It can support fast reading and writing, non visual identification, mobile identification, multi-target identification, and has the function of encrypted communication. RFID has great advantages because of its high data transmission rate and long-distance reading. It can adapt to the harsh industrial environment and is widely used in logistics, production, retail, transportation and other industries. It has gradually become an indispensable technical means for enterprises to improve the level of material supply chain management, reduce costs and realize enterprise management informatization.</w:t>
      </w:r>
      <w:r>
        <w:rPr>
          <w:rFonts w:hint="eastAsia" w:ascii="Times New Roman" w:hAnsi="宋体" w:eastAsia="宋体" w:cs="宋体"/>
          <w:kern w:val="0"/>
          <w:sz w:val="24"/>
          <w:szCs w:val="24"/>
          <w:vertAlign w:val="superscript"/>
          <w:lang w:val="en-US" w:eastAsia="zh-CN" w:bidi="zh-CN"/>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宋体" w:eastAsia="宋体" w:cs="宋体"/>
          <w:kern w:val="0"/>
          <w:sz w:val="24"/>
          <w:szCs w:val="24"/>
          <w:lang w:val="zh-CN" w:eastAsia="zh-CN" w:bidi="zh-CN"/>
        </w:rPr>
      </w:pPr>
      <w:r>
        <w:rPr>
          <w:rFonts w:hint="eastAsia" w:ascii="Times New Roman" w:hAnsi="宋体" w:eastAsia="宋体" w:cs="宋体"/>
          <w:kern w:val="0"/>
          <w:sz w:val="24"/>
          <w:szCs w:val="24"/>
          <w:lang w:val="zh-CN" w:eastAsia="zh-CN" w:bidi="zh-CN"/>
        </w:rPr>
        <w:t>In this paper, based on s7-1500  PLC, according to the characteristics of automated warehouse, the system hardware and software design is completed. In the hardware design, the reasonable selection of PLC, inverter and so on, draw the corresponding hardware connection diagram and wiring diagram. In the software design, a complete set of stereoscopic warehouse control system is designed, and the program is designed to improve the storage efficiency of the warehouse.</w:t>
      </w:r>
    </w:p>
    <w:p>
      <w:pPr>
        <w:numPr>
          <w:ilvl w:val="0"/>
          <w:numId w:val="1"/>
        </w:numPr>
        <w:jc w:val="left"/>
        <w:rPr>
          <w:rFonts w:hint="eastAsia" w:ascii="Times New Roman" w:hAnsi="宋体" w:eastAsia="宋体" w:cs="宋体"/>
          <w:b/>
          <w:bCs/>
          <w:kern w:val="0"/>
          <w:sz w:val="28"/>
          <w:szCs w:val="28"/>
          <w:lang w:val="en-US" w:eastAsia="zh-CN" w:bidi="zh-CN"/>
        </w:rPr>
      </w:pPr>
      <w:r>
        <w:rPr>
          <w:rFonts w:hint="eastAsia" w:ascii="Times New Roman" w:hAnsi="宋体" w:eastAsia="宋体" w:cs="宋体"/>
          <w:b/>
          <w:bCs/>
          <w:kern w:val="0"/>
          <w:sz w:val="28"/>
          <w:szCs w:val="28"/>
          <w:lang w:val="zh-CN" w:eastAsia="zh-CN" w:bidi="zh-CN"/>
        </w:rPr>
        <w:t>Hardware design</w:t>
      </w:r>
      <w:r>
        <w:rPr>
          <w:rFonts w:hint="eastAsia" w:ascii="Times New Roman" w:hAnsi="宋体" w:eastAsia="宋体" w:cs="宋体"/>
          <w:b/>
          <w:bCs/>
          <w:kern w:val="0"/>
          <w:sz w:val="28"/>
          <w:szCs w:val="28"/>
          <w:lang w:val="en-US" w:eastAsia="zh-CN" w:bidi="zh-CN"/>
        </w:rPr>
        <w:t xml:space="preserve"> of the system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w:t>
      </w:r>
      <w:r>
        <w:rPr>
          <w:rFonts w:hint="eastAsia" w:ascii="Times New Roman" w:hAnsi="宋体" w:eastAsia="宋体" w:cs="宋体"/>
          <w:kern w:val="0"/>
          <w:sz w:val="24"/>
          <w:szCs w:val="24"/>
          <w:lang w:val="en-US" w:eastAsia="zh-CN" w:bidi="zh-CN"/>
        </w:rPr>
        <w:t xml:space="preserve"> automatic</w:t>
      </w:r>
      <w:r>
        <w:rPr>
          <w:rFonts w:hint="default" w:ascii="Times New Roman" w:hAnsi="宋体" w:eastAsia="宋体" w:cs="宋体"/>
          <w:kern w:val="0"/>
          <w:sz w:val="24"/>
          <w:szCs w:val="24"/>
          <w:lang w:val="en-US" w:eastAsia="zh-CN" w:bidi="zh-CN"/>
        </w:rPr>
        <w:t xml:space="preserve"> warehouse system is composed of control management unit, material transmission unit and classified storage unit. The system structure is shown in Figure 2.1.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drawing>
          <wp:inline distT="0" distB="0" distL="114300" distR="114300">
            <wp:extent cx="4338320" cy="1805305"/>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338320" cy="1805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 2.1</w:t>
      </w:r>
      <w:r>
        <w:rPr>
          <w:rFonts w:hint="eastAsia" w:ascii="Times New Roman" w:hAnsi="宋体" w:eastAsia="宋体" w:cs="宋体"/>
          <w:kern w:val="0"/>
          <w:sz w:val="24"/>
          <w:szCs w:val="24"/>
          <w:lang w:val="en-US" w:eastAsia="zh-CN" w:bidi="zh-CN"/>
        </w:rPr>
        <w:t xml:space="preserve">  system composition diagram</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jc w:val="both"/>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control management unit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 control system is controlled by PLC, because PLC has good anti-interference ability, stability and communication ability. The programming system is simple and intuitive, which provides a guarantee for the realization of three-dimensional warehouse</w:t>
      </w:r>
      <w:r>
        <w:rPr>
          <w:rFonts w:hint="eastAsia" w:ascii="Times New Roman" w:hAnsi="宋体" w:eastAsia="宋体" w:cs="宋体"/>
          <w:kern w:val="0"/>
          <w:sz w:val="24"/>
          <w:szCs w:val="24"/>
          <w:lang w:val="en-US" w:eastAsia="zh-CN" w:bidi="zh-CN"/>
        </w:rPr>
        <w:t>.The system selects Siemens 1500 series PLC, the model is 1516-3pn / DP, the advantages of this model are: PLC integration has three PN interfaces, a DP interface, can be directly inserted into the communication cable to achieve PROFINET and PROFIBUS communication, do not need to build external communication module.By carrying the process module TM PTO4 with four-channel high-speed pulses, the stepper motor can be controlled; the GRAPH language inside the 1500 series PLC makes the programming of process control more intuitive and convenient for monitoring and debugging.Profinet communication can realize real-time data interaction and interconnection with the Internet. The system network is simple, compatible and extensible. It can use shielded industrial Ethernet cable improves the stability of the system. The communication between S7-1500 and the RFID sensor adopts the RS485-based PROFIBUS DP protocol, which has good system stability and strong expansion capability. It can read and write electronic tags through the industrial identification instructions in Siemens S7-1500.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 man-machine interface selects KTP700 Basic, 7-inch touch screen, with 1 PROFINET interface, 1 x USB interface, to meet the control and monitoring requirements of the system. The operator sends commands through the touch screen and sends it to the PLC. The PLC reads the position information of the servo and stepper motors through the sensor signal and sends it to the touch screen. It can display the current position and movement status of the handling manipulator, and read the color attributes of the current material, etc.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lang w:val="en-US" w:eastAsia="zh-CN"/>
        </w:rPr>
      </w:pPr>
      <w:r>
        <w:drawing>
          <wp:inline distT="0" distB="0" distL="114300" distR="114300">
            <wp:extent cx="3815080" cy="2460625"/>
            <wp:effectExtent l="0" t="0" r="7620" b="317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5"/>
                    <a:stretch>
                      <a:fillRect/>
                    </a:stretch>
                  </pic:blipFill>
                  <pic:spPr>
                    <a:xfrm>
                      <a:off x="0" y="0"/>
                      <a:ext cx="3815080" cy="2460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lang w:val="en-US" w:eastAsia="zh-CN"/>
        </w:rPr>
      </w:pPr>
      <w:r>
        <w:rPr>
          <w:rFonts w:hint="default"/>
          <w:lang w:val="en-US" w:eastAsia="zh-CN"/>
        </w:rPr>
        <w:t>Figure 2.2 1516-3pn / DP series PLC</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 xml:space="preserve"> Material transfer unit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both"/>
        <w:textAlignment w:val="auto"/>
        <w:rPr>
          <w:rFonts w:hint="eastAsia" w:ascii="Times New Roman" w:hAnsi="宋体" w:eastAsia="宋体" w:cs="宋体"/>
          <w:kern w:val="0"/>
          <w:sz w:val="24"/>
          <w:szCs w:val="24"/>
          <w:lang w:val="en-US" w:eastAsia="zh-CN" w:bidi="zh-CN"/>
        </w:rPr>
      </w:pPr>
      <w:r>
        <w:rPr>
          <w:rFonts w:hint="eastAsia" w:ascii="Times New Roman" w:hAnsi="宋体" w:eastAsia="宋体" w:cs="宋体"/>
          <w:kern w:val="0"/>
          <w:sz w:val="24"/>
          <w:szCs w:val="24"/>
          <w:lang w:val="en-US" w:eastAsia="zh-CN" w:bidi="zh-CN"/>
        </w:rPr>
        <w:t>The material conveying unit uses a squirrel-cage three-phase asynchronous motor to drive the conveyor belt, and the Siemens G120 series inverter is used to control the high and low speed operation of the material conveying motor, which can realize accurate parking, and has high safety during operation, and can achieve long distances. Distance control, with strong communication function. The three-phase asynchronous motor of the conveyor belt is directly connected to the G120 inverter, where R, S, T are connected to the three-phase power supply, PE is grounded, U, V, and W are connected to the three-phase input of the motor, and the inverter is connected to the CPU of the PLC through PROFINET. The CPU controls the speed of the conveyor motor by sending the control word of the inverter, and reads the speed of the motor by receiving the status word.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2.3 Handling and storage unit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2.3.1 composition of handling storage unit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 handling and storage unit is composed of three-dimensional shelves and three degree of freedom manipulator, which realizes the handling and classification of materials. The shelves are designed as two 90 °three-layer shelves, each layer stores the same material and the same color of materials, realizing the storage of materials in and out of the warehouse.The manipulator can realize the spatial movement of X, y and Z axes, in which the movement of X and Y axes is controlled by stepper motor, and the movement of Z axis is controlled by servo motor. The three axes drive the worktable to do three-dimensional movement on the guide rail by using the lead screw, and the clamping part is pneumatic manipulator, so as to realize the storage and delivery of products. A color sensor and an RFID sensor are installed on the upper end of the manipulator to identify the material information. RFID system consists of PROFIBUS communication module asm456, electronic tag, reader and antenna</w:t>
      </w:r>
      <w:r>
        <w:rPr>
          <w:rFonts w:hint="eastAsia" w:ascii="Times New Roman" w:hAnsi="宋体" w:eastAsia="宋体" w:cs="宋体"/>
          <w:kern w:val="0"/>
          <w:sz w:val="24"/>
          <w:szCs w:val="24"/>
          <w:lang w:val="en-US" w:eastAsia="zh-CN" w:bidi="zh-CN"/>
        </w:rPr>
        <w:t>.</w:t>
      </w:r>
      <w:r>
        <w:rPr>
          <w:rFonts w:hint="eastAsia" w:ascii="Times New Roman" w:hAnsi="宋体" w:eastAsia="宋体" w:cs="宋体"/>
          <w:kern w:val="0"/>
          <w:sz w:val="24"/>
          <w:szCs w:val="24"/>
          <w:vertAlign w:val="superscript"/>
          <w:lang w:val="en-US" w:eastAsia="zh-CN" w:bidi="zh-CN"/>
        </w:rPr>
        <w:t>[3]</w:t>
      </w:r>
      <w:r>
        <w:rPr>
          <w:rFonts w:hint="eastAsia" w:ascii="Times New Roman" w:hAnsi="宋体" w:eastAsia="宋体" w:cs="宋体"/>
          <w:kern w:val="0"/>
          <w:sz w:val="24"/>
          <w:szCs w:val="24"/>
          <w:lang w:val="en-US" w:eastAsia="zh-CN" w:bidi="zh-CN"/>
        </w:rPr>
        <w:t>The 3D concept photo and real photo are shown in Figure 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center"/>
        <w:textAlignment w:val="auto"/>
      </w:pPr>
      <w:r>
        <w:drawing>
          <wp:inline distT="0" distB="0" distL="114300" distR="114300">
            <wp:extent cx="1966595" cy="2026920"/>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966595" cy="2026920"/>
                    </a:xfrm>
                    <a:prstGeom prst="rect">
                      <a:avLst/>
                    </a:prstGeom>
                    <a:noFill/>
                    <a:ln>
                      <a:noFill/>
                    </a:ln>
                  </pic:spPr>
                </pic:pic>
              </a:graphicData>
            </a:graphic>
          </wp:inline>
        </w:drawing>
      </w:r>
      <w:r>
        <w:drawing>
          <wp:inline distT="0" distB="0" distL="114300" distR="114300">
            <wp:extent cx="2138045" cy="1988820"/>
            <wp:effectExtent l="0" t="0" r="825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138045" cy="19888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center"/>
        <w:textAlignment w:val="auto"/>
        <w:rPr>
          <w:rFonts w:hint="eastAsia" w:ascii="Times New Roman" w:hAnsi="宋体" w:eastAsia="宋体" w:cs="宋体"/>
          <w:kern w:val="0"/>
          <w:sz w:val="24"/>
          <w:szCs w:val="24"/>
          <w:lang w:val="en-US" w:eastAsia="zh-CN" w:bidi="zh-CN"/>
        </w:rPr>
      </w:pPr>
      <w:r>
        <w:rPr>
          <w:rFonts w:hint="eastAsia" w:ascii="Times New Roman" w:hAnsi="宋体" w:eastAsia="宋体" w:cs="宋体"/>
          <w:kern w:val="0"/>
          <w:sz w:val="24"/>
          <w:szCs w:val="24"/>
          <w:lang w:val="en-US" w:eastAsia="zh-CN" w:bidi="zh-CN"/>
        </w:rPr>
        <w:t>Figure 2.3 The 3D concept photos and real photos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2.3.2 handling mechanism wiring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 xml:space="preserve">Because 1500 series PLC does not have its own high-speed pulse port, it needs to configure the pulse / direction interface process module tmpto4. With this process module, at most four stepper motor shafts can be connected for a s7-1500 system. The module is connected to the process object through profidrive frame 3, and forms the driver interface. The pulse / direction interface consists of two signals, in which the frequency of pulse (P) output represents the speed and the number of pulses output represents the travel distance. The direction (d) output is used to define the direction of travel. The wiring diagram of process module and step driver is shown in Fig. 2.4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and Fig. 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858385" cy="2052320"/>
            <wp:effectExtent l="0" t="0" r="571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58385" cy="20523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宋体" w:eastAsia="宋体" w:cs="宋体"/>
          <w:kern w:val="0"/>
          <w:sz w:val="24"/>
          <w:szCs w:val="24"/>
          <w:lang w:val="en-US" w:eastAsia="zh-CN" w:bidi="zh-CN"/>
        </w:rPr>
      </w:pPr>
      <w:r>
        <w:rPr>
          <w:rFonts w:hint="eastAsia" w:ascii="Times New Roman" w:hAnsi="宋体" w:eastAsia="宋体" w:cs="宋体"/>
          <w:kern w:val="0"/>
          <w:sz w:val="24"/>
          <w:szCs w:val="24"/>
          <w:lang w:val="en-US" w:eastAsia="zh-CN" w:bidi="zh-CN"/>
        </w:rPr>
        <w:t>Figure 2.4 Module TM pto4 wiring diagram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drawing>
          <wp:inline distT="0" distB="0" distL="114300" distR="114300">
            <wp:extent cx="3441700" cy="1911350"/>
            <wp:effectExtent l="0" t="0" r="0" b="6350"/>
            <wp:docPr id="6" name="图片 6" descr="b1ca704b1e979070c5fd6315c22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1ca704b1e979070c5fd6315c226786"/>
                    <pic:cNvPicPr>
                      <a:picLocks noChangeAspect="1"/>
                    </pic:cNvPicPr>
                  </pic:nvPicPr>
                  <pic:blipFill>
                    <a:blip r:embed="rId9"/>
                    <a:stretch>
                      <a:fillRect/>
                    </a:stretch>
                  </pic:blipFill>
                  <pic:spPr>
                    <a:xfrm>
                      <a:off x="0" y="0"/>
                      <a:ext cx="3441700" cy="19113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 2.5 wiring diagram of stepping driver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 servo driver V90 communicates with s7-1500 through</w:t>
      </w:r>
      <w:r>
        <w:rPr>
          <w:rFonts w:hint="eastAsia" w:ascii="Times New Roman" w:hAnsi="宋体" w:eastAsia="宋体" w:cs="宋体"/>
          <w:kern w:val="0"/>
          <w:sz w:val="24"/>
          <w:szCs w:val="24"/>
          <w:lang w:val="en-US" w:eastAsia="zh-CN" w:bidi="zh-CN"/>
        </w:rPr>
        <w:t xml:space="preserve"> profinet.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宋体" w:eastAsia="宋体" w:cs="宋体"/>
          <w:kern w:val="0"/>
          <w:sz w:val="24"/>
          <w:szCs w:val="24"/>
          <w:lang w:val="en-US" w:eastAsia="zh-CN" w:bidi="zh-CN"/>
        </w:rPr>
      </w:pPr>
      <w:r>
        <w:rPr>
          <w:rFonts w:hint="eastAsia" w:ascii="Times New Roman" w:hAnsi="宋体" w:eastAsia="宋体" w:cs="宋体"/>
          <w:kern w:val="0"/>
          <w:sz w:val="24"/>
          <w:szCs w:val="24"/>
          <w:lang w:val="en-US" w:eastAsia="zh-CN" w:bidi="zh-CN"/>
        </w:rPr>
        <w:t>SINAMICS-V90-PN is configured in TIA V15 software to configure the address range of message and input address I and Q. The SINAMICS-V90 wiring is shown in Figure 2.6.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eastAsia="宋体"/>
          <w:lang w:eastAsia="zh-CN"/>
        </w:rPr>
      </w:pPr>
      <w:r>
        <w:rPr>
          <w:rFonts w:hint="eastAsia" w:eastAsia="宋体"/>
          <w:lang w:eastAsia="zh-CN"/>
        </w:rPr>
        <w:drawing>
          <wp:inline distT="0" distB="0" distL="114300" distR="114300">
            <wp:extent cx="2945765" cy="2378710"/>
            <wp:effectExtent l="0" t="0" r="635" b="8890"/>
            <wp:docPr id="8" name="图片 7" descr="0046d569f6f9f17f70456b59f3d0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046d569f6f9f17f70456b59f3d0d5a"/>
                    <pic:cNvPicPr>
                      <a:picLocks noChangeAspect="1"/>
                    </pic:cNvPicPr>
                  </pic:nvPicPr>
                  <pic:blipFill>
                    <a:blip r:embed="rId10"/>
                    <a:stretch>
                      <a:fillRect/>
                    </a:stretch>
                  </pic:blipFill>
                  <pic:spPr>
                    <a:xfrm>
                      <a:off x="0" y="0"/>
                      <a:ext cx="2945765" cy="2378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 2.6 Wiring diagram of SINAMICS-V90 servo drive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3. Design of control system of stereoscopic warehouse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According to the functions of automated warehouse, there are mainly the following aspects: communication function</w:t>
      </w:r>
      <w:r>
        <w:rPr>
          <w:rFonts w:hint="eastAsia" w:ascii="Times New Roman" w:hAnsi="宋体" w:eastAsia="宋体" w:cs="宋体"/>
          <w:kern w:val="0"/>
          <w:sz w:val="24"/>
          <w:szCs w:val="24"/>
          <w:lang w:val="en-US" w:eastAsia="zh-CN" w:bidi="zh-CN"/>
        </w:rPr>
        <w:t>;</w:t>
      </w:r>
      <w:r>
        <w:rPr>
          <w:rFonts w:hint="default" w:ascii="Times New Roman" w:hAnsi="宋体" w:eastAsia="宋体" w:cs="宋体"/>
          <w:kern w:val="0"/>
          <w:sz w:val="24"/>
          <w:szCs w:val="24"/>
          <w:lang w:val="en-US" w:eastAsia="zh-CN" w:bidi="zh-CN"/>
        </w:rPr>
        <w:t xml:space="preserve"> action control: horizontal and vertical movement.</w:t>
      </w:r>
      <w:r>
        <w:rPr>
          <w:rFonts w:hint="eastAsia" w:ascii="Times New Roman" w:hAnsi="宋体" w:eastAsia="宋体" w:cs="宋体"/>
          <w:kern w:val="0"/>
          <w:sz w:val="24"/>
          <w:szCs w:val="24"/>
          <w:lang w:val="en-US" w:eastAsia="zh-CN" w:bidi="zh-CN"/>
        </w:rPr>
        <w:t>;</w:t>
      </w:r>
      <w:r>
        <w:rPr>
          <w:rFonts w:hint="default" w:ascii="Times New Roman" w:hAnsi="宋体" w:eastAsia="宋体" w:cs="宋体"/>
          <w:kern w:val="0"/>
          <w:sz w:val="24"/>
          <w:szCs w:val="24"/>
          <w:lang w:val="en-US" w:eastAsia="zh-CN" w:bidi="zh-CN"/>
        </w:rPr>
        <w:t xml:space="preserve">Position control: positioning in the reclaiming position, storage position, etc. </w:t>
      </w:r>
      <w:r>
        <w:rPr>
          <w:rFonts w:hint="eastAsia" w:ascii="Times New Roman" w:hAnsi="宋体" w:eastAsia="宋体" w:cs="宋体"/>
          <w:kern w:val="0"/>
          <w:sz w:val="24"/>
          <w:szCs w:val="24"/>
          <w:lang w:val="en-US" w:eastAsia="zh-CN" w:bidi="zh-CN"/>
        </w:rPr>
        <w:t>;</w:t>
      </w:r>
      <w:r>
        <w:rPr>
          <w:rFonts w:hint="default" w:ascii="Times New Roman" w:hAnsi="宋体" w:eastAsia="宋体" w:cs="宋体"/>
          <w:kern w:val="0"/>
          <w:sz w:val="24"/>
          <w:szCs w:val="24"/>
          <w:lang w:val="en-US" w:eastAsia="zh-CN" w:bidi="zh-CN"/>
        </w:rPr>
        <w:t xml:space="preserve"> Speed control </w:t>
      </w:r>
      <w:r>
        <w:rPr>
          <w:rFonts w:hint="eastAsia" w:ascii="Times New Roman" w:hAnsi="宋体" w:eastAsia="宋体" w:cs="宋体"/>
          <w:kern w:val="0"/>
          <w:sz w:val="24"/>
          <w:szCs w:val="24"/>
          <w:lang w:val="en-US" w:eastAsia="zh-CN" w:bidi="zh-CN"/>
        </w:rPr>
        <w:t>;</w:t>
      </w:r>
      <w:r>
        <w:rPr>
          <w:rFonts w:hint="default" w:ascii="Times New Roman" w:hAnsi="宋体" w:eastAsia="宋体" w:cs="宋体"/>
          <w:kern w:val="0"/>
          <w:sz w:val="24"/>
          <w:szCs w:val="24"/>
          <w:lang w:val="en-US" w:eastAsia="zh-CN" w:bidi="zh-CN"/>
        </w:rPr>
        <w:t>human machine interface</w:t>
      </w:r>
      <w:r>
        <w:rPr>
          <w:rFonts w:hint="eastAsia" w:ascii="Times New Roman" w:hAnsi="宋体" w:eastAsia="宋体" w:cs="宋体"/>
          <w:kern w:val="0"/>
          <w:sz w:val="24"/>
          <w:szCs w:val="24"/>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3.1 PLC control system configuration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 xml:space="preserve">The control system consists of </w:t>
      </w:r>
      <w:r>
        <w:rPr>
          <w:rFonts w:hint="eastAsia" w:ascii="Times New Roman" w:hAnsi="宋体" w:eastAsia="宋体" w:cs="宋体"/>
          <w:kern w:val="0"/>
          <w:sz w:val="24"/>
          <w:szCs w:val="24"/>
          <w:lang w:val="en-US" w:eastAsia="zh-CN" w:bidi="zh-CN"/>
        </w:rPr>
        <w:t>profinet</w:t>
      </w:r>
      <w:r>
        <w:rPr>
          <w:rFonts w:hint="default" w:ascii="Times New Roman" w:hAnsi="宋体" w:eastAsia="宋体" w:cs="宋体"/>
          <w:kern w:val="0"/>
          <w:sz w:val="24"/>
          <w:szCs w:val="24"/>
          <w:lang w:val="en-US" w:eastAsia="zh-CN" w:bidi="zh-CN"/>
        </w:rPr>
        <w:t xml:space="preserve"> communication and RS485 bus protocol communication. S7-1500plc communicates with inverter, servo driver and touch screen through </w:t>
      </w:r>
      <w:r>
        <w:rPr>
          <w:rFonts w:hint="eastAsia" w:ascii="Times New Roman" w:hAnsi="宋体" w:eastAsia="宋体" w:cs="宋体"/>
          <w:kern w:val="0"/>
          <w:sz w:val="24"/>
          <w:szCs w:val="24"/>
          <w:lang w:val="en-US" w:eastAsia="zh-CN" w:bidi="zh-CN"/>
        </w:rPr>
        <w:t>profinet</w:t>
      </w:r>
      <w:r>
        <w:rPr>
          <w:rFonts w:hint="default" w:ascii="Times New Roman" w:hAnsi="宋体" w:eastAsia="宋体" w:cs="宋体"/>
          <w:kern w:val="0"/>
          <w:sz w:val="24"/>
          <w:szCs w:val="24"/>
          <w:lang w:val="en-US" w:eastAsia="zh-CN" w:bidi="zh-CN"/>
        </w:rPr>
        <w:t xml:space="preserve">. 485 communication protocol is used with RFID sensor. It is linked with RFID reader through </w:t>
      </w:r>
      <w:r>
        <w:rPr>
          <w:rFonts w:hint="eastAsia" w:ascii="Times New Roman" w:hAnsi="宋体" w:eastAsia="宋体" w:cs="宋体"/>
          <w:kern w:val="0"/>
          <w:sz w:val="24"/>
          <w:szCs w:val="24"/>
          <w:lang w:val="en-US" w:eastAsia="zh-CN" w:bidi="zh-CN"/>
        </w:rPr>
        <w:t>profibus</w:t>
      </w:r>
      <w:r>
        <w:rPr>
          <w:rFonts w:hint="default" w:ascii="Times New Roman" w:hAnsi="宋体" w:eastAsia="宋体" w:cs="宋体"/>
          <w:kern w:val="0"/>
          <w:sz w:val="24"/>
          <w:szCs w:val="24"/>
          <w:lang w:val="en-US" w:eastAsia="zh-CN" w:bidi="zh-CN"/>
        </w:rPr>
        <w:t xml:space="preserve"> communication module asm456. Through TIA software v15.1, the configuration diagram is shown in Figure 3.1.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581525" cy="2221865"/>
            <wp:effectExtent l="0" t="0" r="317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4581525" cy="2221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 3.1.</w:t>
      </w:r>
      <w:r>
        <w:rPr>
          <w:rFonts w:hint="eastAsia" w:ascii="Times New Roman" w:hAnsi="宋体" w:eastAsia="宋体" w:cs="宋体"/>
          <w:kern w:val="0"/>
          <w:sz w:val="24"/>
          <w:szCs w:val="24"/>
          <w:lang w:val="en-US" w:eastAsia="zh-CN" w:bidi="zh-CN"/>
        </w:rPr>
        <w:t xml:space="preserve"> </w:t>
      </w:r>
      <w:r>
        <w:rPr>
          <w:rFonts w:hint="default" w:ascii="Times New Roman" w:hAnsi="宋体" w:eastAsia="宋体" w:cs="宋体"/>
          <w:kern w:val="0"/>
          <w:sz w:val="24"/>
          <w:szCs w:val="24"/>
          <w:lang w:val="en-US" w:eastAsia="zh-CN" w:bidi="zh-CN"/>
        </w:rPr>
        <w:t>the configuration diagram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3.2 PLC program design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3.2.1 program flow chart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 work flow chart of stereoscopic warehouse system is shown in the figure</w:t>
      </w:r>
      <w:r>
        <w:rPr>
          <w:rFonts w:hint="eastAsia" w:ascii="Times New Roman" w:hAnsi="宋体" w:eastAsia="宋体" w:cs="宋体"/>
          <w:kern w:val="0"/>
          <w:sz w:val="24"/>
          <w:szCs w:val="24"/>
          <w:lang w:val="en-US" w:eastAsia="zh-CN" w:bidi="zh-CN"/>
        </w:rPr>
        <w:t>3.2</w:t>
      </w:r>
      <w:r>
        <w:rPr>
          <w:rFonts w:hint="default" w:ascii="Times New Roman" w:hAnsi="宋体" w:eastAsia="宋体" w:cs="宋体"/>
          <w:kern w:val="0"/>
          <w:sz w:val="24"/>
          <w:szCs w:val="24"/>
          <w:lang w:val="en-US" w:eastAsia="zh-CN" w:bidi="zh-CN"/>
        </w:rPr>
        <w:t>. Using graph language in s7-1500 to write the sequence control program according to the flow chart can directly reflect the working process of the system. The graphical programming interface facilitates the debugging of the program and improves the programming efficiency and accuracy</w:t>
      </w:r>
      <w:r>
        <w:rPr>
          <w:rFonts w:hint="eastAsia" w:ascii="Times New Roman" w:hAnsi="宋体" w:eastAsia="宋体" w:cs="宋体"/>
          <w:kern w:val="0"/>
          <w:sz w:val="24"/>
          <w:szCs w:val="24"/>
          <w:vertAlign w:val="superscript"/>
          <w:lang w:val="en-US" w:eastAsia="zh-CN" w:bidi="zh-CN"/>
        </w:rPr>
        <w:t>[4]</w:t>
      </w:r>
      <w:r>
        <w:rPr>
          <w:rFonts w:hint="default" w:ascii="Times New Roman" w:hAnsi="宋体" w:eastAsia="宋体" w:cs="宋体"/>
          <w:kern w:val="0"/>
          <w:sz w:val="24"/>
          <w:szCs w:val="24"/>
          <w:lang w:val="en-US" w:eastAsia="zh-CN" w:bidi="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cs="Times New Roman"/>
          <w:kern w:val="2"/>
          <w:sz w:val="21"/>
          <w:szCs w:val="24"/>
          <w:lang w:val="en-US" w:eastAsia="zh-CN" w:bidi="ar-SA"/>
        </w:rPr>
      </w:pPr>
      <w:r>
        <w:rPr>
          <w:rFonts w:hint="eastAsia" w:cs="Times New Roman"/>
          <w:kern w:val="2"/>
          <w:sz w:val="21"/>
          <w:szCs w:val="24"/>
          <w:lang w:val="en-US" w:eastAsia="zh-CN" w:bidi="ar-SA"/>
        </w:rPr>
        <w:drawing>
          <wp:inline distT="0" distB="0" distL="114300" distR="114300">
            <wp:extent cx="2745740" cy="3710940"/>
            <wp:effectExtent l="0" t="0" r="10160" b="10160"/>
            <wp:docPr id="10" name="图片 9"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流程图"/>
                    <pic:cNvPicPr>
                      <a:picLocks noChangeAspect="1"/>
                    </pic:cNvPicPr>
                  </pic:nvPicPr>
                  <pic:blipFill>
                    <a:blip r:embed="rId12"/>
                    <a:stretch>
                      <a:fillRect/>
                    </a:stretch>
                  </pic:blipFill>
                  <pic:spPr>
                    <a:xfrm>
                      <a:off x="0" y="0"/>
                      <a:ext cx="2745740" cy="37109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 xml:space="preserve">3.2 Auto mode </w:t>
      </w:r>
      <w:r>
        <w:rPr>
          <w:rFonts w:hint="default" w:ascii="Times New Roman" w:hAnsi="宋体" w:eastAsia="宋体" w:cs="宋体"/>
          <w:kern w:val="0"/>
          <w:sz w:val="24"/>
          <w:szCs w:val="24"/>
          <w:lang w:val="en-US" w:eastAsia="zh-CN" w:bidi="zh-CN"/>
        </w:rPr>
        <w:t>program flow chart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cs="Times New Roman"/>
          <w:kern w:val="2"/>
          <w:sz w:val="21"/>
          <w:szCs w:val="24"/>
          <w:lang w:val="en-US" w:eastAsia="zh-CN" w:bidi="ar-SA"/>
        </w:rPr>
      </w:pPr>
      <w:r>
        <w:rPr>
          <w:rFonts w:hint="default" w:cs="Times New Roman"/>
          <w:kern w:val="2"/>
          <w:sz w:val="21"/>
          <w:szCs w:val="24"/>
          <w:lang w:val="en-US" w:eastAsia="zh-CN" w:bidi="ar-SA"/>
        </w:rPr>
        <w:drawing>
          <wp:inline distT="0" distB="0" distL="114300" distR="114300">
            <wp:extent cx="2900680" cy="4472940"/>
            <wp:effectExtent l="0" t="0" r="7620" b="10160"/>
            <wp:docPr id="11" name="图片 11" descr="6cdfe427935018430f4e2ce9776c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cdfe427935018430f4e2ce9776cf06"/>
                    <pic:cNvPicPr>
                      <a:picLocks noChangeAspect="1"/>
                    </pic:cNvPicPr>
                  </pic:nvPicPr>
                  <pic:blipFill>
                    <a:blip r:embed="rId13"/>
                    <a:stretch>
                      <a:fillRect/>
                    </a:stretch>
                  </pic:blipFill>
                  <pic:spPr>
                    <a:xfrm>
                      <a:off x="0" y="0"/>
                      <a:ext cx="2900680" cy="44729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 xml:space="preserve">3.3 Auto mode </w:t>
      </w:r>
      <w:r>
        <w:rPr>
          <w:rFonts w:hint="default" w:ascii="Times New Roman" w:hAnsi="宋体" w:eastAsia="宋体" w:cs="宋体"/>
          <w:kern w:val="0"/>
          <w:sz w:val="24"/>
          <w:szCs w:val="24"/>
          <w:lang w:val="en-US" w:eastAsia="zh-CN" w:bidi="zh-CN"/>
        </w:rPr>
        <w:t>GRAPH program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3.2.2 program design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 xml:space="preserve">Take sending materials to the first floor of the warehouse as an example to analyze the program. Create a new FC block </w:t>
      </w:r>
      <w:r>
        <w:rPr>
          <w:rFonts w:hint="eastAsia" w:ascii="Times New Roman" w:hAnsi="宋体" w:eastAsia="宋体" w:cs="宋体"/>
          <w:kern w:val="0"/>
          <w:sz w:val="24"/>
          <w:szCs w:val="24"/>
          <w:lang w:val="en-US" w:eastAsia="zh-CN" w:bidi="zh-CN"/>
        </w:rPr>
        <w:t>named</w:t>
      </w:r>
      <w:r>
        <w:rPr>
          <w:rFonts w:hint="default" w:ascii="Times New Roman" w:hAnsi="宋体" w:eastAsia="宋体" w:cs="宋体"/>
          <w:kern w:val="0"/>
          <w:sz w:val="24"/>
          <w:szCs w:val="24"/>
          <w:lang w:val="en-US" w:eastAsia="zh-CN" w:bidi="zh-CN"/>
        </w:rPr>
        <w:t xml:space="preserve"> sent to the first floor, and </w:t>
      </w:r>
      <w:r>
        <w:rPr>
          <w:rFonts w:hint="eastAsia" w:ascii="Times New Roman" w:hAnsi="宋体" w:eastAsia="宋体" w:cs="宋体"/>
          <w:kern w:val="0"/>
          <w:sz w:val="24"/>
          <w:szCs w:val="24"/>
          <w:lang w:val="en-US" w:eastAsia="zh-CN" w:bidi="zh-CN"/>
        </w:rPr>
        <w:t xml:space="preserve">program </w:t>
      </w:r>
      <w:r>
        <w:rPr>
          <w:rFonts w:hint="default" w:ascii="Times New Roman" w:hAnsi="宋体" w:eastAsia="宋体" w:cs="宋体"/>
          <w:kern w:val="0"/>
          <w:sz w:val="24"/>
          <w:szCs w:val="24"/>
          <w:lang w:val="en-US" w:eastAsia="zh-CN" w:bidi="zh-CN"/>
        </w:rPr>
        <w:t>in the block. After writing, you can drag FC blocks into step S8</w:t>
      </w:r>
      <w:r>
        <w:rPr>
          <w:rFonts w:hint="eastAsia" w:ascii="Times New Roman" w:hAnsi="宋体" w:eastAsia="宋体" w:cs="宋体"/>
          <w:kern w:val="0"/>
          <w:sz w:val="24"/>
          <w:szCs w:val="24"/>
          <w:lang w:val="en-US" w:eastAsia="zh-CN" w:bidi="zh-CN"/>
        </w:rPr>
        <w:t>、S9、S7</w:t>
      </w:r>
      <w:r>
        <w:rPr>
          <w:rFonts w:hint="default" w:ascii="Times New Roman" w:hAnsi="宋体" w:eastAsia="宋体" w:cs="宋体"/>
          <w:kern w:val="0"/>
          <w:sz w:val="24"/>
          <w:szCs w:val="24"/>
          <w:lang w:val="en-US" w:eastAsia="zh-CN" w:bidi="zh-CN"/>
        </w:rPr>
        <w:t>. The FC block can be called twice or three times to reduce the workload of programming. This paper introduces the functions of some programs in FC block, using the motion control instruction "MC"_ The axis can be moved to an absolute position, the position relative to the origin is defined by the parameter "position", and the dynamic behavior of motion control is defined by "velocity", "jerk", "acceleration" and "deceleration".</w:t>
      </w:r>
      <w:r>
        <w:rPr>
          <w:rFonts w:hint="eastAsia" w:ascii="Times New Roman" w:hAnsi="宋体" w:eastAsia="宋体" w:cs="宋体"/>
          <w:kern w:val="0"/>
          <w:sz w:val="24"/>
          <w:szCs w:val="24"/>
          <w:lang w:val="en-US" w:eastAsia="zh-CN" w:bidi="zh-CN"/>
        </w:rPr>
        <w:t xml:space="preserve">The </w:t>
      </w:r>
      <w:r>
        <w:rPr>
          <w:rFonts w:hint="default" w:ascii="Times New Roman" w:hAnsi="宋体" w:eastAsia="宋体" w:cs="宋体"/>
          <w:kern w:val="0"/>
          <w:sz w:val="24"/>
          <w:szCs w:val="24"/>
          <w:lang w:val="en-US" w:eastAsia="zh-CN" w:bidi="zh-CN"/>
        </w:rPr>
        <w:t>X axis determines position control program</w:t>
      </w:r>
      <w:r>
        <w:rPr>
          <w:rFonts w:hint="eastAsia" w:ascii="Times New Roman" w:hAnsi="宋体" w:eastAsia="宋体" w:cs="宋体"/>
          <w:kern w:val="0"/>
          <w:sz w:val="24"/>
          <w:szCs w:val="24"/>
          <w:lang w:val="en-US" w:eastAsia="zh-CN" w:bidi="zh-CN"/>
        </w:rPr>
        <w:t xml:space="preserve"> </w:t>
      </w:r>
      <w:r>
        <w:rPr>
          <w:rFonts w:hint="default" w:ascii="Times New Roman" w:hAnsi="宋体" w:eastAsia="宋体" w:cs="宋体"/>
          <w:kern w:val="0"/>
          <w:sz w:val="24"/>
          <w:szCs w:val="24"/>
          <w:lang w:val="en-US" w:eastAsia="zh-CN" w:bidi="zh-CN"/>
        </w:rPr>
        <w:t>is shown in the figure</w:t>
      </w:r>
      <w:r>
        <w:rPr>
          <w:rFonts w:hint="eastAsia" w:ascii="Times New Roman" w:hAnsi="宋体" w:eastAsia="宋体" w:cs="宋体"/>
          <w:kern w:val="0"/>
          <w:sz w:val="24"/>
          <w:szCs w:val="24"/>
          <w:lang w:val="en-US" w:eastAsia="zh-CN" w:bidi="zh-CN"/>
        </w:rPr>
        <w:t>3.4</w:t>
      </w:r>
      <w:r>
        <w:rPr>
          <w:rFonts w:hint="default" w:ascii="Times New Roman" w:hAnsi="宋体" w:eastAsia="宋体" w:cs="宋体"/>
          <w:kern w:val="0"/>
          <w:sz w:val="24"/>
          <w:szCs w:val="24"/>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816985" cy="2915920"/>
            <wp:effectExtent l="0" t="0" r="5715" b="50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3816985" cy="2915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3.4</w:t>
      </w:r>
      <w:r>
        <w:rPr>
          <w:rFonts w:hint="default" w:ascii="Times New Roman" w:hAnsi="宋体" w:eastAsia="宋体" w:cs="宋体"/>
          <w:kern w:val="0"/>
          <w:sz w:val="24"/>
          <w:szCs w:val="24"/>
          <w:lang w:val="en-US" w:eastAsia="zh-CN" w:bidi="zh-CN"/>
        </w:rPr>
        <w:t>.</w:t>
      </w:r>
      <w:r>
        <w:rPr>
          <w:rFonts w:hint="eastAsia" w:ascii="Times New Roman" w:hAnsi="宋体" w:eastAsia="宋体" w:cs="宋体"/>
          <w:kern w:val="0"/>
          <w:sz w:val="24"/>
          <w:szCs w:val="24"/>
          <w:lang w:val="en-US" w:eastAsia="zh-CN" w:bidi="zh-CN"/>
        </w:rPr>
        <w:t xml:space="preserve"> </w:t>
      </w:r>
      <w:r>
        <w:rPr>
          <w:rFonts w:hint="default" w:ascii="Times New Roman" w:hAnsi="宋体" w:eastAsia="宋体" w:cs="宋体"/>
          <w:kern w:val="0"/>
          <w:sz w:val="24"/>
          <w:szCs w:val="24"/>
          <w:lang w:val="en-US" w:eastAsia="zh-CN" w:bidi="zh-CN"/>
        </w:rPr>
        <w:t>X axis determines position control program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Because the space between rows and columns of the three-dimensional shelf is fixed, after determining the spatial coordinates of the first row, the subsequent position can be determined by using the automatic address recognition algorithm to determine the coordinates of other rows and columns. Take the first action of putting materials into the stereoscopic warehouse as an example. The z-axis coordinate and y-axis coordinate have been fixed. Only the x-axis coordinate changes according to the different bin level. The x-axis coordinate of each bin level is: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00" w:afterAutospacing="0"/>
        <w:ind w:left="0" w:right="0" w:firstLine="0"/>
        <w:jc w:val="center"/>
        <w:textAlignment w:val="baseline"/>
        <w:rPr>
          <w:rFonts w:hint="eastAsia"/>
          <w:lang w:val="en-US" w:eastAsia="zh-CN"/>
        </w:rPr>
      </w:pPr>
      <w:r>
        <w:rPr>
          <w:rFonts w:hint="eastAsia"/>
          <w:lang w:val="en-US" w:eastAsia="zh-CN"/>
        </w:rPr>
        <w:t>L</w:t>
      </w:r>
      <w:r>
        <w:rPr>
          <w:rFonts w:hint="eastAsia"/>
          <w:vertAlign w:val="subscript"/>
          <w:lang w:val="en-US" w:eastAsia="zh-CN"/>
        </w:rPr>
        <w:t>x</w:t>
      </w:r>
      <w:r>
        <w:rPr>
          <w:rFonts w:hint="eastAsia"/>
          <w:lang w:val="en-US" w:eastAsia="zh-CN"/>
        </w:rPr>
        <w:t>=X</w:t>
      </w:r>
      <w:r>
        <w:rPr>
          <w:rFonts w:hint="eastAsia"/>
          <w:vertAlign w:val="subscript"/>
          <w:lang w:val="en-US" w:eastAsia="zh-CN"/>
        </w:rPr>
        <w:t>1</w:t>
      </w:r>
      <w:r>
        <w:rPr>
          <w:rFonts w:hint="eastAsia"/>
          <w:lang w:val="en-US" w:eastAsia="zh-CN"/>
        </w:rPr>
        <w:t>+（N</w:t>
      </w:r>
      <w:r>
        <w:rPr>
          <w:rFonts w:hint="eastAsia"/>
          <w:vertAlign w:val="subscript"/>
          <w:lang w:val="en-US" w:eastAsia="zh-CN"/>
        </w:rPr>
        <w:t>x</w:t>
      </w:r>
      <w:r>
        <w:rPr>
          <w:rFonts w:hint="eastAsia"/>
          <w:lang w:val="en-US" w:eastAsia="zh-CN"/>
        </w:rPr>
        <w:t>-1）L</w:t>
      </w:r>
      <w:r>
        <w:rPr>
          <w:rFonts w:hint="eastAsia"/>
          <w:vertAlign w:val="subscript"/>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宋体" w:eastAsia="宋体" w:cs="宋体"/>
          <w:kern w:val="0"/>
          <w:sz w:val="24"/>
          <w:szCs w:val="24"/>
          <w:lang w:val="en-US" w:eastAsia="zh-CN" w:bidi="zh-CN"/>
        </w:rPr>
      </w:pPr>
      <w:r>
        <w:rPr>
          <w:rFonts w:hint="eastAsia"/>
          <w:lang w:val="en-US" w:eastAsia="zh-CN"/>
        </w:rPr>
        <w:t>X</w:t>
      </w:r>
      <w:r>
        <w:rPr>
          <w:rFonts w:hint="eastAsia"/>
          <w:vertAlign w:val="subscript"/>
          <w:lang w:val="en-US" w:eastAsia="zh-CN"/>
        </w:rPr>
        <w:t>1</w:t>
      </w:r>
      <w:r>
        <w:rPr>
          <w:rFonts w:hint="default" w:ascii="Times New Roman" w:hAnsi="宋体" w:eastAsia="宋体" w:cs="宋体"/>
          <w:kern w:val="0"/>
          <w:sz w:val="24"/>
          <w:szCs w:val="24"/>
          <w:lang w:val="en-US" w:eastAsia="zh-CN" w:bidi="zh-CN"/>
        </w:rPr>
        <w:t xml:space="preserve">represents the x-axis coordinates of the first bin in the first row, </w:t>
      </w:r>
      <w:r>
        <w:rPr>
          <w:rFonts w:hint="eastAsia"/>
          <w:lang w:val="en-US" w:eastAsia="zh-CN"/>
        </w:rPr>
        <w:t>N</w:t>
      </w:r>
      <w:r>
        <w:rPr>
          <w:rFonts w:hint="eastAsia"/>
          <w:vertAlign w:val="subscript"/>
          <w:lang w:val="en-US" w:eastAsia="zh-CN"/>
        </w:rPr>
        <w:t xml:space="preserve">x </w:t>
      </w:r>
      <w:r>
        <w:rPr>
          <w:rFonts w:hint="default" w:ascii="Times New Roman" w:hAnsi="宋体" w:eastAsia="宋体" w:cs="宋体"/>
          <w:kern w:val="0"/>
          <w:sz w:val="24"/>
          <w:szCs w:val="24"/>
          <w:lang w:val="en-US" w:eastAsia="zh-CN" w:bidi="zh-CN"/>
        </w:rPr>
        <w:t xml:space="preserve">represents the bin number, and </w:t>
      </w:r>
      <w:r>
        <w:rPr>
          <w:rFonts w:hint="eastAsia"/>
          <w:lang w:val="en-US" w:eastAsia="zh-CN"/>
        </w:rPr>
        <w:t>L</w:t>
      </w:r>
      <w:r>
        <w:rPr>
          <w:rFonts w:hint="eastAsia"/>
          <w:vertAlign w:val="subscript"/>
          <w:lang w:val="en-US" w:eastAsia="zh-CN"/>
        </w:rPr>
        <w:t>1</w:t>
      </w:r>
      <w:r>
        <w:rPr>
          <w:rFonts w:hint="default" w:ascii="Times New Roman" w:hAnsi="宋体" w:eastAsia="宋体" w:cs="宋体"/>
          <w:kern w:val="0"/>
          <w:sz w:val="24"/>
          <w:szCs w:val="24"/>
          <w:lang w:val="en-US" w:eastAsia="zh-CN" w:bidi="zh-CN"/>
        </w:rPr>
        <w:t>represents the x-axis spacing of each bin. The positioning method of Z-axis and y-axis is the same.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In order to improve the operation efficiency of three-dimensional warehouse, due to the different positions of different bin material level from the reclaiming point, if the fixed speed is used, the storage and delivery time of the distant bin material level is longer, which leads to the low efficiency of storage. Through experiments, the storage and delivery time of each bin is set as 5S, the maximum speed Vmax and the minimum speed Vmin are set, and the absolute position coordinate is divided by the operation time If the speed is within the effective range, it means that the speed value is effective</w:t>
      </w:r>
      <w:r>
        <w:rPr>
          <w:rFonts w:hint="eastAsia" w:ascii="Times New Roman" w:hAnsi="宋体" w:eastAsia="宋体" w:cs="宋体"/>
          <w:kern w:val="0"/>
          <w:sz w:val="24"/>
          <w:szCs w:val="24"/>
          <w:vertAlign w:val="superscript"/>
          <w:lang w:val="en-US" w:eastAsia="zh-CN" w:bidi="zh-CN"/>
        </w:rPr>
        <w:t>[5]</w:t>
      </w:r>
      <w:r>
        <w:rPr>
          <w:rFonts w:hint="default" w:ascii="Times New Roman" w:hAnsi="宋体" w:eastAsia="宋体" w:cs="宋体"/>
          <w:kern w:val="0"/>
          <w:sz w:val="24"/>
          <w:szCs w:val="24"/>
          <w:lang w:val="en-US" w:eastAsia="zh-CN" w:bidi="zh-CN"/>
        </w:rPr>
        <w:t>.</w:t>
      </w:r>
      <w:r>
        <w:rPr>
          <w:rFonts w:hint="eastAsia" w:ascii="Times New Roman" w:hAnsi="宋体" w:eastAsia="宋体" w:cs="宋体"/>
          <w:kern w:val="0"/>
          <w:sz w:val="24"/>
          <w:szCs w:val="24"/>
          <w:lang w:val="en-US" w:eastAsia="zh-CN" w:bidi="zh-CN"/>
        </w:rPr>
        <w:t xml:space="preserve">The </w:t>
      </w:r>
      <w:r>
        <w:rPr>
          <w:rFonts w:hint="default" w:ascii="Times New Roman" w:hAnsi="宋体" w:eastAsia="宋体" w:cs="宋体"/>
          <w:kern w:val="0"/>
          <w:sz w:val="24"/>
          <w:szCs w:val="24"/>
          <w:lang w:val="en-US" w:eastAsia="zh-CN" w:bidi="zh-CN"/>
        </w:rPr>
        <w:t xml:space="preserve">X axis </w:t>
      </w:r>
      <w:r>
        <w:rPr>
          <w:rFonts w:hint="eastAsia" w:ascii="Times New Roman" w:hAnsi="宋体" w:eastAsia="宋体" w:cs="宋体"/>
          <w:kern w:val="0"/>
          <w:sz w:val="24"/>
          <w:szCs w:val="24"/>
          <w:lang w:val="en-US" w:eastAsia="zh-CN" w:bidi="zh-CN"/>
        </w:rPr>
        <w:t>speed setting</w:t>
      </w:r>
      <w:r>
        <w:rPr>
          <w:rFonts w:hint="default" w:ascii="Times New Roman" w:hAnsi="宋体" w:eastAsia="宋体" w:cs="宋体"/>
          <w:kern w:val="0"/>
          <w:sz w:val="24"/>
          <w:szCs w:val="24"/>
          <w:lang w:val="en-US" w:eastAsia="zh-CN" w:bidi="zh-CN"/>
        </w:rPr>
        <w:t xml:space="preserve"> program</w:t>
      </w:r>
      <w:r>
        <w:rPr>
          <w:rFonts w:hint="eastAsia" w:ascii="Times New Roman" w:hAnsi="宋体" w:eastAsia="宋体" w:cs="宋体"/>
          <w:kern w:val="0"/>
          <w:sz w:val="24"/>
          <w:szCs w:val="24"/>
          <w:lang w:val="en-US" w:eastAsia="zh-CN" w:bidi="zh-CN"/>
        </w:rPr>
        <w:t xml:space="preserve"> </w:t>
      </w:r>
      <w:r>
        <w:rPr>
          <w:rFonts w:hint="default" w:ascii="Times New Roman" w:hAnsi="宋体" w:eastAsia="宋体" w:cs="宋体"/>
          <w:kern w:val="0"/>
          <w:sz w:val="24"/>
          <w:szCs w:val="24"/>
          <w:lang w:val="en-US" w:eastAsia="zh-CN" w:bidi="zh-CN"/>
        </w:rPr>
        <w:t>is shown in the figure</w:t>
      </w:r>
      <w:r>
        <w:rPr>
          <w:rFonts w:hint="eastAsia" w:ascii="Times New Roman" w:hAnsi="宋体" w:eastAsia="宋体" w:cs="宋体"/>
          <w:kern w:val="0"/>
          <w:sz w:val="24"/>
          <w:szCs w:val="24"/>
          <w:lang w:val="en-US" w:eastAsia="zh-CN" w:bidi="zh-CN"/>
        </w:rPr>
        <w:t>3.5</w:t>
      </w:r>
      <w:r>
        <w:rPr>
          <w:rFonts w:hint="default" w:ascii="Times New Roman" w:hAnsi="宋体" w:eastAsia="宋体" w:cs="宋体"/>
          <w:kern w:val="0"/>
          <w:sz w:val="24"/>
          <w:szCs w:val="24"/>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pPr>
      <w:r>
        <w:drawing>
          <wp:inline distT="0" distB="0" distL="114300" distR="114300">
            <wp:extent cx="4998085" cy="1530350"/>
            <wp:effectExtent l="0" t="0" r="5715"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a:stretch>
                      <a:fillRect/>
                    </a:stretch>
                  </pic:blipFill>
                  <pic:spPr>
                    <a:xfrm>
                      <a:off x="0" y="0"/>
                      <a:ext cx="4998085" cy="1530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 xml:space="preserve">3.5 The </w:t>
      </w:r>
      <w:r>
        <w:rPr>
          <w:rFonts w:hint="default" w:ascii="Times New Roman" w:hAnsi="宋体" w:eastAsia="宋体" w:cs="宋体"/>
          <w:kern w:val="0"/>
          <w:sz w:val="24"/>
          <w:szCs w:val="24"/>
          <w:lang w:val="en-US" w:eastAsia="zh-CN" w:bidi="zh-CN"/>
        </w:rPr>
        <w:t xml:space="preserve">X axis </w:t>
      </w:r>
      <w:r>
        <w:rPr>
          <w:rFonts w:hint="eastAsia" w:ascii="Times New Roman" w:hAnsi="宋体" w:eastAsia="宋体" w:cs="宋体"/>
          <w:kern w:val="0"/>
          <w:sz w:val="24"/>
          <w:szCs w:val="24"/>
          <w:lang w:val="en-US" w:eastAsia="zh-CN" w:bidi="zh-CN"/>
        </w:rPr>
        <w:t>speed setting</w:t>
      </w:r>
      <w:r>
        <w:rPr>
          <w:rFonts w:hint="default" w:ascii="Times New Roman" w:hAnsi="宋体" w:eastAsia="宋体" w:cs="宋体"/>
          <w:kern w:val="0"/>
          <w:sz w:val="24"/>
          <w:szCs w:val="24"/>
          <w:lang w:val="en-US" w:eastAsia="zh-CN" w:bidi="zh-CN"/>
        </w:rPr>
        <w:t xml:space="preserve"> program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708525" cy="2625725"/>
            <wp:effectExtent l="0" t="0" r="3175" b="317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4708525" cy="2625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3.6 Monitoring the presence or absence of materials on Position 1on 1</w:t>
      </w:r>
      <w:r>
        <w:rPr>
          <w:rFonts w:hint="eastAsia" w:ascii="Times New Roman" w:hAnsi="宋体" w:eastAsia="宋体" w:cs="宋体"/>
          <w:kern w:val="0"/>
          <w:sz w:val="24"/>
          <w:szCs w:val="24"/>
          <w:vertAlign w:val="superscript"/>
          <w:lang w:val="en-US" w:eastAsia="zh-CN" w:bidi="zh-CN"/>
        </w:rPr>
        <w:t>st</w:t>
      </w:r>
      <w:r>
        <w:rPr>
          <w:rFonts w:hint="eastAsia" w:ascii="Times New Roman" w:hAnsi="宋体" w:eastAsia="宋体" w:cs="宋体"/>
          <w:kern w:val="0"/>
          <w:sz w:val="24"/>
          <w:szCs w:val="24"/>
          <w:lang w:val="en-US" w:eastAsia="zh-CN" w:bidi="zh-CN"/>
        </w:rPr>
        <w:t xml:space="preserve"> floor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 xml:space="preserve">3.4 </w:t>
      </w:r>
      <w:r>
        <w:rPr>
          <w:rFonts w:hint="eastAsia" w:ascii="Times New Roman" w:hAnsi="宋体" w:eastAsia="宋体" w:cs="宋体"/>
          <w:kern w:val="0"/>
          <w:sz w:val="24"/>
          <w:szCs w:val="24"/>
          <w:lang w:val="en-US" w:eastAsia="zh-CN" w:bidi="zh-CN"/>
        </w:rPr>
        <w:t>HMI</w:t>
      </w:r>
      <w:r>
        <w:rPr>
          <w:rFonts w:hint="default" w:ascii="Times New Roman" w:hAnsi="宋体" w:eastAsia="宋体" w:cs="宋体"/>
          <w:kern w:val="0"/>
          <w:sz w:val="24"/>
          <w:szCs w:val="24"/>
          <w:lang w:val="en-US" w:eastAsia="zh-CN" w:bidi="zh-CN"/>
        </w:rPr>
        <w:t xml:space="preserve"> design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宋体" w:eastAsia="宋体" w:cs="宋体"/>
          <w:kern w:val="0"/>
          <w:sz w:val="24"/>
          <w:szCs w:val="24"/>
          <w:lang w:val="en-US" w:eastAsia="zh-CN" w:bidi="zh-CN"/>
        </w:rPr>
      </w:pPr>
      <w:r>
        <w:rPr>
          <w:rFonts w:hint="eastAsia" w:ascii="Times New Roman" w:hAnsi="宋体" w:eastAsia="宋体" w:cs="宋体"/>
          <w:kern w:val="0"/>
          <w:sz w:val="24"/>
          <w:szCs w:val="24"/>
          <w:lang w:val="en-US" w:eastAsia="zh-CN" w:bidi="zh-CN"/>
        </w:rPr>
        <w:t xml:space="preserve"> </w:t>
      </w:r>
      <w:r>
        <w:rPr>
          <w:rFonts w:hint="default" w:ascii="Times New Roman" w:hAnsi="宋体" w:eastAsia="宋体" w:cs="宋体"/>
          <w:kern w:val="0"/>
          <w:sz w:val="24"/>
          <w:szCs w:val="24"/>
          <w:lang w:val="en-US" w:eastAsia="zh-CN" w:bidi="zh-CN"/>
        </w:rPr>
        <w:t>According to the system control requirements, the automatic and manual control interface is developed. The screen can realize the system start, stop and other functions. At the same time, it can monitor the real-time position and speed of the manipulator, and display the material number, color and storage status.The manual operation interface is shown in the figure</w:t>
      </w:r>
      <w:r>
        <w:rPr>
          <w:rFonts w:hint="eastAsia" w:ascii="Times New Roman" w:hAnsi="宋体" w:eastAsia="宋体" w:cs="宋体"/>
          <w:kern w:val="0"/>
          <w:sz w:val="24"/>
          <w:szCs w:val="24"/>
          <w:lang w:val="en-US" w:eastAsia="zh-CN" w:bidi="zh-CN"/>
        </w:rPr>
        <w:t>3.7</w:t>
      </w:r>
      <w:r>
        <w:rPr>
          <w:rFonts w:hint="default" w:ascii="Times New Roman" w:hAnsi="宋体" w:eastAsia="宋体" w:cs="宋体"/>
          <w:kern w:val="0"/>
          <w:sz w:val="24"/>
          <w:szCs w:val="24"/>
          <w:lang w:val="en-US" w:eastAsia="zh-CN" w:bidi="zh-CN"/>
        </w:rPr>
        <w:t>, and the automatic operation interface is shown in the figure</w:t>
      </w:r>
      <w:r>
        <w:rPr>
          <w:rFonts w:hint="eastAsia" w:ascii="Times New Roman" w:hAnsi="宋体" w:eastAsia="宋体" w:cs="宋体"/>
          <w:kern w:val="0"/>
          <w:sz w:val="24"/>
          <w:szCs w:val="24"/>
          <w:lang w:val="en-US" w:eastAsia="zh-CN" w:bidi="zh-CN"/>
        </w:rPr>
        <w:t>3.8.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drawing>
          <wp:inline distT="0" distB="0" distL="114300" distR="114300">
            <wp:extent cx="4574540" cy="2744470"/>
            <wp:effectExtent l="0" t="0" r="10160" b="11430"/>
            <wp:docPr id="16" name="图片 16" descr="bd28ad0f9c4d0590c7b85a734fb6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d28ad0f9c4d0590c7b85a734fb60db"/>
                    <pic:cNvPicPr>
                      <a:picLocks noChangeAspect="1"/>
                    </pic:cNvPicPr>
                  </pic:nvPicPr>
                  <pic:blipFill>
                    <a:blip r:embed="rId17"/>
                    <a:stretch>
                      <a:fillRect/>
                    </a:stretch>
                  </pic:blipFill>
                  <pic:spPr>
                    <a:xfrm>
                      <a:off x="0" y="0"/>
                      <a:ext cx="4574540" cy="27444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 xml:space="preserve">3.7 </w:t>
      </w:r>
      <w:r>
        <w:rPr>
          <w:rFonts w:hint="default" w:ascii="Times New Roman" w:hAnsi="宋体" w:eastAsia="宋体" w:cs="宋体"/>
          <w:kern w:val="0"/>
          <w:sz w:val="24"/>
          <w:szCs w:val="24"/>
          <w:lang w:val="en-US" w:eastAsia="zh-CN" w:bidi="zh-CN"/>
        </w:rPr>
        <w:t xml:space="preserve"> manual operation interface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drawing>
          <wp:inline distT="0" distB="0" distL="114300" distR="114300">
            <wp:extent cx="4646295" cy="2787015"/>
            <wp:effectExtent l="0" t="0" r="1905" b="6985"/>
            <wp:docPr id="17" name="图片 17" descr="4894f6a6cdbe2fdaa37cd87bc19d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894f6a6cdbe2fdaa37cd87bc19d83f"/>
                    <pic:cNvPicPr>
                      <a:picLocks noChangeAspect="1"/>
                    </pic:cNvPicPr>
                  </pic:nvPicPr>
                  <pic:blipFill>
                    <a:blip r:embed="rId18"/>
                    <a:stretch>
                      <a:fillRect/>
                    </a:stretch>
                  </pic:blipFill>
                  <pic:spPr>
                    <a:xfrm>
                      <a:off x="0" y="0"/>
                      <a:ext cx="4646295" cy="27870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figure</w:t>
      </w:r>
      <w:r>
        <w:rPr>
          <w:rFonts w:hint="eastAsia" w:ascii="Times New Roman" w:hAnsi="宋体" w:eastAsia="宋体" w:cs="宋体"/>
          <w:kern w:val="0"/>
          <w:sz w:val="24"/>
          <w:szCs w:val="24"/>
          <w:lang w:val="en-US" w:eastAsia="zh-CN" w:bidi="zh-CN"/>
        </w:rPr>
        <w:t xml:space="preserve">3.8 </w:t>
      </w:r>
      <w:r>
        <w:rPr>
          <w:rFonts w:hint="default" w:ascii="Times New Roman" w:hAnsi="宋体" w:eastAsia="宋体" w:cs="宋体"/>
          <w:kern w:val="0"/>
          <w:sz w:val="24"/>
          <w:szCs w:val="24"/>
          <w:lang w:val="en-US" w:eastAsia="zh-CN" w:bidi="zh-CN"/>
        </w:rPr>
        <w:t>automatic operation interface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4. Conclusion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kern w:val="0"/>
          <w:sz w:val="24"/>
          <w:szCs w:val="24"/>
          <w:lang w:val="en-US" w:eastAsia="zh-CN" w:bidi="zh-CN"/>
        </w:rPr>
      </w:pPr>
      <w:r>
        <w:rPr>
          <w:rFonts w:hint="default" w:ascii="Times New Roman" w:hAnsi="宋体" w:eastAsia="宋体" w:cs="宋体"/>
          <w:kern w:val="0"/>
          <w:sz w:val="24"/>
          <w:szCs w:val="24"/>
          <w:lang w:val="en-US" w:eastAsia="zh-CN" w:bidi="zh-CN"/>
        </w:rPr>
        <w:t>The test of the three-dimensional warehouse can meet the design requirements. Based on S7-1500, this article uses frequency conversion technology and stepping servo drive control to realize the three-dimensional warehouse control system. The hardware selection, network construction and program design of the automated three-dimensional warehouse have been completed, and materials can be sorted and stored according to their numbers and colors. The operation mode is efficient, and the control accuracy is high, which is convenient for maintenance and expansion.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宋体" w:eastAsia="宋体" w:cs="宋体"/>
          <w:b w:val="0"/>
          <w:bCs w:val="0"/>
          <w:kern w:val="0"/>
          <w:sz w:val="24"/>
          <w:szCs w:val="24"/>
          <w:lang w:val="en-US" w:eastAsia="zh-CN" w:bidi="zh-CN"/>
        </w:rPr>
      </w:pPr>
      <w:r>
        <w:rPr>
          <w:rFonts w:hint="default" w:ascii="Times New Roman" w:hAnsi="宋体" w:eastAsia="宋体" w:cs="宋体"/>
          <w:b w:val="0"/>
          <w:bCs w:val="0"/>
          <w:kern w:val="0"/>
          <w:sz w:val="24"/>
          <w:szCs w:val="24"/>
          <w:lang w:val="en-US" w:eastAsia="zh-CN" w:bidi="zh-CN"/>
        </w:rPr>
        <w:t>references:</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b w:val="0"/>
          <w:bCs w:val="0"/>
          <w:kern w:val="0"/>
          <w:sz w:val="24"/>
          <w:szCs w:val="24"/>
          <w:lang w:val="en-US" w:eastAsia="zh-CN" w:bidi="zh-CN"/>
        </w:rPr>
      </w:pPr>
      <w:r>
        <w:rPr>
          <w:rFonts w:hint="eastAsia" w:ascii="Times New Roman" w:hAnsi="宋体" w:eastAsia="宋体" w:cs="宋体"/>
          <w:b w:val="0"/>
          <w:bCs w:val="0"/>
          <w:kern w:val="0"/>
          <w:sz w:val="24"/>
          <w:szCs w:val="24"/>
          <w:lang w:val="en-US" w:eastAsia="zh-CN" w:bidi="zh-CN"/>
        </w:rPr>
        <w:t>[1]ZhangXD,CaoY,LiXJ:Design of the Control System for Roadway Stacker in 3D Warehouse.</w:t>
      </w:r>
      <w:r>
        <w:rPr>
          <w:rFonts w:hint="eastAsia" w:ascii="Times New Roman" w:hAnsi="宋体" w:eastAsia="宋体" w:cs="宋体"/>
          <w:b w:val="0"/>
          <w:bCs w:val="0"/>
          <w:i/>
          <w:iCs/>
          <w:kern w:val="0"/>
          <w:sz w:val="24"/>
          <w:szCs w:val="24"/>
          <w:lang w:val="en-US" w:eastAsia="zh-CN" w:bidi="zh-CN"/>
        </w:rPr>
        <w:t>PROCESS AUTOMATION INSTRUMENTATION</w:t>
      </w:r>
      <w:r>
        <w:rPr>
          <w:rFonts w:hint="eastAsia" w:ascii="Times New Roman" w:hAnsi="宋体" w:eastAsia="宋体" w:cs="宋体"/>
          <w:b w:val="0"/>
          <w:bCs w:val="0"/>
          <w:kern w:val="0"/>
          <w:sz w:val="24"/>
          <w:szCs w:val="24"/>
          <w:lang w:val="en-US" w:eastAsia="zh-CN" w:bidi="zh-CN"/>
        </w:rPr>
        <w:t xml:space="preserve"> ,Vol. 34 No. 5 May 2013.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b w:val="0"/>
          <w:bCs w:val="0"/>
          <w:kern w:val="0"/>
          <w:sz w:val="24"/>
          <w:szCs w:val="24"/>
          <w:lang w:val="en-US" w:eastAsia="zh-CN" w:bidi="zh-CN"/>
        </w:rPr>
      </w:pPr>
      <w:r>
        <w:rPr>
          <w:rFonts w:hint="eastAsia" w:ascii="Times New Roman" w:hAnsi="宋体" w:eastAsia="宋体" w:cs="宋体"/>
          <w:b w:val="0"/>
          <w:bCs w:val="0"/>
          <w:kern w:val="0"/>
          <w:sz w:val="24"/>
          <w:szCs w:val="24"/>
          <w:lang w:val="en-US" w:eastAsia="zh-CN" w:bidi="zh-CN"/>
        </w:rPr>
        <w:t>[2]TangGY:Design of intelligent warehouse control system based on RFID.</w:t>
      </w:r>
      <w:r>
        <w:rPr>
          <w:rFonts w:hint="eastAsia" w:ascii="Times New Roman" w:hAnsi="宋体" w:eastAsia="宋体" w:cs="宋体"/>
          <w:b w:val="0"/>
          <w:bCs w:val="0"/>
          <w:i/>
          <w:iCs/>
          <w:kern w:val="0"/>
          <w:sz w:val="24"/>
          <w:szCs w:val="24"/>
          <w:lang w:val="en-US" w:eastAsia="zh-CN" w:bidi="zh-CN"/>
        </w:rPr>
        <w:t>Ningxia University</w:t>
      </w:r>
      <w:r>
        <w:rPr>
          <w:rFonts w:hint="eastAsia" w:ascii="Times New Roman" w:hAnsi="宋体" w:eastAsia="宋体" w:cs="宋体"/>
          <w:b w:val="0"/>
          <w:bCs w:val="0"/>
          <w:kern w:val="0"/>
          <w:sz w:val="24"/>
          <w:szCs w:val="24"/>
          <w:lang w:val="en-US" w:eastAsia="zh-CN" w:bidi="zh-CN"/>
        </w:rPr>
        <w:t>(2016.5).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b w:val="0"/>
          <w:bCs w:val="0"/>
          <w:kern w:val="0"/>
          <w:sz w:val="24"/>
          <w:szCs w:val="24"/>
          <w:lang w:val="en-US" w:eastAsia="zh-CN" w:bidi="zh-CN"/>
        </w:rPr>
      </w:pPr>
      <w:r>
        <w:rPr>
          <w:rFonts w:hint="eastAsia" w:ascii="Times New Roman" w:hAnsi="宋体" w:eastAsia="宋体" w:cs="宋体"/>
          <w:b w:val="0"/>
          <w:bCs w:val="0"/>
          <w:kern w:val="0"/>
          <w:sz w:val="24"/>
          <w:szCs w:val="24"/>
          <w:lang w:val="en-US" w:eastAsia="zh-CN" w:bidi="zh-CN"/>
        </w:rPr>
        <w:t>[3]FengSX:Serial communication between Siemens PLC and RFID reader.</w:t>
      </w:r>
      <w:r>
        <w:rPr>
          <w:rFonts w:hint="eastAsia" w:ascii="Times New Roman" w:hAnsi="宋体" w:eastAsia="宋体" w:cs="宋体"/>
          <w:b w:val="0"/>
          <w:bCs w:val="0"/>
          <w:i/>
          <w:iCs/>
          <w:kern w:val="0"/>
          <w:sz w:val="24"/>
          <w:szCs w:val="24"/>
          <w:lang w:val="en-US" w:eastAsia="zh-CN" w:bidi="zh-CN"/>
        </w:rPr>
        <w:t>Journal of mechanical engineering and automation.2,198-200,</w:t>
      </w:r>
      <w:r>
        <w:rPr>
          <w:rFonts w:hint="eastAsia" w:ascii="Times New Roman" w:hAnsi="宋体" w:eastAsia="宋体" w:cs="宋体"/>
          <w:b w:val="0"/>
          <w:bCs w:val="0"/>
          <w:kern w:val="0"/>
          <w:sz w:val="24"/>
          <w:szCs w:val="24"/>
          <w:lang w:val="en-US" w:eastAsia="zh-CN" w:bidi="zh-CN"/>
        </w:rPr>
        <w:t>.(2020.4)</w:t>
      </w:r>
      <w:r>
        <w:rPr>
          <w:rFonts w:hint="eastAsia" w:ascii="Times New Roman" w:hAnsi="宋体" w:eastAsia="宋体" w:cs="宋体"/>
          <w:b w:val="0"/>
          <w:bCs w:val="0"/>
          <w:i/>
          <w:iCs/>
          <w:kern w:val="0"/>
          <w:sz w:val="24"/>
          <w:szCs w:val="24"/>
          <w:lang w:val="en-US" w:eastAsia="zh-CN" w:bidi="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b w:val="0"/>
          <w:bCs w:val="0"/>
          <w:i w:val="0"/>
          <w:iCs w:val="0"/>
          <w:kern w:val="0"/>
          <w:sz w:val="24"/>
          <w:szCs w:val="24"/>
          <w:lang w:val="en-US" w:eastAsia="zh-CN" w:bidi="zh-CN"/>
        </w:rPr>
      </w:pPr>
      <w:r>
        <w:rPr>
          <w:rFonts w:hint="eastAsia" w:ascii="Times New Roman" w:hAnsi="宋体" w:eastAsia="宋体" w:cs="宋体"/>
          <w:b w:val="0"/>
          <w:bCs w:val="0"/>
          <w:kern w:val="0"/>
          <w:sz w:val="24"/>
          <w:szCs w:val="24"/>
          <w:lang w:val="en-US" w:eastAsia="zh-CN" w:bidi="zh-CN"/>
        </w:rPr>
        <w:t>[4]</w:t>
      </w:r>
      <w:r>
        <w:rPr>
          <w:rFonts w:hint="eastAsia" w:ascii="Times New Roman" w:hAnsi="宋体" w:eastAsia="宋体" w:cs="宋体"/>
          <w:b w:val="0"/>
          <w:bCs w:val="0"/>
          <w:i w:val="0"/>
          <w:iCs w:val="0"/>
          <w:kern w:val="0"/>
          <w:sz w:val="24"/>
          <w:szCs w:val="24"/>
          <w:lang w:val="en-US" w:eastAsia="zh-CN" w:bidi="zh-CN"/>
        </w:rPr>
        <w:t>YanL,WangM,LiRP:</w:t>
      </w:r>
      <w:r>
        <w:rPr>
          <w:rFonts w:hint="default" w:ascii="Times New Roman" w:hAnsi="宋体" w:eastAsia="宋体" w:cs="宋体"/>
          <w:b w:val="0"/>
          <w:bCs w:val="0"/>
          <w:i w:val="0"/>
          <w:iCs w:val="0"/>
          <w:kern w:val="0"/>
          <w:sz w:val="24"/>
          <w:szCs w:val="24"/>
          <w:lang w:val="en-US" w:eastAsia="zh-CN" w:bidi="zh-CN"/>
        </w:rPr>
        <w:t>Design of control system for small stereoscopic</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b w:val="0"/>
          <w:bCs w:val="0"/>
          <w:i/>
          <w:iCs/>
          <w:kern w:val="0"/>
          <w:sz w:val="24"/>
          <w:szCs w:val="24"/>
          <w:lang w:val="en-US" w:eastAsia="zh-CN" w:bidi="zh-CN"/>
        </w:rPr>
      </w:pPr>
      <w:r>
        <w:rPr>
          <w:rFonts w:hint="default" w:ascii="Times New Roman" w:hAnsi="宋体" w:eastAsia="宋体" w:cs="宋体"/>
          <w:b w:val="0"/>
          <w:bCs w:val="0"/>
          <w:i w:val="0"/>
          <w:iCs w:val="0"/>
          <w:kern w:val="0"/>
          <w:sz w:val="24"/>
          <w:szCs w:val="24"/>
          <w:lang w:val="en-US" w:eastAsia="zh-CN" w:bidi="zh-CN"/>
        </w:rPr>
        <w:t>warehouse based on S7-1200 PLC</w:t>
      </w:r>
      <w:r>
        <w:rPr>
          <w:rFonts w:hint="eastAsia" w:ascii="Times New Roman" w:hAnsi="宋体" w:eastAsia="宋体" w:cs="宋体"/>
          <w:b w:val="0"/>
          <w:bCs w:val="0"/>
          <w:i w:val="0"/>
          <w:iCs w:val="0"/>
          <w:kern w:val="0"/>
          <w:sz w:val="24"/>
          <w:szCs w:val="24"/>
          <w:lang w:val="en-US" w:eastAsia="zh-CN" w:bidi="zh-CN"/>
        </w:rPr>
        <w:t>.</w:t>
      </w:r>
      <w:r>
        <w:rPr>
          <w:rFonts w:hint="eastAsia" w:ascii="Times New Roman" w:hAnsi="宋体" w:eastAsia="宋体" w:cs="宋体"/>
          <w:b w:val="0"/>
          <w:bCs w:val="0"/>
          <w:i/>
          <w:iCs/>
          <w:kern w:val="0"/>
          <w:sz w:val="24"/>
          <w:szCs w:val="24"/>
          <w:lang w:val="en-US" w:eastAsia="zh-CN" w:bidi="zh-CN"/>
        </w:rPr>
        <w:t>Journal of manufacturing automation.</w:t>
      </w:r>
      <w:r>
        <w:rPr>
          <w:rFonts w:hint="eastAsia" w:ascii="Times New Roman" w:hAnsi="宋体" w:eastAsia="宋体" w:cs="宋体"/>
          <w:b w:val="0"/>
          <w:bCs w:val="0"/>
          <w:i w:val="0"/>
          <w:iCs w:val="0"/>
          <w:kern w:val="0"/>
          <w:sz w:val="24"/>
          <w:szCs w:val="24"/>
          <w:lang w:val="en-US" w:eastAsia="zh-CN" w:bidi="zh-CN"/>
        </w:rPr>
        <w:t>11,10-22.(2020.11).;</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default" w:ascii="Times New Roman" w:hAnsi="宋体" w:eastAsia="宋体" w:cs="宋体"/>
          <w:b w:val="0"/>
          <w:bCs w:val="0"/>
          <w:i/>
          <w:iCs/>
          <w:kern w:val="0"/>
          <w:sz w:val="24"/>
          <w:szCs w:val="24"/>
          <w:lang w:val="en-US" w:eastAsia="zh-CN" w:bidi="zh-CN"/>
        </w:rPr>
      </w:pPr>
      <w:r>
        <w:rPr>
          <w:rFonts w:hint="eastAsia" w:ascii="Times New Roman" w:hAnsi="宋体" w:eastAsia="宋体" w:cs="宋体"/>
          <w:b w:val="0"/>
          <w:bCs w:val="0"/>
          <w:kern w:val="0"/>
          <w:sz w:val="24"/>
          <w:szCs w:val="24"/>
          <w:lang w:val="en-US" w:eastAsia="zh-CN" w:bidi="zh-CN"/>
        </w:rPr>
        <w:t>[5]LiaoCC.</w:t>
      </w:r>
      <w:r>
        <w:rPr>
          <w:rFonts w:hint="eastAsia" w:ascii="Times New Roman" w:hAnsi="宋体" w:eastAsia="宋体" w:cs="宋体"/>
          <w:b w:val="0"/>
          <w:bCs w:val="0"/>
          <w:i/>
          <w:iCs/>
          <w:kern w:val="0"/>
          <w:sz w:val="24"/>
          <w:szCs w:val="24"/>
          <w:lang w:val="en-US" w:eastAsia="zh-CN" w:bidi="zh-CN"/>
        </w:rPr>
        <w:t>S7-1200 programming and application, 3rd Edition.</w:t>
      </w:r>
      <w:r>
        <w:rPr>
          <w:rFonts w:hint="eastAsia" w:ascii="Times New Roman" w:hAnsi="宋体" w:eastAsia="宋体" w:cs="宋体"/>
          <w:b w:val="0"/>
          <w:bCs w:val="0"/>
          <w:i w:val="0"/>
          <w:iCs w:val="0"/>
          <w:kern w:val="0"/>
          <w:sz w:val="24"/>
          <w:szCs w:val="24"/>
          <w:lang w:val="en-US" w:eastAsia="zh-CN" w:bidi="zh-CN"/>
        </w:rPr>
        <w:t>Beijing:China Machine Press.</w:t>
      </w:r>
      <w:r>
        <w:rPr>
          <w:rFonts w:hint="eastAsia" w:ascii="Times New Roman" w:hAnsi="宋体" w:eastAsia="宋体" w:cs="宋体"/>
          <w:b w:val="0"/>
          <w:bCs w:val="0"/>
          <w:kern w:val="0"/>
          <w:sz w:val="24"/>
          <w:szCs w:val="24"/>
          <w:lang w:val="en-US" w:eastAsia="zh-CN" w:bidi="zh-CN"/>
        </w:rPr>
        <w:t>（2017）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ZFangSong-Z02S">
    <w:altName w:val="微软雅黑"/>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MTBlack-Regular">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B6C671"/>
    <w:multiLevelType w:val="multilevel"/>
    <w:tmpl w:val="B4B6C671"/>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E95CFD"/>
    <w:rsid w:val="08D7343F"/>
    <w:rsid w:val="093A7E2F"/>
    <w:rsid w:val="0A283A12"/>
    <w:rsid w:val="0B7E79F0"/>
    <w:rsid w:val="0D4B4435"/>
    <w:rsid w:val="0F870AAD"/>
    <w:rsid w:val="0FBC7A64"/>
    <w:rsid w:val="0FBD288C"/>
    <w:rsid w:val="1331091F"/>
    <w:rsid w:val="151A40A6"/>
    <w:rsid w:val="16136382"/>
    <w:rsid w:val="167D4F84"/>
    <w:rsid w:val="199E4B8F"/>
    <w:rsid w:val="1A752A1C"/>
    <w:rsid w:val="1B004B32"/>
    <w:rsid w:val="1F6D6873"/>
    <w:rsid w:val="1FCA4217"/>
    <w:rsid w:val="200A72D3"/>
    <w:rsid w:val="21DE6F43"/>
    <w:rsid w:val="24BD3E3A"/>
    <w:rsid w:val="255C6DAC"/>
    <w:rsid w:val="25667F50"/>
    <w:rsid w:val="279F2C15"/>
    <w:rsid w:val="27F3002B"/>
    <w:rsid w:val="29934AFA"/>
    <w:rsid w:val="2AFD67A9"/>
    <w:rsid w:val="2B8B0814"/>
    <w:rsid w:val="2B8E2158"/>
    <w:rsid w:val="2D8C5E44"/>
    <w:rsid w:val="2E7705A3"/>
    <w:rsid w:val="2F3F0407"/>
    <w:rsid w:val="2FC555C0"/>
    <w:rsid w:val="3077250E"/>
    <w:rsid w:val="32502F2B"/>
    <w:rsid w:val="32E92219"/>
    <w:rsid w:val="32F77709"/>
    <w:rsid w:val="33711A01"/>
    <w:rsid w:val="353568FC"/>
    <w:rsid w:val="353E51EA"/>
    <w:rsid w:val="358A6926"/>
    <w:rsid w:val="373439A8"/>
    <w:rsid w:val="38142E18"/>
    <w:rsid w:val="384C13F2"/>
    <w:rsid w:val="39E92AA5"/>
    <w:rsid w:val="3AAB08BA"/>
    <w:rsid w:val="3BC90D7C"/>
    <w:rsid w:val="3D174982"/>
    <w:rsid w:val="42225A47"/>
    <w:rsid w:val="42C67F2A"/>
    <w:rsid w:val="433C2F28"/>
    <w:rsid w:val="43AE42C8"/>
    <w:rsid w:val="444E7E32"/>
    <w:rsid w:val="46055EC8"/>
    <w:rsid w:val="48E85F8E"/>
    <w:rsid w:val="4ACE5CD6"/>
    <w:rsid w:val="4AF516CE"/>
    <w:rsid w:val="4C063973"/>
    <w:rsid w:val="4F176641"/>
    <w:rsid w:val="4F2C3514"/>
    <w:rsid w:val="4FAA67F9"/>
    <w:rsid w:val="51BD16FF"/>
    <w:rsid w:val="54C917D6"/>
    <w:rsid w:val="54F00DA7"/>
    <w:rsid w:val="55C525C6"/>
    <w:rsid w:val="55E05E72"/>
    <w:rsid w:val="57164539"/>
    <w:rsid w:val="575530F2"/>
    <w:rsid w:val="59E76A7F"/>
    <w:rsid w:val="5A173EB9"/>
    <w:rsid w:val="5C430B51"/>
    <w:rsid w:val="5CEC2BD7"/>
    <w:rsid w:val="5D913C33"/>
    <w:rsid w:val="5ED37BE2"/>
    <w:rsid w:val="616B7046"/>
    <w:rsid w:val="635052FD"/>
    <w:rsid w:val="640C596B"/>
    <w:rsid w:val="64161262"/>
    <w:rsid w:val="6530162A"/>
    <w:rsid w:val="653C593A"/>
    <w:rsid w:val="66533B62"/>
    <w:rsid w:val="68123E70"/>
    <w:rsid w:val="692E39A9"/>
    <w:rsid w:val="6AA82C6B"/>
    <w:rsid w:val="6C801C61"/>
    <w:rsid w:val="6D42315B"/>
    <w:rsid w:val="6DC37316"/>
    <w:rsid w:val="6E2578A3"/>
    <w:rsid w:val="6F2A0F5B"/>
    <w:rsid w:val="6F31182C"/>
    <w:rsid w:val="6FC100C1"/>
    <w:rsid w:val="6FE54944"/>
    <w:rsid w:val="6FF03D1E"/>
    <w:rsid w:val="70C92F33"/>
    <w:rsid w:val="721807B1"/>
    <w:rsid w:val="72B0758A"/>
    <w:rsid w:val="73961420"/>
    <w:rsid w:val="739D3779"/>
    <w:rsid w:val="746D0B10"/>
    <w:rsid w:val="75057320"/>
    <w:rsid w:val="75072E58"/>
    <w:rsid w:val="75255CE3"/>
    <w:rsid w:val="75297FBD"/>
    <w:rsid w:val="756A2EF1"/>
    <w:rsid w:val="75CF03E6"/>
    <w:rsid w:val="75FB4735"/>
    <w:rsid w:val="77D07319"/>
    <w:rsid w:val="791F0553"/>
    <w:rsid w:val="79E23846"/>
    <w:rsid w:val="7A31082E"/>
    <w:rsid w:val="7B004385"/>
    <w:rsid w:val="7B4648A9"/>
    <w:rsid w:val="7D3A1DC2"/>
    <w:rsid w:val="7D706503"/>
    <w:rsid w:val="7DEE7918"/>
    <w:rsid w:val="7FE23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2021-01-12T03:49:00Z</dcterms:created>
  <dc:creator>34502</dc:creator>
  <cp:lastModifiedBy>34502</cp:lastModifiedBy>
  <dcterms:modified xsi:type="dcterms:W3CDTF">2021-01-13T04:23:58Z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