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8C990" w14:textId="77777777" w:rsidR="00D36073" w:rsidRDefault="00E70678" w:rsidP="005E4959">
      <w:pPr>
        <w:jc w:val="center"/>
        <w:rPr>
          <w:rStyle w:val="longtext"/>
          <w:rFonts w:asciiTheme="minorHAnsi" w:eastAsiaTheme="minorEastAsia" w:hAnsiTheme="minorHAnsi" w:cstheme="minorBidi"/>
          <w:lang w:val="it-IT" w:eastAsia="it-IT"/>
        </w:rPr>
      </w:pPr>
      <w:r w:rsidRPr="001A0AA6">
        <w:rPr>
          <w:rStyle w:val="longtext"/>
          <w:b/>
          <w:bCs/>
          <w:color w:val="000000"/>
          <w:shd w:val="clear" w:color="auto" w:fill="FFFFFF"/>
          <w:lang w:val="en-US"/>
        </w:rPr>
        <w:t xml:space="preserve">Structure </w:t>
      </w:r>
      <w:r>
        <w:rPr>
          <w:rStyle w:val="longtext"/>
          <w:b/>
          <w:bCs/>
          <w:color w:val="000000"/>
          <w:shd w:val="clear" w:color="auto" w:fill="FFFFFF"/>
          <w:lang w:val="en-US"/>
        </w:rPr>
        <w:t>a</w:t>
      </w:r>
      <w:r w:rsidRPr="001A0AA6">
        <w:rPr>
          <w:rStyle w:val="longtext"/>
          <w:b/>
          <w:bCs/>
          <w:color w:val="000000"/>
          <w:shd w:val="clear" w:color="auto" w:fill="FFFFFF"/>
          <w:lang w:val="en-US"/>
        </w:rPr>
        <w:t xml:space="preserve">nalyses </w:t>
      </w:r>
      <w:r w:rsidRPr="001A0AA6">
        <w:rPr>
          <w:rStyle w:val="longtext"/>
          <w:b/>
          <w:bCs/>
          <w:iCs/>
          <w:color w:val="000000"/>
          <w:shd w:val="clear" w:color="auto" w:fill="FFFFFF"/>
          <w:lang w:val="en-US"/>
        </w:rPr>
        <w:t xml:space="preserve"> </w:t>
      </w:r>
      <w:r>
        <w:rPr>
          <w:rStyle w:val="longtext"/>
          <w:b/>
          <w:bCs/>
          <w:iCs/>
          <w:color w:val="000000"/>
          <w:shd w:val="clear" w:color="auto" w:fill="FFFFFF"/>
          <w:lang w:val="en-US"/>
        </w:rPr>
        <w:t>a</w:t>
      </w:r>
      <w:r w:rsidRPr="001A0AA6">
        <w:rPr>
          <w:rStyle w:val="longtext"/>
          <w:b/>
          <w:bCs/>
          <w:iCs/>
          <w:color w:val="000000"/>
          <w:shd w:val="clear" w:color="auto" w:fill="FFFFFF"/>
          <w:lang w:val="en-US"/>
        </w:rPr>
        <w:t>nd</w:t>
      </w:r>
      <w:r w:rsidRPr="001A0AA6">
        <w:rPr>
          <w:rStyle w:val="longtext"/>
          <w:b/>
          <w:bCs/>
          <w:i/>
          <w:iCs/>
          <w:color w:val="000000"/>
          <w:shd w:val="clear" w:color="auto" w:fill="FFFFFF"/>
          <w:lang w:val="en-US"/>
        </w:rPr>
        <w:t xml:space="preserve"> </w:t>
      </w:r>
      <w:r>
        <w:rPr>
          <w:rStyle w:val="longtext"/>
          <w:b/>
          <w:bCs/>
          <w:color w:val="000000"/>
          <w:shd w:val="clear" w:color="auto" w:fill="FFFFFF"/>
          <w:lang w:val="en-US"/>
        </w:rPr>
        <w:t>e</w:t>
      </w:r>
      <w:r w:rsidRPr="001A0AA6">
        <w:rPr>
          <w:rStyle w:val="longtext"/>
          <w:b/>
          <w:bCs/>
          <w:color w:val="000000"/>
          <w:shd w:val="clear" w:color="auto" w:fill="FFFFFF"/>
          <w:lang w:val="en-US"/>
        </w:rPr>
        <w:t xml:space="preserve">xpression </w:t>
      </w:r>
      <w:r>
        <w:rPr>
          <w:rStyle w:val="longtext"/>
          <w:b/>
          <w:bCs/>
          <w:color w:val="000000"/>
          <w:shd w:val="clear" w:color="auto" w:fill="FFFFFF"/>
          <w:lang w:val="en-US"/>
        </w:rPr>
        <w:t>p</w:t>
      </w:r>
      <w:r w:rsidRPr="001A0AA6">
        <w:rPr>
          <w:rStyle w:val="longtext"/>
          <w:b/>
          <w:bCs/>
          <w:color w:val="000000"/>
          <w:shd w:val="clear" w:color="auto" w:fill="FFFFFF"/>
          <w:lang w:val="en-US"/>
        </w:rPr>
        <w:t xml:space="preserve">attern </w:t>
      </w:r>
      <w:r w:rsidRPr="001A0AA6">
        <w:rPr>
          <w:rStyle w:val="longtext"/>
          <w:b/>
          <w:bCs/>
          <w:i/>
          <w:iCs/>
          <w:color w:val="000000"/>
          <w:shd w:val="clear" w:color="auto" w:fill="FFFFFF"/>
          <w:lang w:val="en-US"/>
        </w:rPr>
        <w:t xml:space="preserve"> </w:t>
      </w:r>
      <w:r>
        <w:rPr>
          <w:rStyle w:val="longtext"/>
          <w:b/>
          <w:bCs/>
          <w:iCs/>
          <w:color w:val="000000"/>
          <w:shd w:val="clear" w:color="auto" w:fill="FFFFFF"/>
          <w:lang w:val="en-US"/>
        </w:rPr>
        <w:t>o</w:t>
      </w:r>
      <w:r w:rsidRPr="001A0AA6">
        <w:rPr>
          <w:rStyle w:val="longtext"/>
          <w:b/>
          <w:bCs/>
          <w:iCs/>
          <w:color w:val="000000"/>
          <w:shd w:val="clear" w:color="auto" w:fill="FFFFFF"/>
          <w:lang w:val="en-US"/>
        </w:rPr>
        <w:t xml:space="preserve">f </w:t>
      </w:r>
      <w:r>
        <w:rPr>
          <w:rStyle w:val="longtext"/>
          <w:b/>
          <w:bCs/>
          <w:iCs/>
          <w:color w:val="000000"/>
          <w:shd w:val="clear" w:color="auto" w:fill="FFFFFF"/>
          <w:lang w:val="en-US"/>
        </w:rPr>
        <w:t>t</w:t>
      </w:r>
      <w:r w:rsidRPr="001A0AA6">
        <w:rPr>
          <w:rStyle w:val="longtext"/>
          <w:b/>
          <w:bCs/>
          <w:iCs/>
          <w:color w:val="000000"/>
          <w:shd w:val="clear" w:color="auto" w:fill="FFFFFF"/>
          <w:lang w:val="en-US"/>
        </w:rPr>
        <w:t xml:space="preserve">he ERF </w:t>
      </w:r>
      <w:r>
        <w:rPr>
          <w:rStyle w:val="longtext"/>
          <w:b/>
          <w:bCs/>
          <w:iCs/>
          <w:color w:val="000000"/>
          <w:shd w:val="clear" w:color="auto" w:fill="FFFFFF"/>
          <w:lang w:val="en-US"/>
        </w:rPr>
        <w:t>t</w:t>
      </w:r>
      <w:r w:rsidRPr="001A0AA6">
        <w:rPr>
          <w:rStyle w:val="longtext"/>
          <w:b/>
          <w:bCs/>
          <w:iCs/>
          <w:color w:val="000000"/>
          <w:shd w:val="clear" w:color="auto" w:fill="FFFFFF"/>
          <w:lang w:val="en-US"/>
        </w:rPr>
        <w:t xml:space="preserve">ranscription </w:t>
      </w:r>
      <w:r>
        <w:rPr>
          <w:rStyle w:val="longtext"/>
          <w:b/>
          <w:bCs/>
          <w:iCs/>
          <w:color w:val="000000"/>
          <w:shd w:val="clear" w:color="auto" w:fill="FFFFFF"/>
          <w:lang w:val="en-US"/>
        </w:rPr>
        <w:t>f</w:t>
      </w:r>
      <w:r w:rsidRPr="001A0AA6">
        <w:rPr>
          <w:rStyle w:val="longtext"/>
          <w:b/>
          <w:bCs/>
          <w:iCs/>
          <w:color w:val="000000"/>
          <w:shd w:val="clear" w:color="auto" w:fill="FFFFFF"/>
          <w:lang w:val="en-US"/>
        </w:rPr>
        <w:t>a</w:t>
      </w:r>
      <w:r w:rsidR="002D26D3">
        <w:rPr>
          <w:rStyle w:val="longtext"/>
          <w:b/>
          <w:bCs/>
          <w:iCs/>
          <w:color w:val="000000"/>
          <w:shd w:val="clear" w:color="auto" w:fill="FFFFFF"/>
          <w:lang w:val="en-US"/>
        </w:rPr>
        <w:t>c</w:t>
      </w:r>
      <w:r w:rsidRPr="001A0AA6">
        <w:rPr>
          <w:rStyle w:val="longtext"/>
          <w:b/>
          <w:bCs/>
          <w:iCs/>
          <w:color w:val="000000"/>
          <w:shd w:val="clear" w:color="auto" w:fill="FFFFFF"/>
          <w:lang w:val="en-US"/>
        </w:rPr>
        <w:t xml:space="preserve">tor </w:t>
      </w:r>
      <w:r>
        <w:rPr>
          <w:rStyle w:val="longtext"/>
          <w:b/>
          <w:bCs/>
          <w:iCs/>
          <w:color w:val="000000"/>
          <w:shd w:val="clear" w:color="auto" w:fill="FFFFFF"/>
          <w:lang w:val="en-US"/>
        </w:rPr>
        <w:t>f</w:t>
      </w:r>
      <w:r w:rsidRPr="001A0AA6">
        <w:rPr>
          <w:rStyle w:val="longtext"/>
          <w:b/>
          <w:bCs/>
          <w:iCs/>
          <w:color w:val="000000"/>
          <w:shd w:val="clear" w:color="auto" w:fill="FFFFFF"/>
          <w:lang w:val="en-US"/>
        </w:rPr>
        <w:t xml:space="preserve">amily </w:t>
      </w:r>
      <w:r>
        <w:rPr>
          <w:rStyle w:val="longtext"/>
          <w:b/>
          <w:bCs/>
          <w:iCs/>
          <w:color w:val="000000"/>
          <w:shd w:val="clear" w:color="auto" w:fill="FFFFFF"/>
          <w:lang w:val="en-US"/>
        </w:rPr>
        <w:t>i</w:t>
      </w:r>
      <w:r w:rsidRPr="001A0AA6">
        <w:rPr>
          <w:rStyle w:val="longtext"/>
          <w:b/>
          <w:bCs/>
          <w:iCs/>
          <w:color w:val="000000"/>
          <w:shd w:val="clear" w:color="auto" w:fill="FFFFFF"/>
          <w:lang w:val="en-US"/>
        </w:rPr>
        <w:t>n</w:t>
      </w:r>
      <w:r w:rsidRPr="001A0AA6">
        <w:rPr>
          <w:rStyle w:val="longtext"/>
          <w:b/>
          <w:bCs/>
          <w:color w:val="000000"/>
          <w:shd w:val="clear" w:color="auto" w:fill="FFFFFF"/>
          <w:lang w:val="en-US"/>
        </w:rPr>
        <w:t xml:space="preserve"> </w:t>
      </w:r>
      <w:r w:rsidRPr="001A0AA6">
        <w:rPr>
          <w:rStyle w:val="longtext"/>
          <w:b/>
          <w:bCs/>
          <w:i/>
          <w:iCs/>
          <w:color w:val="000000"/>
          <w:shd w:val="clear" w:color="auto" w:fill="FFFFFF"/>
          <w:lang w:val="en-US"/>
        </w:rPr>
        <w:t xml:space="preserve">Coffea </w:t>
      </w:r>
      <w:r>
        <w:rPr>
          <w:rStyle w:val="longtext"/>
          <w:b/>
          <w:bCs/>
          <w:i/>
          <w:iCs/>
          <w:color w:val="000000"/>
          <w:shd w:val="clear" w:color="auto" w:fill="FFFFFF"/>
          <w:lang w:val="en-US"/>
        </w:rPr>
        <w:t>a</w:t>
      </w:r>
      <w:r w:rsidRPr="001A0AA6">
        <w:rPr>
          <w:rStyle w:val="longtext"/>
          <w:b/>
          <w:bCs/>
          <w:i/>
          <w:iCs/>
          <w:color w:val="000000"/>
          <w:shd w:val="clear" w:color="auto" w:fill="FFFFFF"/>
          <w:lang w:val="en-US"/>
        </w:rPr>
        <w:t>rabica</w:t>
      </w:r>
    </w:p>
    <w:p w14:paraId="76097E3D" w14:textId="77777777" w:rsidR="00A47A8D" w:rsidRPr="00BA10D4" w:rsidRDefault="00A47A8D" w:rsidP="00A47A8D">
      <w:pPr>
        <w:jc w:val="center"/>
        <w:rPr>
          <w:rStyle w:val="longtext"/>
          <w:lang w:val="en-US"/>
        </w:rPr>
      </w:pPr>
    </w:p>
    <w:p w14:paraId="7E89807F" w14:textId="77777777" w:rsidR="00E20CAA" w:rsidRPr="00D35468" w:rsidRDefault="00E20CAA" w:rsidP="00E3456E">
      <w:pPr>
        <w:rPr>
          <w:rStyle w:val="longtext"/>
          <w:lang w:val="en-US"/>
        </w:rPr>
      </w:pPr>
      <w:bookmarkStart w:id="0" w:name="_GoBack"/>
      <w:bookmarkEnd w:id="0"/>
    </w:p>
    <w:p w14:paraId="76D8575D" w14:textId="77777777" w:rsidR="00E20CAA" w:rsidRPr="00BA10D4" w:rsidRDefault="00E20CAA" w:rsidP="00E20CAA">
      <w:pPr>
        <w:jc w:val="center"/>
        <w:rPr>
          <w:b/>
          <w:bCs/>
          <w:color w:val="000000"/>
          <w:shd w:val="clear" w:color="auto" w:fill="FFFFFF"/>
          <w:lang w:val="en-US"/>
        </w:rPr>
      </w:pPr>
    </w:p>
    <w:p w14:paraId="649C6FB6" w14:textId="77777777" w:rsidR="0098538E" w:rsidRPr="001A0AA6" w:rsidRDefault="002968B2" w:rsidP="003406B1">
      <w:pPr>
        <w:spacing w:after="80" w:line="240" w:lineRule="exact"/>
        <w:rPr>
          <w:b/>
          <w:bCs/>
          <w:i/>
          <w:color w:val="000000"/>
          <w:shd w:val="clear" w:color="auto" w:fill="FFFFFF"/>
          <w:lang w:val="en-US"/>
        </w:rPr>
      </w:pPr>
      <w:r w:rsidRPr="001A0AA6">
        <w:rPr>
          <w:b/>
          <w:bCs/>
          <w:color w:val="000000"/>
          <w:shd w:val="clear" w:color="auto" w:fill="FFFFFF"/>
          <w:lang w:val="en-US"/>
        </w:rPr>
        <w:t>Abstract</w:t>
      </w:r>
    </w:p>
    <w:p w14:paraId="60768CBB" w14:textId="77777777" w:rsidR="0098538E" w:rsidRPr="001A0AA6" w:rsidRDefault="0098538E" w:rsidP="00444D60">
      <w:pPr>
        <w:spacing w:after="80" w:line="240" w:lineRule="exact"/>
        <w:ind w:firstLine="1134"/>
        <w:jc w:val="center"/>
        <w:rPr>
          <w:b/>
          <w:bCs/>
          <w:color w:val="000000"/>
          <w:shd w:val="clear" w:color="auto" w:fill="FFFFFF"/>
          <w:lang w:val="en-US"/>
        </w:rPr>
      </w:pPr>
    </w:p>
    <w:p w14:paraId="3F01C630" w14:textId="2E292784" w:rsidR="0098538E" w:rsidRPr="00BA10D4" w:rsidRDefault="003B5BB4" w:rsidP="004B00EE">
      <w:pPr>
        <w:spacing w:after="80" w:line="360" w:lineRule="auto"/>
        <w:jc w:val="both"/>
        <w:rPr>
          <w:rStyle w:val="longtext"/>
          <w:lang w:val="en-US"/>
        </w:rPr>
      </w:pPr>
      <w:r w:rsidRPr="004B00EE">
        <w:rPr>
          <w:rStyle w:val="longtext"/>
          <w:color w:val="000000"/>
          <w:lang w:val="en-US"/>
        </w:rPr>
        <w:t xml:space="preserve">Members of the </w:t>
      </w:r>
      <w:r w:rsidR="002968B2" w:rsidRPr="004B00EE">
        <w:rPr>
          <w:rStyle w:val="longtext"/>
          <w:color w:val="000000"/>
          <w:lang w:val="en-US"/>
        </w:rPr>
        <w:t xml:space="preserve">ERF </w:t>
      </w:r>
      <w:r w:rsidRPr="004B00EE">
        <w:rPr>
          <w:rStyle w:val="longtext"/>
          <w:color w:val="000000"/>
          <w:lang w:val="en-US"/>
        </w:rPr>
        <w:t>F</w:t>
      </w:r>
      <w:r w:rsidR="002968B2" w:rsidRPr="004B00EE">
        <w:rPr>
          <w:rStyle w:val="longtext"/>
          <w:color w:val="000000"/>
          <w:lang w:val="en-US"/>
        </w:rPr>
        <w:t xml:space="preserve">amily </w:t>
      </w:r>
      <w:r w:rsidRPr="004B00EE">
        <w:rPr>
          <w:rStyle w:val="longtext"/>
          <w:color w:val="000000"/>
          <w:lang w:val="en-US"/>
        </w:rPr>
        <w:t xml:space="preserve">of Transcription Factors play an important role in </w:t>
      </w:r>
      <w:r w:rsidR="00AA410F" w:rsidRPr="004B00EE">
        <w:rPr>
          <w:rStyle w:val="longtext"/>
          <w:color w:val="000000"/>
          <w:lang w:val="en-US"/>
        </w:rPr>
        <w:t xml:space="preserve">plant </w:t>
      </w:r>
      <w:r w:rsidRPr="004B00EE">
        <w:rPr>
          <w:rStyle w:val="longtext"/>
          <w:color w:val="000000"/>
          <w:lang w:val="en-US"/>
        </w:rPr>
        <w:t xml:space="preserve">development and </w:t>
      </w:r>
      <w:r w:rsidR="004F6831" w:rsidRPr="004B00EE">
        <w:rPr>
          <w:rStyle w:val="longtext"/>
          <w:color w:val="000000"/>
          <w:lang w:val="en-US"/>
        </w:rPr>
        <w:t xml:space="preserve"> </w:t>
      </w:r>
      <w:r w:rsidR="00194151" w:rsidRPr="004B00EE">
        <w:rPr>
          <w:rStyle w:val="longtext"/>
          <w:color w:val="000000"/>
          <w:lang w:val="en-US"/>
        </w:rPr>
        <w:t>gene expression that regulate</w:t>
      </w:r>
      <w:r w:rsidR="002276D3" w:rsidRPr="004B00EE">
        <w:rPr>
          <w:rStyle w:val="longtext"/>
          <w:color w:val="000000"/>
          <w:lang w:val="en-US"/>
        </w:rPr>
        <w:t>s</w:t>
      </w:r>
      <w:r w:rsidR="00194151" w:rsidRPr="004B00EE">
        <w:rPr>
          <w:rStyle w:val="longtext"/>
          <w:color w:val="000000"/>
          <w:lang w:val="en-US"/>
        </w:rPr>
        <w:t xml:space="preserve"> response</w:t>
      </w:r>
      <w:r w:rsidR="00AA410F" w:rsidRPr="004B00EE">
        <w:rPr>
          <w:rStyle w:val="longtext"/>
          <w:color w:val="000000"/>
          <w:lang w:val="en-US"/>
        </w:rPr>
        <w:t>s</w:t>
      </w:r>
      <w:r w:rsidR="00194151" w:rsidRPr="004B00EE">
        <w:rPr>
          <w:rStyle w:val="longtext"/>
          <w:color w:val="000000"/>
          <w:lang w:val="en-US"/>
        </w:rPr>
        <w:t xml:space="preserve"> to biotic and abiotic stress. </w:t>
      </w:r>
      <w:r w:rsidR="00AA410F" w:rsidRPr="004B00EE">
        <w:rPr>
          <w:rStyle w:val="longtext"/>
          <w:color w:val="000000"/>
          <w:lang w:val="en-US"/>
        </w:rPr>
        <w:t xml:space="preserve">This work identified 36 ERF family genes in </w:t>
      </w:r>
      <w:r w:rsidR="00AA410F" w:rsidRPr="004B00EE">
        <w:rPr>
          <w:rStyle w:val="longtext"/>
          <w:i/>
          <w:color w:val="000000"/>
          <w:lang w:val="en-US"/>
        </w:rPr>
        <w:t>Coffea arabica</w:t>
      </w:r>
      <w:r w:rsidR="00AA410F" w:rsidRPr="004B00EE">
        <w:rPr>
          <w:rStyle w:val="longtext"/>
          <w:color w:val="000000"/>
          <w:lang w:val="en-US"/>
        </w:rPr>
        <w:t xml:space="preserve"> with</w:t>
      </w:r>
      <w:r w:rsidR="00B842AB" w:rsidRPr="004B00EE">
        <w:rPr>
          <w:rStyle w:val="longtext"/>
          <w:color w:val="000000"/>
          <w:lang w:val="en-US"/>
        </w:rPr>
        <w:t>in</w:t>
      </w:r>
      <w:r w:rsidR="00AA410F" w:rsidRPr="004B00EE">
        <w:rPr>
          <w:rStyle w:val="longtext"/>
          <w:color w:val="000000"/>
          <w:lang w:val="en-US"/>
        </w:rPr>
        <w:t xml:space="preserve"> </w:t>
      </w:r>
      <w:r w:rsidR="00B842AB" w:rsidRPr="004B00EE">
        <w:rPr>
          <w:rStyle w:val="longtext"/>
          <w:color w:val="000000"/>
          <w:lang w:val="en-US"/>
        </w:rPr>
        <w:t xml:space="preserve">the AP2/ERF </w:t>
      </w:r>
      <w:r w:rsidR="00AA410F" w:rsidRPr="004B00EE">
        <w:rPr>
          <w:rStyle w:val="longtext"/>
          <w:color w:val="000000"/>
          <w:lang w:val="en-US"/>
        </w:rPr>
        <w:t>full domain</w:t>
      </w:r>
      <w:r w:rsidR="00B842AB" w:rsidRPr="004B00EE">
        <w:rPr>
          <w:rStyle w:val="longtext"/>
          <w:color w:val="000000"/>
          <w:lang w:val="en-US"/>
        </w:rPr>
        <w:t xml:space="preserve">, using the EST-based genomic resource of the Brazilian Coffee Genome Project. The ERF family genes were classified into nine of the ten existing groups through phylogenetic analysis of the deduced amino acid sequences </w:t>
      </w:r>
      <w:r w:rsidR="002276D3" w:rsidRPr="004B00EE">
        <w:rPr>
          <w:rStyle w:val="longtext"/>
          <w:color w:val="000000"/>
          <w:lang w:val="en-US"/>
        </w:rPr>
        <w:t xml:space="preserve">and comparison with the sequences of the ERF family genes in </w:t>
      </w:r>
      <w:r w:rsidR="00375AB6">
        <w:rPr>
          <w:rStyle w:val="longtext"/>
          <w:color w:val="000000"/>
          <w:lang w:val="en-US"/>
        </w:rPr>
        <w:t>A</w:t>
      </w:r>
      <w:r w:rsidR="009904FE" w:rsidRPr="005E4959">
        <w:rPr>
          <w:rStyle w:val="longtext"/>
          <w:color w:val="000000"/>
          <w:lang w:val="en-US"/>
        </w:rPr>
        <w:t>rabidopsis</w:t>
      </w:r>
      <w:r w:rsidR="002276D3" w:rsidRPr="004B00EE">
        <w:rPr>
          <w:rStyle w:val="longtext"/>
          <w:i/>
          <w:color w:val="000000"/>
          <w:lang w:val="en-US"/>
        </w:rPr>
        <w:t>.</w:t>
      </w:r>
      <w:r w:rsidR="002276D3" w:rsidRPr="004B00EE">
        <w:rPr>
          <w:rStyle w:val="longtext"/>
          <w:color w:val="000000"/>
          <w:lang w:val="en-US"/>
        </w:rPr>
        <w:t xml:space="preserve"> In addition to the AP2 domain, other conserved domains were identified, typical of members of each group. The </w:t>
      </w:r>
      <w:r w:rsidR="002276D3" w:rsidRPr="004B00EE">
        <w:rPr>
          <w:rStyle w:val="longtext"/>
          <w:i/>
          <w:color w:val="000000"/>
          <w:lang w:val="en-US"/>
        </w:rPr>
        <w:t>in silico</w:t>
      </w:r>
      <w:r w:rsidR="002276D3" w:rsidRPr="004B00EE">
        <w:rPr>
          <w:rStyle w:val="longtext"/>
          <w:color w:val="000000"/>
          <w:lang w:val="en-US"/>
        </w:rPr>
        <w:t xml:space="preserve"> analysis </w:t>
      </w:r>
      <w:r w:rsidR="000A6885" w:rsidRPr="004B00EE">
        <w:rPr>
          <w:rStyle w:val="longtext"/>
          <w:color w:val="000000"/>
          <w:lang w:val="en-US"/>
        </w:rPr>
        <w:t>and</w:t>
      </w:r>
      <w:r w:rsidR="002276D3" w:rsidRPr="004B00EE">
        <w:rPr>
          <w:rStyle w:val="longtext"/>
          <w:color w:val="000000"/>
          <w:lang w:val="en-US"/>
        </w:rPr>
        <w:t xml:space="preserve"> expression profil</w:t>
      </w:r>
      <w:r w:rsidR="00BD4028" w:rsidRPr="004B00EE">
        <w:rPr>
          <w:rStyle w:val="longtext"/>
          <w:color w:val="000000"/>
          <w:lang w:val="en-US"/>
        </w:rPr>
        <w:t>ing</w:t>
      </w:r>
      <w:r w:rsidR="002F1024" w:rsidRPr="004B00EE">
        <w:rPr>
          <w:rStyle w:val="longtext"/>
          <w:color w:val="000000"/>
          <w:lang w:val="en-US"/>
        </w:rPr>
        <w:t xml:space="preserve"> </w:t>
      </w:r>
      <w:r w:rsidR="00A759DF" w:rsidRPr="004B00EE">
        <w:rPr>
          <w:rStyle w:val="hps"/>
          <w:color w:val="000000"/>
          <w:lang w:val="en-US"/>
        </w:rPr>
        <w:t xml:space="preserve">showed high levels of expression </w:t>
      </w:r>
      <w:r w:rsidR="002F1024" w:rsidRPr="004B00EE">
        <w:rPr>
          <w:rStyle w:val="hps"/>
          <w:color w:val="000000"/>
          <w:lang w:val="en-US"/>
        </w:rPr>
        <w:t>for</w:t>
      </w:r>
      <w:r w:rsidR="00A759DF" w:rsidRPr="004B00EE">
        <w:rPr>
          <w:rStyle w:val="hps"/>
          <w:color w:val="000000"/>
          <w:lang w:val="en-US"/>
        </w:rPr>
        <w:t xml:space="preserve"> libraries derived from tissues of fruits, leaves and flowers as well as </w:t>
      </w:r>
      <w:r w:rsidR="002F1024" w:rsidRPr="004B00EE">
        <w:rPr>
          <w:rStyle w:val="hps"/>
          <w:color w:val="000000"/>
          <w:lang w:val="en-US"/>
        </w:rPr>
        <w:t>for</w:t>
      </w:r>
      <w:r w:rsidR="00A759DF" w:rsidRPr="004B00EE">
        <w:rPr>
          <w:rStyle w:val="hps"/>
          <w:color w:val="000000"/>
          <w:lang w:val="en-US"/>
        </w:rPr>
        <w:t xml:space="preserve"> libraries subjected to water stress. </w:t>
      </w:r>
      <w:r w:rsidR="002F1024" w:rsidRPr="004B00EE">
        <w:rPr>
          <w:rStyle w:val="hps"/>
          <w:color w:val="000000"/>
          <w:lang w:val="en-US"/>
        </w:rPr>
        <w:t xml:space="preserve">These results suggest the participation of the ERF family genes of </w:t>
      </w:r>
      <w:r w:rsidR="00E20CAA" w:rsidRPr="004B00EE">
        <w:rPr>
          <w:rStyle w:val="hps"/>
          <w:i/>
          <w:color w:val="000000"/>
          <w:lang w:val="en-US"/>
        </w:rPr>
        <w:t>C. a</w:t>
      </w:r>
      <w:r w:rsidR="002F1024" w:rsidRPr="004B00EE">
        <w:rPr>
          <w:rStyle w:val="hps"/>
          <w:i/>
          <w:color w:val="000000"/>
          <w:lang w:val="en-US"/>
        </w:rPr>
        <w:t>rabica</w:t>
      </w:r>
      <w:r w:rsidR="002F1024" w:rsidRPr="004B00EE">
        <w:rPr>
          <w:rStyle w:val="hps"/>
          <w:color w:val="000000"/>
          <w:lang w:val="en-US"/>
        </w:rPr>
        <w:t xml:space="preserve"> in distinct biological functions, such as control of development, maturation and responses to water stress. The results of this work imply in the selection of promising genes for further functional characterizations that will provide a better understanding of </w:t>
      </w:r>
      <w:r w:rsidR="008627C7" w:rsidRPr="004B00EE">
        <w:rPr>
          <w:rStyle w:val="hps"/>
          <w:color w:val="000000"/>
          <w:lang w:val="en-US"/>
        </w:rPr>
        <w:t xml:space="preserve">the </w:t>
      </w:r>
      <w:r w:rsidR="002F1024" w:rsidRPr="004B00EE">
        <w:rPr>
          <w:rStyle w:val="hps"/>
          <w:color w:val="000000"/>
          <w:lang w:val="en-US"/>
        </w:rPr>
        <w:t xml:space="preserve">complex regulatory networks </w:t>
      </w:r>
      <w:r w:rsidR="00B43341" w:rsidRPr="004B00EE">
        <w:rPr>
          <w:rStyle w:val="hps"/>
          <w:color w:val="000000"/>
          <w:lang w:val="en-US"/>
        </w:rPr>
        <w:t>related to plant</w:t>
      </w:r>
      <w:r w:rsidR="002F1024" w:rsidRPr="004B00EE">
        <w:rPr>
          <w:rStyle w:val="hps"/>
          <w:color w:val="000000"/>
          <w:lang w:val="en-US"/>
        </w:rPr>
        <w:t xml:space="preserve"> development and responses to stress, opening up opportunities for coffee breeding programs. </w:t>
      </w:r>
    </w:p>
    <w:p w14:paraId="421CFAA0" w14:textId="77777777" w:rsidR="0098538E" w:rsidRPr="004B00EE" w:rsidRDefault="0098538E" w:rsidP="004B00EE">
      <w:pPr>
        <w:spacing w:after="80" w:line="360" w:lineRule="auto"/>
        <w:ind w:firstLine="1134"/>
        <w:jc w:val="both"/>
        <w:rPr>
          <w:b/>
          <w:bCs/>
          <w:color w:val="000000"/>
          <w:shd w:val="clear" w:color="auto" w:fill="FFFFFF"/>
          <w:lang w:val="en-US"/>
        </w:rPr>
      </w:pPr>
    </w:p>
    <w:p w14:paraId="6CC7A822" w14:textId="77777777" w:rsidR="0098538E" w:rsidRPr="004B00EE" w:rsidRDefault="008627C7" w:rsidP="004B00EE">
      <w:pPr>
        <w:spacing w:after="80" w:line="360" w:lineRule="auto"/>
        <w:jc w:val="both"/>
        <w:rPr>
          <w:b/>
          <w:bCs/>
          <w:color w:val="000000"/>
          <w:shd w:val="clear" w:color="auto" w:fill="FFFFFF"/>
          <w:lang w:val="en-US"/>
        </w:rPr>
      </w:pPr>
      <w:r w:rsidRPr="004B00EE">
        <w:rPr>
          <w:b/>
          <w:bCs/>
          <w:color w:val="000000"/>
          <w:shd w:val="clear" w:color="auto" w:fill="FFFFFF"/>
          <w:lang w:val="en-US"/>
        </w:rPr>
        <w:t>Keywords</w:t>
      </w:r>
      <w:r w:rsidR="0098538E" w:rsidRPr="004B00EE">
        <w:rPr>
          <w:b/>
          <w:bCs/>
          <w:color w:val="000000"/>
          <w:shd w:val="clear" w:color="auto" w:fill="FFFFFF"/>
          <w:lang w:val="en-US"/>
        </w:rPr>
        <w:t xml:space="preserve">: </w:t>
      </w:r>
      <w:r w:rsidR="0098538E" w:rsidRPr="004B00EE">
        <w:rPr>
          <w:bCs/>
          <w:color w:val="000000"/>
          <w:shd w:val="clear" w:color="auto" w:fill="FFFFFF"/>
          <w:lang w:val="en-US"/>
        </w:rPr>
        <w:t xml:space="preserve">AP2/ERF, </w:t>
      </w:r>
      <w:r w:rsidRPr="004B00EE">
        <w:rPr>
          <w:bCs/>
          <w:color w:val="000000"/>
          <w:shd w:val="clear" w:color="auto" w:fill="FFFFFF"/>
          <w:lang w:val="en-US"/>
        </w:rPr>
        <w:t>coffee, ethylene, transcription factor.</w:t>
      </w:r>
    </w:p>
    <w:p w14:paraId="428A22A7" w14:textId="77777777" w:rsidR="00740381" w:rsidRPr="004B00EE" w:rsidRDefault="00740381" w:rsidP="004B00EE">
      <w:pPr>
        <w:spacing w:after="80" w:line="360" w:lineRule="auto"/>
        <w:rPr>
          <w:b/>
          <w:bCs/>
          <w:color w:val="000000"/>
          <w:shd w:val="clear" w:color="auto" w:fill="FFFFFF"/>
          <w:lang w:val="en-US"/>
        </w:rPr>
      </w:pPr>
    </w:p>
    <w:p w14:paraId="486035B6" w14:textId="77777777" w:rsidR="0098538E" w:rsidRPr="004B00EE" w:rsidRDefault="00B43341" w:rsidP="004B00EE">
      <w:pPr>
        <w:spacing w:after="80" w:line="360" w:lineRule="auto"/>
        <w:rPr>
          <w:b/>
          <w:bCs/>
          <w:color w:val="000000"/>
          <w:shd w:val="clear" w:color="auto" w:fill="FFFFFF"/>
          <w:lang w:val="en-US"/>
        </w:rPr>
      </w:pPr>
      <w:r w:rsidRPr="004B00EE">
        <w:rPr>
          <w:b/>
          <w:bCs/>
          <w:color w:val="000000"/>
          <w:shd w:val="clear" w:color="auto" w:fill="FFFFFF"/>
          <w:lang w:val="en-US"/>
        </w:rPr>
        <w:t>Introduction</w:t>
      </w:r>
    </w:p>
    <w:p w14:paraId="2DF9672D" w14:textId="77777777" w:rsidR="00B81B93" w:rsidRPr="004B00EE" w:rsidRDefault="00B81B93" w:rsidP="004B00EE">
      <w:pPr>
        <w:spacing w:after="80" w:line="360" w:lineRule="auto"/>
        <w:ind w:firstLine="1134"/>
        <w:jc w:val="both"/>
        <w:rPr>
          <w:color w:val="000000"/>
          <w:lang w:val="en-US"/>
        </w:rPr>
      </w:pPr>
    </w:p>
    <w:p w14:paraId="53F7FDF1" w14:textId="19E276D9" w:rsidR="00713E80" w:rsidRPr="00BA10D4" w:rsidRDefault="00F21AB7" w:rsidP="004B00EE">
      <w:pPr>
        <w:spacing w:line="360" w:lineRule="auto"/>
        <w:ind w:firstLine="1134"/>
        <w:jc w:val="both"/>
        <w:rPr>
          <w:rStyle w:val="hps"/>
          <w:lang w:val="en-US"/>
        </w:rPr>
      </w:pPr>
      <w:r w:rsidRPr="004B00EE">
        <w:rPr>
          <w:rStyle w:val="hps"/>
          <w:color w:val="000000"/>
          <w:lang w:val="en-US"/>
        </w:rPr>
        <w:t>With an annual worldwide production of 143</w:t>
      </w:r>
      <w:r w:rsidR="002471E0" w:rsidRPr="004B00EE">
        <w:rPr>
          <w:rStyle w:val="hps"/>
          <w:color w:val="000000"/>
          <w:lang w:val="en-US"/>
        </w:rPr>
        <w:t>.</w:t>
      </w:r>
      <w:r w:rsidRPr="004B00EE">
        <w:rPr>
          <w:rStyle w:val="hps"/>
          <w:color w:val="000000"/>
          <w:lang w:val="en-US"/>
        </w:rPr>
        <w:t xml:space="preserve">4 million sacks of grains in 2015/2016 (ICO 2016), coffee </w:t>
      </w:r>
      <w:r w:rsidR="00F24D74" w:rsidRPr="004B00EE">
        <w:rPr>
          <w:rStyle w:val="hps"/>
          <w:color w:val="000000"/>
          <w:lang w:val="en-US"/>
        </w:rPr>
        <w:t>is</w:t>
      </w:r>
      <w:r w:rsidRPr="004B00EE">
        <w:rPr>
          <w:rStyle w:val="hps"/>
          <w:color w:val="000000"/>
          <w:lang w:val="en-US"/>
        </w:rPr>
        <w:t xml:space="preserve"> an important agricultural </w:t>
      </w:r>
      <w:r w:rsidR="00B43341" w:rsidRPr="004B00EE">
        <w:rPr>
          <w:rStyle w:val="hps"/>
          <w:color w:val="000000"/>
          <w:lang w:val="en-US"/>
        </w:rPr>
        <w:t>commodity</w:t>
      </w:r>
      <w:r w:rsidRPr="004B00EE">
        <w:rPr>
          <w:rStyle w:val="hps"/>
          <w:color w:val="000000"/>
          <w:lang w:val="en-US"/>
        </w:rPr>
        <w:t xml:space="preserve"> cultivated in more than 80 countries</w:t>
      </w:r>
      <w:r w:rsidR="00B43341" w:rsidRPr="004B00EE">
        <w:rPr>
          <w:rStyle w:val="hps"/>
          <w:color w:val="000000"/>
          <w:lang w:val="en-US"/>
        </w:rPr>
        <w:t xml:space="preserve">, </w:t>
      </w:r>
      <w:r w:rsidR="00F24D74" w:rsidRPr="004B00EE">
        <w:rPr>
          <w:rStyle w:val="hps"/>
          <w:color w:val="000000"/>
          <w:lang w:val="en-US"/>
        </w:rPr>
        <w:t>which represents</w:t>
      </w:r>
      <w:r w:rsidRPr="004B00EE">
        <w:rPr>
          <w:rStyle w:val="hps"/>
          <w:color w:val="000000"/>
          <w:lang w:val="en-US"/>
        </w:rPr>
        <w:t xml:space="preserve"> a significant source of income</w:t>
      </w:r>
      <w:r w:rsidR="00B43341" w:rsidRPr="004B00EE">
        <w:rPr>
          <w:rStyle w:val="hps"/>
          <w:color w:val="000000"/>
          <w:lang w:val="en-US"/>
        </w:rPr>
        <w:t xml:space="preserve"> mainly</w:t>
      </w:r>
      <w:r w:rsidRPr="004B00EE">
        <w:rPr>
          <w:rStyle w:val="hps"/>
          <w:color w:val="000000"/>
          <w:lang w:val="en-US"/>
        </w:rPr>
        <w:t xml:space="preserve"> for developing tropical countries (Pay</w:t>
      </w:r>
      <w:r w:rsidR="00890EB4" w:rsidRPr="004B00EE">
        <w:rPr>
          <w:rStyle w:val="hps"/>
          <w:color w:val="000000"/>
          <w:lang w:val="en-US"/>
        </w:rPr>
        <w:t>,</w:t>
      </w:r>
      <w:r w:rsidRPr="004B00EE">
        <w:rPr>
          <w:rStyle w:val="hps"/>
          <w:color w:val="000000"/>
          <w:lang w:val="en-US"/>
        </w:rPr>
        <w:t xml:space="preserve"> 2009). Brazil is the largest world producer and</w:t>
      </w:r>
      <w:r w:rsidR="00B43341" w:rsidRPr="004B00EE">
        <w:rPr>
          <w:rStyle w:val="hps"/>
          <w:color w:val="000000"/>
          <w:lang w:val="en-US"/>
        </w:rPr>
        <w:t>,</w:t>
      </w:r>
      <w:r w:rsidRPr="004B00EE">
        <w:rPr>
          <w:rStyle w:val="hps"/>
          <w:color w:val="000000"/>
          <w:lang w:val="en-US"/>
        </w:rPr>
        <w:t xml:space="preserve"> </w:t>
      </w:r>
      <w:r w:rsidR="00B43341" w:rsidRPr="004B00EE">
        <w:rPr>
          <w:rStyle w:val="hps"/>
          <w:color w:val="000000"/>
          <w:lang w:val="en-US"/>
        </w:rPr>
        <w:t xml:space="preserve">together </w:t>
      </w:r>
      <w:r w:rsidRPr="004B00EE">
        <w:rPr>
          <w:rStyle w:val="hps"/>
          <w:color w:val="000000"/>
          <w:lang w:val="en-US"/>
        </w:rPr>
        <w:t>with Vietnam and Colombia</w:t>
      </w:r>
      <w:r w:rsidR="00B43341" w:rsidRPr="004B00EE">
        <w:rPr>
          <w:rStyle w:val="hps"/>
          <w:color w:val="000000"/>
          <w:lang w:val="en-US"/>
        </w:rPr>
        <w:t>,</w:t>
      </w:r>
      <w:r w:rsidRPr="004B00EE">
        <w:rPr>
          <w:rStyle w:val="hps"/>
          <w:color w:val="000000"/>
          <w:lang w:val="en-US"/>
        </w:rPr>
        <w:t xml:space="preserve"> </w:t>
      </w:r>
      <w:r w:rsidR="00F24D74" w:rsidRPr="004B00EE">
        <w:rPr>
          <w:rStyle w:val="hps"/>
          <w:color w:val="000000"/>
          <w:lang w:val="en-US"/>
        </w:rPr>
        <w:t xml:space="preserve">accounts for more than 50% </w:t>
      </w:r>
      <w:r w:rsidRPr="004B00EE">
        <w:rPr>
          <w:rStyle w:val="hps"/>
          <w:color w:val="000000"/>
          <w:lang w:val="en-US"/>
        </w:rPr>
        <w:t xml:space="preserve">of the world production (ICO 2016). </w:t>
      </w:r>
      <w:r w:rsidR="0098538E" w:rsidRPr="004B00EE">
        <w:rPr>
          <w:rStyle w:val="hps"/>
          <w:color w:val="000000"/>
          <w:lang w:val="en-US"/>
        </w:rPr>
        <w:t xml:space="preserve"> </w:t>
      </w:r>
      <w:r w:rsidR="003B60AA" w:rsidRPr="004B00EE">
        <w:rPr>
          <w:rStyle w:val="hps"/>
          <w:color w:val="000000"/>
          <w:lang w:val="en-US"/>
        </w:rPr>
        <w:t>Among the 124 identified species, only two are economically important:</w:t>
      </w:r>
      <w:r w:rsidR="0098538E" w:rsidRPr="004B00EE">
        <w:rPr>
          <w:rStyle w:val="hps"/>
          <w:color w:val="000000"/>
          <w:lang w:val="en-US"/>
        </w:rPr>
        <w:t xml:space="preserve"> </w:t>
      </w:r>
      <w:r w:rsidR="006831E9" w:rsidRPr="004B00EE">
        <w:rPr>
          <w:rStyle w:val="hps"/>
          <w:i/>
          <w:color w:val="000000"/>
          <w:lang w:val="en-US"/>
        </w:rPr>
        <w:t>C</w:t>
      </w:r>
      <w:r w:rsidR="00162D19" w:rsidRPr="004B00EE">
        <w:rPr>
          <w:rStyle w:val="hps"/>
          <w:i/>
          <w:color w:val="000000"/>
          <w:lang w:val="en-US"/>
        </w:rPr>
        <w:t>offea</w:t>
      </w:r>
      <w:r w:rsidR="0098538E" w:rsidRPr="004B00EE">
        <w:rPr>
          <w:rStyle w:val="hps"/>
          <w:i/>
          <w:color w:val="000000"/>
          <w:lang w:val="en-US"/>
        </w:rPr>
        <w:t xml:space="preserve"> arabica</w:t>
      </w:r>
      <w:r w:rsidR="00162D19" w:rsidRPr="004B00EE">
        <w:rPr>
          <w:rStyle w:val="hps"/>
          <w:color w:val="000000"/>
          <w:lang w:val="en-US"/>
        </w:rPr>
        <w:t xml:space="preserve"> </w:t>
      </w:r>
      <w:r w:rsidR="003B60AA" w:rsidRPr="004B00EE">
        <w:rPr>
          <w:rStyle w:val="hps"/>
          <w:color w:val="000000"/>
          <w:lang w:val="en-US"/>
        </w:rPr>
        <w:lastRenderedPageBreak/>
        <w:t>and</w:t>
      </w:r>
      <w:r w:rsidR="0098538E" w:rsidRPr="004B00EE">
        <w:rPr>
          <w:rStyle w:val="hps"/>
          <w:color w:val="000000"/>
          <w:lang w:val="en-US"/>
        </w:rPr>
        <w:t xml:space="preserve"> </w:t>
      </w:r>
      <w:r w:rsidR="006831E9" w:rsidRPr="004B00EE">
        <w:rPr>
          <w:rStyle w:val="hps"/>
          <w:i/>
          <w:color w:val="000000"/>
          <w:lang w:val="en-US"/>
        </w:rPr>
        <w:t>C</w:t>
      </w:r>
      <w:r w:rsidR="00162D19" w:rsidRPr="004B00EE">
        <w:rPr>
          <w:rStyle w:val="hps"/>
          <w:i/>
          <w:color w:val="000000"/>
          <w:lang w:val="en-US"/>
        </w:rPr>
        <w:t>offea</w:t>
      </w:r>
      <w:r w:rsidR="0098538E" w:rsidRPr="004B00EE">
        <w:rPr>
          <w:rStyle w:val="hps"/>
          <w:i/>
          <w:color w:val="000000"/>
          <w:lang w:val="en-US"/>
        </w:rPr>
        <w:t xml:space="preserve"> canephora</w:t>
      </w:r>
      <w:r w:rsidR="0098538E" w:rsidRPr="004B00EE">
        <w:rPr>
          <w:rStyle w:val="hps"/>
          <w:color w:val="000000"/>
          <w:lang w:val="en-US"/>
        </w:rPr>
        <w:t xml:space="preserve"> (</w:t>
      </w:r>
      <w:r w:rsidR="00503AC2" w:rsidRPr="004B00EE">
        <w:rPr>
          <w:rStyle w:val="hps"/>
          <w:color w:val="000000"/>
          <w:lang w:val="en-US"/>
        </w:rPr>
        <w:t xml:space="preserve">Hamon </w:t>
      </w:r>
      <w:r w:rsidR="00503AC2" w:rsidRPr="005E4959">
        <w:rPr>
          <w:rStyle w:val="hps"/>
          <w:i/>
          <w:color w:val="000000"/>
          <w:lang w:val="en-US"/>
        </w:rPr>
        <w:t>et a</w:t>
      </w:r>
      <w:r w:rsidR="00285F66" w:rsidRPr="005E4959">
        <w:rPr>
          <w:rStyle w:val="hps"/>
          <w:i/>
          <w:color w:val="000000"/>
          <w:lang w:val="en-US"/>
        </w:rPr>
        <w:t>l</w:t>
      </w:r>
      <w:r w:rsidR="00372C6D" w:rsidRPr="004B00EE">
        <w:rPr>
          <w:rStyle w:val="hps"/>
          <w:color w:val="000000"/>
          <w:lang w:val="en-US"/>
        </w:rPr>
        <w:t>.</w:t>
      </w:r>
      <w:r w:rsidR="00503AC2" w:rsidRPr="004B00EE">
        <w:rPr>
          <w:rStyle w:val="hps"/>
          <w:color w:val="000000"/>
          <w:lang w:val="en-US"/>
        </w:rPr>
        <w:t>, 2015</w:t>
      </w:r>
      <w:r w:rsidR="0098538E" w:rsidRPr="004B00EE">
        <w:rPr>
          <w:rStyle w:val="hps"/>
          <w:color w:val="000000"/>
          <w:lang w:val="en-US"/>
        </w:rPr>
        <w:t>)</w:t>
      </w:r>
      <w:r w:rsidR="00713E80" w:rsidRPr="004B00EE">
        <w:rPr>
          <w:rStyle w:val="hps"/>
          <w:color w:val="000000"/>
          <w:lang w:val="en-US"/>
        </w:rPr>
        <w:t xml:space="preserve">. The world market shares for these two species are 70% and 30%, respectively. </w:t>
      </w:r>
    </w:p>
    <w:p w14:paraId="6BD5E329" w14:textId="77777777" w:rsidR="00713E80" w:rsidRPr="00BA10D4" w:rsidRDefault="00713E80" w:rsidP="004B00EE">
      <w:pPr>
        <w:spacing w:line="360" w:lineRule="auto"/>
        <w:ind w:firstLine="1134"/>
        <w:jc w:val="both"/>
        <w:rPr>
          <w:rStyle w:val="hps"/>
          <w:lang w:val="en-US"/>
        </w:rPr>
      </w:pPr>
      <w:r w:rsidRPr="004B00EE">
        <w:rPr>
          <w:rStyle w:val="hps"/>
          <w:color w:val="000000"/>
          <w:lang w:val="en-US"/>
        </w:rPr>
        <w:t xml:space="preserve">During their life cycle, </w:t>
      </w:r>
      <w:r w:rsidR="00014855" w:rsidRPr="004B00EE">
        <w:rPr>
          <w:rStyle w:val="hps"/>
          <w:color w:val="000000"/>
          <w:lang w:val="en-US"/>
        </w:rPr>
        <w:t>crops</w:t>
      </w:r>
      <w:r w:rsidRPr="004B00EE">
        <w:rPr>
          <w:rStyle w:val="hps"/>
          <w:color w:val="000000"/>
          <w:lang w:val="en-US"/>
        </w:rPr>
        <w:t xml:space="preserve"> are exposed to various biotic and abiotic stresses that limit their growth, development </w:t>
      </w:r>
      <w:r w:rsidRPr="004B00EE">
        <w:rPr>
          <w:rStyle w:val="hps"/>
          <w:lang w:val="en-US"/>
        </w:rPr>
        <w:t xml:space="preserve">and </w:t>
      </w:r>
      <w:r w:rsidR="00014855" w:rsidRPr="004B00EE">
        <w:rPr>
          <w:rStyle w:val="hps"/>
          <w:lang w:val="en-US"/>
        </w:rPr>
        <w:t>production (W</w:t>
      </w:r>
      <w:r w:rsidR="00F12BAA" w:rsidRPr="004B00EE">
        <w:rPr>
          <w:rStyle w:val="hps"/>
          <w:lang w:val="en-US"/>
        </w:rPr>
        <w:t xml:space="preserve">ang </w:t>
      </w:r>
      <w:r w:rsidR="00014855" w:rsidRPr="004B00EE">
        <w:rPr>
          <w:rStyle w:val="hps"/>
          <w:lang w:val="en-US"/>
        </w:rPr>
        <w:t>et al</w:t>
      </w:r>
      <w:r w:rsidR="00372C6D" w:rsidRPr="004B00EE">
        <w:rPr>
          <w:rStyle w:val="hps"/>
          <w:lang w:val="en-US"/>
        </w:rPr>
        <w:t>.</w:t>
      </w:r>
      <w:r w:rsidR="00014855" w:rsidRPr="004B00EE">
        <w:rPr>
          <w:rStyle w:val="hps"/>
          <w:lang w:val="en-US"/>
        </w:rPr>
        <w:t xml:space="preserve">, 2003; </w:t>
      </w:r>
      <w:r w:rsidR="00014855" w:rsidRPr="005668C2">
        <w:rPr>
          <w:rStyle w:val="hps"/>
          <w:lang w:val="en-US"/>
        </w:rPr>
        <w:t>Yu et</w:t>
      </w:r>
      <w:r w:rsidR="00014855" w:rsidRPr="004B00EE">
        <w:rPr>
          <w:rStyle w:val="hps"/>
          <w:lang w:val="en-US"/>
        </w:rPr>
        <w:t xml:space="preserve"> al, 2016). </w:t>
      </w:r>
      <w:r w:rsidR="00A81931" w:rsidRPr="004B00EE">
        <w:rPr>
          <w:rStyle w:val="hps"/>
          <w:lang w:val="en-US"/>
        </w:rPr>
        <w:t>To survive in stress conditions, plants have developed a complex molecular signaling network (F</w:t>
      </w:r>
      <w:r w:rsidR="00F12BAA" w:rsidRPr="004B00EE">
        <w:rPr>
          <w:rStyle w:val="hps"/>
          <w:lang w:val="en-US"/>
        </w:rPr>
        <w:t>ujita</w:t>
      </w:r>
      <w:r w:rsidR="00A81931" w:rsidRPr="004B00EE">
        <w:rPr>
          <w:rStyle w:val="hps"/>
          <w:lang w:val="en-US"/>
        </w:rPr>
        <w:t xml:space="preserve"> et al</w:t>
      </w:r>
      <w:r w:rsidR="00372C6D" w:rsidRPr="004B00EE">
        <w:rPr>
          <w:rStyle w:val="hps"/>
          <w:lang w:val="en-US"/>
        </w:rPr>
        <w:t>.</w:t>
      </w:r>
      <w:r w:rsidR="00A81931" w:rsidRPr="004B00EE">
        <w:rPr>
          <w:rStyle w:val="hps"/>
          <w:lang w:val="en-US"/>
        </w:rPr>
        <w:t>, 2006; Lakhwani et al</w:t>
      </w:r>
      <w:r w:rsidR="00372C6D" w:rsidRPr="004B00EE">
        <w:rPr>
          <w:rStyle w:val="hps"/>
          <w:lang w:val="en-US"/>
        </w:rPr>
        <w:t>.</w:t>
      </w:r>
      <w:r w:rsidR="00A81931" w:rsidRPr="004B00EE">
        <w:rPr>
          <w:rStyle w:val="hps"/>
          <w:lang w:val="en-US"/>
        </w:rPr>
        <w:t>, 2016). Gene regulation by transcription is one of the main control points of biological processes in which Transcription Factors (TFs</w:t>
      </w:r>
      <w:r w:rsidR="00A81931" w:rsidRPr="004B00EE">
        <w:rPr>
          <w:rStyle w:val="hps"/>
          <w:color w:val="000000"/>
          <w:lang w:val="en-US"/>
        </w:rPr>
        <w:t>) play a central role (S</w:t>
      </w:r>
      <w:r w:rsidR="00F12BAA" w:rsidRPr="004B00EE">
        <w:rPr>
          <w:rStyle w:val="hps"/>
          <w:color w:val="000000"/>
          <w:lang w:val="en-US"/>
        </w:rPr>
        <w:t>harma</w:t>
      </w:r>
      <w:r w:rsidR="00A81931" w:rsidRPr="004B00EE">
        <w:rPr>
          <w:rStyle w:val="hps"/>
          <w:color w:val="000000"/>
          <w:lang w:val="en-US"/>
        </w:rPr>
        <w:t xml:space="preserve"> et al</w:t>
      </w:r>
      <w:r w:rsidR="00413A44">
        <w:rPr>
          <w:rStyle w:val="hps"/>
          <w:color w:val="000000"/>
          <w:lang w:val="en-US"/>
        </w:rPr>
        <w:t>.</w:t>
      </w:r>
      <w:r w:rsidR="00A81931" w:rsidRPr="004B00EE">
        <w:rPr>
          <w:rStyle w:val="hps"/>
          <w:color w:val="000000"/>
          <w:lang w:val="en-US"/>
        </w:rPr>
        <w:t xml:space="preserve">, 2010; </w:t>
      </w:r>
      <w:r w:rsidR="00A81931" w:rsidRPr="004B00EE">
        <w:rPr>
          <w:rStyle w:val="hps"/>
          <w:lang w:val="en-US"/>
        </w:rPr>
        <w:t>Yamasaki et al., 201</w:t>
      </w:r>
      <w:r w:rsidR="00485E59" w:rsidRPr="004B00EE">
        <w:rPr>
          <w:rStyle w:val="hps"/>
          <w:lang w:val="en-US"/>
        </w:rPr>
        <w:t>3</w:t>
      </w:r>
      <w:r w:rsidR="00A81931" w:rsidRPr="004B00EE">
        <w:rPr>
          <w:rStyle w:val="hps"/>
          <w:lang w:val="en-US"/>
        </w:rPr>
        <w:t>).</w:t>
      </w:r>
      <w:r w:rsidR="00A81931" w:rsidRPr="004B00EE">
        <w:rPr>
          <w:rStyle w:val="hps"/>
          <w:color w:val="000000"/>
          <w:lang w:val="en-US"/>
        </w:rPr>
        <w:t xml:space="preserve"> </w:t>
      </w:r>
    </w:p>
    <w:p w14:paraId="07788938" w14:textId="77777777" w:rsidR="00B762B1" w:rsidRPr="00BA10D4" w:rsidRDefault="00B762B1" w:rsidP="004B00EE">
      <w:pPr>
        <w:spacing w:line="360" w:lineRule="auto"/>
        <w:ind w:firstLine="1134"/>
        <w:jc w:val="both"/>
        <w:rPr>
          <w:rStyle w:val="hps"/>
          <w:lang w:val="en-US"/>
        </w:rPr>
      </w:pPr>
      <w:r w:rsidRPr="004B00EE">
        <w:rPr>
          <w:rStyle w:val="hps"/>
          <w:color w:val="000000"/>
          <w:lang w:val="en-US"/>
        </w:rPr>
        <w:t>The transcription factors belonging to the Ethylene Responsive Factor (ERF) family are part of the AP2</w:t>
      </w:r>
      <w:r w:rsidRPr="004B00EE">
        <w:rPr>
          <w:rStyle w:val="hps"/>
          <w:lang w:val="en-US"/>
        </w:rPr>
        <w:t>/</w:t>
      </w:r>
      <w:r w:rsidRPr="004B00EE">
        <w:rPr>
          <w:rStyle w:val="hps"/>
          <w:color w:val="000000"/>
          <w:lang w:val="en-US"/>
        </w:rPr>
        <w:t>ERF superfamily</w:t>
      </w:r>
      <w:r w:rsidR="001D7594" w:rsidRPr="004B00EE">
        <w:rPr>
          <w:rStyle w:val="hps"/>
          <w:color w:val="000000"/>
          <w:lang w:val="en-US"/>
        </w:rPr>
        <w:t xml:space="preserve">, which also contains the AP2 and RAV families and consists of about 60-70 amino acids </w:t>
      </w:r>
      <w:r w:rsidR="004D7D0D" w:rsidRPr="004B00EE">
        <w:rPr>
          <w:rStyle w:val="hps"/>
          <w:color w:val="000000"/>
          <w:lang w:val="en-US"/>
        </w:rPr>
        <w:t xml:space="preserve">involved in DNA binding </w:t>
      </w:r>
      <w:r w:rsidR="004D7D0D" w:rsidRPr="004B00EE">
        <w:rPr>
          <w:rStyle w:val="hps"/>
          <w:lang w:val="en-US"/>
        </w:rPr>
        <w:t>(</w:t>
      </w:r>
      <w:r w:rsidR="004D7D0D" w:rsidRPr="004B00EE">
        <w:rPr>
          <w:rStyle w:val="hps"/>
          <w:color w:val="000000"/>
          <w:lang w:val="en-US"/>
        </w:rPr>
        <w:t>R</w:t>
      </w:r>
      <w:r w:rsidR="00F12BAA" w:rsidRPr="004B00EE">
        <w:rPr>
          <w:rStyle w:val="hps"/>
          <w:color w:val="000000"/>
          <w:lang w:val="en-US"/>
        </w:rPr>
        <w:t>iechmann</w:t>
      </w:r>
      <w:r w:rsidR="004D7D0D" w:rsidRPr="004B00EE">
        <w:rPr>
          <w:rStyle w:val="hps"/>
          <w:color w:val="000000"/>
          <w:lang w:val="en-US"/>
        </w:rPr>
        <w:t xml:space="preserve"> et al</w:t>
      </w:r>
      <w:r w:rsidR="00413A44">
        <w:rPr>
          <w:rStyle w:val="hps"/>
          <w:color w:val="000000"/>
          <w:lang w:val="en-US"/>
        </w:rPr>
        <w:t>.</w:t>
      </w:r>
      <w:r w:rsidR="004D7D0D" w:rsidRPr="004B00EE">
        <w:rPr>
          <w:rStyle w:val="hps"/>
          <w:color w:val="000000"/>
          <w:lang w:val="en-US"/>
        </w:rPr>
        <w:t xml:space="preserve">, 2000). The ERF family proteins contain a single AP2 domain </w:t>
      </w:r>
      <w:r w:rsidR="00EF1256" w:rsidRPr="004B00EE">
        <w:rPr>
          <w:rStyle w:val="hps"/>
          <w:color w:val="000000"/>
          <w:lang w:val="en-US"/>
        </w:rPr>
        <w:t>and</w:t>
      </w:r>
      <w:r w:rsidR="001221F8" w:rsidRPr="004B00EE">
        <w:rPr>
          <w:rStyle w:val="hps"/>
          <w:color w:val="000000"/>
          <w:lang w:val="en-US"/>
        </w:rPr>
        <w:t xml:space="preserve"> </w:t>
      </w:r>
      <w:r w:rsidR="004D7D0D" w:rsidRPr="004B00EE">
        <w:rPr>
          <w:rStyle w:val="hps"/>
          <w:color w:val="000000"/>
          <w:lang w:val="en-US"/>
        </w:rPr>
        <w:t xml:space="preserve">the AP2 family proteins contain two repeated AP2 domains </w:t>
      </w:r>
      <w:r w:rsidR="004D7D0D" w:rsidRPr="004B00EE">
        <w:rPr>
          <w:rStyle w:val="hps"/>
          <w:lang w:val="en-US"/>
        </w:rPr>
        <w:t>(J</w:t>
      </w:r>
      <w:r w:rsidR="00494D1E" w:rsidRPr="004B00EE">
        <w:rPr>
          <w:rStyle w:val="hps"/>
          <w:lang w:val="en-US"/>
        </w:rPr>
        <w:t>ofuku</w:t>
      </w:r>
      <w:r w:rsidR="004D7D0D" w:rsidRPr="004B00EE">
        <w:rPr>
          <w:rStyle w:val="hps"/>
          <w:lang w:val="en-US"/>
        </w:rPr>
        <w:t xml:space="preserve"> et al</w:t>
      </w:r>
      <w:r w:rsidR="00413A44">
        <w:rPr>
          <w:rStyle w:val="hps"/>
          <w:lang w:val="en-US"/>
        </w:rPr>
        <w:t>.</w:t>
      </w:r>
      <w:r w:rsidR="004D7D0D" w:rsidRPr="004B00EE">
        <w:rPr>
          <w:rStyle w:val="hps"/>
          <w:lang w:val="en-US"/>
        </w:rPr>
        <w:t xml:space="preserve">, 1994). </w:t>
      </w:r>
      <w:r w:rsidR="001221F8" w:rsidRPr="004B00EE">
        <w:rPr>
          <w:rStyle w:val="hps"/>
          <w:lang w:val="en-US"/>
        </w:rPr>
        <w:t>In addition to the single AP2 domain, the RAV family proteins contain a B3 domain that is a DNA-binding domain (K</w:t>
      </w:r>
      <w:r w:rsidR="009C32E7" w:rsidRPr="004B00EE">
        <w:rPr>
          <w:rStyle w:val="hps"/>
          <w:lang w:val="en-US"/>
        </w:rPr>
        <w:t>agaya</w:t>
      </w:r>
      <w:r w:rsidR="001221F8" w:rsidRPr="004B00EE">
        <w:rPr>
          <w:rStyle w:val="hps"/>
          <w:lang w:val="en-US"/>
        </w:rPr>
        <w:t xml:space="preserve"> et al</w:t>
      </w:r>
      <w:r w:rsidR="00413A44">
        <w:rPr>
          <w:rStyle w:val="hps"/>
          <w:lang w:val="en-US"/>
        </w:rPr>
        <w:t>.</w:t>
      </w:r>
      <w:r w:rsidR="001221F8" w:rsidRPr="004B00EE">
        <w:rPr>
          <w:rStyle w:val="hps"/>
          <w:lang w:val="en-US"/>
        </w:rPr>
        <w:t>, 1999; N</w:t>
      </w:r>
      <w:r w:rsidR="00862142" w:rsidRPr="004B00EE">
        <w:rPr>
          <w:rStyle w:val="hps"/>
          <w:lang w:val="en-US"/>
        </w:rPr>
        <w:t xml:space="preserve">akano </w:t>
      </w:r>
      <w:r w:rsidR="001221F8" w:rsidRPr="004B00EE">
        <w:rPr>
          <w:rStyle w:val="hps"/>
          <w:lang w:val="en-US"/>
        </w:rPr>
        <w:t>et al</w:t>
      </w:r>
      <w:r w:rsidR="00413A44">
        <w:rPr>
          <w:rStyle w:val="hps"/>
          <w:lang w:val="en-US"/>
        </w:rPr>
        <w:t>.</w:t>
      </w:r>
      <w:r w:rsidR="001221F8" w:rsidRPr="004B00EE">
        <w:rPr>
          <w:rStyle w:val="hps"/>
          <w:lang w:val="en-US"/>
        </w:rPr>
        <w:t xml:space="preserve">, 2006). The ERF family is further divided into two subfamilies: the ERF and the CBF/DREB </w:t>
      </w:r>
      <w:r w:rsidR="001221F8" w:rsidRPr="004B00EE">
        <w:rPr>
          <w:rStyle w:val="hps"/>
          <w:color w:val="000000"/>
          <w:lang w:val="en-US"/>
        </w:rPr>
        <w:t>(</w:t>
      </w:r>
      <w:r w:rsidR="001221F8" w:rsidRPr="004B00EE">
        <w:rPr>
          <w:rStyle w:val="hps"/>
          <w:lang w:val="en-US"/>
        </w:rPr>
        <w:t>J</w:t>
      </w:r>
      <w:r w:rsidR="00494D1E" w:rsidRPr="004B00EE">
        <w:rPr>
          <w:rStyle w:val="hps"/>
          <w:lang w:val="en-US"/>
        </w:rPr>
        <w:t xml:space="preserve">ofuku </w:t>
      </w:r>
      <w:r w:rsidR="001221F8" w:rsidRPr="004B00EE">
        <w:rPr>
          <w:rStyle w:val="hps"/>
          <w:color w:val="000000"/>
          <w:lang w:val="en-US"/>
        </w:rPr>
        <w:t>et al</w:t>
      </w:r>
      <w:r w:rsidR="001221F8" w:rsidRPr="004B00EE">
        <w:rPr>
          <w:rStyle w:val="hps"/>
          <w:lang w:val="en-US"/>
        </w:rPr>
        <w:t xml:space="preserve">, </w:t>
      </w:r>
      <w:r w:rsidR="001221F8" w:rsidRPr="004B00EE">
        <w:rPr>
          <w:rStyle w:val="hps"/>
          <w:color w:val="000000"/>
          <w:lang w:val="en-US"/>
        </w:rPr>
        <w:t>1994; S</w:t>
      </w:r>
      <w:r w:rsidR="00862142" w:rsidRPr="004B00EE">
        <w:rPr>
          <w:rStyle w:val="hps"/>
          <w:color w:val="000000"/>
          <w:lang w:val="en-US"/>
        </w:rPr>
        <w:t>akuma</w:t>
      </w:r>
      <w:r w:rsidR="001221F8" w:rsidRPr="004B00EE">
        <w:rPr>
          <w:rStyle w:val="hps"/>
          <w:color w:val="000000"/>
          <w:lang w:val="en-US"/>
        </w:rPr>
        <w:t xml:space="preserve"> et al</w:t>
      </w:r>
      <w:r w:rsidR="00413A44">
        <w:rPr>
          <w:rStyle w:val="hps"/>
          <w:color w:val="000000"/>
          <w:lang w:val="en-US"/>
        </w:rPr>
        <w:t>.</w:t>
      </w:r>
      <w:r w:rsidR="001221F8" w:rsidRPr="004B00EE">
        <w:rPr>
          <w:rStyle w:val="hps"/>
          <w:color w:val="000000"/>
          <w:lang w:val="en-US"/>
        </w:rPr>
        <w:t>, 2002; N</w:t>
      </w:r>
      <w:r w:rsidR="00862142" w:rsidRPr="004B00EE">
        <w:rPr>
          <w:rStyle w:val="hps"/>
          <w:color w:val="000000"/>
          <w:lang w:val="en-US"/>
        </w:rPr>
        <w:t>akano</w:t>
      </w:r>
      <w:r w:rsidR="001221F8" w:rsidRPr="004B00EE">
        <w:rPr>
          <w:rStyle w:val="hps"/>
          <w:color w:val="000000"/>
          <w:lang w:val="en-US"/>
        </w:rPr>
        <w:t xml:space="preserve"> et al</w:t>
      </w:r>
      <w:r w:rsidR="00413A44">
        <w:rPr>
          <w:rStyle w:val="hps"/>
          <w:color w:val="000000"/>
          <w:lang w:val="en-US"/>
        </w:rPr>
        <w:t>.</w:t>
      </w:r>
      <w:r w:rsidR="001221F8" w:rsidRPr="004B00EE">
        <w:rPr>
          <w:rStyle w:val="hps"/>
          <w:color w:val="000000"/>
          <w:lang w:val="en-US"/>
        </w:rPr>
        <w:t>, 2006)</w:t>
      </w:r>
      <w:r w:rsidR="001221F8" w:rsidRPr="004B00EE">
        <w:rPr>
          <w:rStyle w:val="hps"/>
          <w:lang w:val="en-US"/>
        </w:rPr>
        <w:t>.</w:t>
      </w:r>
    </w:p>
    <w:p w14:paraId="3634DD6B" w14:textId="7BDDBC01" w:rsidR="00B13010" w:rsidRPr="00BA10D4" w:rsidRDefault="00EF1256" w:rsidP="004B00EE">
      <w:pPr>
        <w:spacing w:after="80" w:line="360" w:lineRule="auto"/>
        <w:ind w:firstLine="1134"/>
        <w:jc w:val="both"/>
        <w:rPr>
          <w:rStyle w:val="hps"/>
          <w:lang w:val="en-US"/>
        </w:rPr>
      </w:pPr>
      <w:r w:rsidRPr="004B00EE">
        <w:rPr>
          <w:rStyle w:val="hps"/>
          <w:lang w:val="en-US"/>
        </w:rPr>
        <w:t xml:space="preserve">Generally, the </w:t>
      </w:r>
      <w:r w:rsidRPr="004B00EE">
        <w:rPr>
          <w:rStyle w:val="hps"/>
          <w:color w:val="000000"/>
          <w:lang w:val="en-US"/>
        </w:rPr>
        <w:t xml:space="preserve">ERF family genes are partially involved in responses to biotic stress </w:t>
      </w:r>
      <w:r w:rsidR="00945E6C" w:rsidRPr="004B00EE">
        <w:rPr>
          <w:rStyle w:val="hps"/>
          <w:color w:val="000000"/>
          <w:lang w:val="en-US"/>
        </w:rPr>
        <w:t xml:space="preserve">by </w:t>
      </w:r>
      <w:r w:rsidRPr="004B00EE">
        <w:rPr>
          <w:rStyle w:val="hps"/>
          <w:color w:val="000000"/>
          <w:lang w:val="en-US"/>
        </w:rPr>
        <w:t>recognizing the cis</w:t>
      </w:r>
      <w:r w:rsidR="00945E6C" w:rsidRPr="004B00EE">
        <w:rPr>
          <w:rStyle w:val="hps"/>
          <w:color w:val="000000"/>
          <w:lang w:val="en-US"/>
        </w:rPr>
        <w:t>-acting</w:t>
      </w:r>
      <w:r w:rsidRPr="004B00EE">
        <w:rPr>
          <w:rStyle w:val="hps"/>
          <w:color w:val="000000"/>
          <w:lang w:val="en-US"/>
        </w:rPr>
        <w:t xml:space="preserve"> </w:t>
      </w:r>
      <w:r w:rsidR="00B41F1C" w:rsidRPr="004B00EE">
        <w:rPr>
          <w:rStyle w:val="hps"/>
          <w:color w:val="000000"/>
          <w:lang w:val="en-US"/>
        </w:rPr>
        <w:t>sequence</w:t>
      </w:r>
      <w:r w:rsidRPr="004B00EE">
        <w:rPr>
          <w:rStyle w:val="hps"/>
          <w:color w:val="000000"/>
          <w:lang w:val="en-US"/>
        </w:rPr>
        <w:t xml:space="preserve"> </w:t>
      </w:r>
      <w:r w:rsidR="00945E6C" w:rsidRPr="004B00EE">
        <w:rPr>
          <w:rStyle w:val="hps"/>
          <w:color w:val="000000"/>
          <w:lang w:val="en-US"/>
        </w:rPr>
        <w:t>AGCCGCC, known as</w:t>
      </w:r>
      <w:r w:rsidRPr="004B00EE">
        <w:rPr>
          <w:rStyle w:val="hps"/>
          <w:color w:val="000000"/>
          <w:lang w:val="en-US"/>
        </w:rPr>
        <w:t xml:space="preserve"> GCC</w:t>
      </w:r>
      <w:r w:rsidR="002471E0" w:rsidRPr="004B00EE">
        <w:rPr>
          <w:rStyle w:val="hps"/>
          <w:color w:val="000000"/>
          <w:lang w:val="en-US"/>
        </w:rPr>
        <w:t>-</w:t>
      </w:r>
      <w:r w:rsidRPr="004B00EE">
        <w:rPr>
          <w:rStyle w:val="hps"/>
          <w:i/>
          <w:color w:val="000000"/>
          <w:lang w:val="en-US"/>
        </w:rPr>
        <w:t>box</w:t>
      </w:r>
      <w:r w:rsidRPr="004B00EE">
        <w:rPr>
          <w:rStyle w:val="hps"/>
          <w:color w:val="000000"/>
          <w:lang w:val="en-US"/>
        </w:rPr>
        <w:t xml:space="preserve"> </w:t>
      </w:r>
      <w:r w:rsidRPr="004B00EE">
        <w:rPr>
          <w:rStyle w:val="hps"/>
          <w:lang w:val="en-US"/>
        </w:rPr>
        <w:t>(H</w:t>
      </w:r>
      <w:r w:rsidR="009F47ED" w:rsidRPr="004B00EE">
        <w:rPr>
          <w:rStyle w:val="hps"/>
          <w:lang w:val="en-US"/>
        </w:rPr>
        <w:t xml:space="preserve">ao </w:t>
      </w:r>
      <w:r w:rsidRPr="004B00EE">
        <w:rPr>
          <w:rStyle w:val="hps"/>
          <w:color w:val="000000"/>
          <w:lang w:val="en-US"/>
        </w:rPr>
        <w:t>et</w:t>
      </w:r>
      <w:r w:rsidRPr="004B00EE">
        <w:rPr>
          <w:rStyle w:val="hps"/>
          <w:lang w:val="en-US"/>
        </w:rPr>
        <w:t xml:space="preserve"> </w:t>
      </w:r>
      <w:r w:rsidRPr="004B00EE">
        <w:rPr>
          <w:rStyle w:val="hps"/>
          <w:color w:val="000000"/>
          <w:lang w:val="en-US"/>
        </w:rPr>
        <w:t>al</w:t>
      </w:r>
      <w:r w:rsidR="00413A44">
        <w:rPr>
          <w:rStyle w:val="hps"/>
          <w:color w:val="000000"/>
          <w:lang w:val="en-US"/>
        </w:rPr>
        <w:t>.</w:t>
      </w:r>
      <w:r w:rsidRPr="004B00EE">
        <w:rPr>
          <w:rStyle w:val="hps"/>
          <w:lang w:val="en-US"/>
        </w:rPr>
        <w:t xml:space="preserve">, 1998; </w:t>
      </w:r>
      <w:r w:rsidR="009F47ED" w:rsidRPr="004B00EE">
        <w:rPr>
          <w:rStyle w:val="hps"/>
          <w:color w:val="000000"/>
          <w:lang w:val="en-US"/>
        </w:rPr>
        <w:t>Licausi et al</w:t>
      </w:r>
      <w:r w:rsidR="00413A44">
        <w:rPr>
          <w:rStyle w:val="hps"/>
          <w:color w:val="000000"/>
          <w:lang w:val="en-US"/>
        </w:rPr>
        <w:t>.</w:t>
      </w:r>
      <w:r w:rsidR="009F47ED" w:rsidRPr="004B00EE">
        <w:rPr>
          <w:rStyle w:val="hps"/>
          <w:color w:val="000000"/>
          <w:lang w:val="en-US"/>
        </w:rPr>
        <w:t>, 2010</w:t>
      </w:r>
      <w:r w:rsidRPr="004B00EE">
        <w:rPr>
          <w:rStyle w:val="hps"/>
          <w:color w:val="000000"/>
          <w:lang w:val="en-US"/>
        </w:rPr>
        <w:t xml:space="preserve">). </w:t>
      </w:r>
      <w:r w:rsidR="007367DF" w:rsidRPr="004B00EE">
        <w:rPr>
          <w:rStyle w:val="hps"/>
          <w:color w:val="000000"/>
          <w:lang w:val="en-US"/>
        </w:rPr>
        <w:t xml:space="preserve">The CBF/DREB subfamily genes play a crucial role on the plant responses to abiotic stress by recognizing the dehydration responsive element (DRE) with a central motif A/GTCGAC </w:t>
      </w:r>
      <w:r w:rsidR="007367DF" w:rsidRPr="004B00EE">
        <w:rPr>
          <w:rStyle w:val="hps"/>
          <w:lang w:val="en-US"/>
        </w:rPr>
        <w:t>(</w:t>
      </w:r>
      <w:r w:rsidR="007367DF" w:rsidRPr="005668C2">
        <w:rPr>
          <w:rStyle w:val="hps"/>
          <w:lang w:val="en-US"/>
        </w:rPr>
        <w:t>S</w:t>
      </w:r>
      <w:r w:rsidR="009F47ED" w:rsidRPr="005668C2">
        <w:rPr>
          <w:rStyle w:val="hps"/>
          <w:lang w:val="en-US"/>
        </w:rPr>
        <w:t>hinozaki</w:t>
      </w:r>
      <w:r w:rsidR="000F419D" w:rsidRPr="005668C2">
        <w:rPr>
          <w:rStyle w:val="hps"/>
          <w:lang w:val="en-US"/>
        </w:rPr>
        <w:t>, 1994</w:t>
      </w:r>
      <w:r w:rsidR="007367DF" w:rsidRPr="005668C2">
        <w:rPr>
          <w:rStyle w:val="hps"/>
          <w:lang w:val="en-US"/>
        </w:rPr>
        <w:t xml:space="preserve">; </w:t>
      </w:r>
      <w:r w:rsidR="007367DF" w:rsidRPr="005668C2">
        <w:rPr>
          <w:rStyle w:val="hps"/>
          <w:color w:val="000000"/>
          <w:lang w:val="en-US"/>
        </w:rPr>
        <w:t>T</w:t>
      </w:r>
      <w:r w:rsidR="00207454" w:rsidRPr="005668C2">
        <w:rPr>
          <w:rStyle w:val="hps"/>
          <w:color w:val="000000"/>
          <w:lang w:val="en-US"/>
        </w:rPr>
        <w:t>homashow</w:t>
      </w:r>
      <w:r w:rsidR="00413A44" w:rsidRPr="005668C2">
        <w:rPr>
          <w:rStyle w:val="hps"/>
          <w:lang w:val="en-US"/>
        </w:rPr>
        <w:t xml:space="preserve">, </w:t>
      </w:r>
      <w:r w:rsidR="007367DF" w:rsidRPr="005668C2">
        <w:rPr>
          <w:rStyle w:val="hps"/>
          <w:lang w:val="en-US"/>
        </w:rPr>
        <w:t>1999</w:t>
      </w:r>
      <w:r w:rsidR="00413A44" w:rsidRPr="005668C2">
        <w:rPr>
          <w:rStyle w:val="hps"/>
          <w:lang w:val="en-US"/>
        </w:rPr>
        <w:t>; Shinozaki, 2006</w:t>
      </w:r>
      <w:r w:rsidR="007367DF" w:rsidRPr="005668C2">
        <w:rPr>
          <w:rStyle w:val="hps"/>
          <w:lang w:val="en-US"/>
        </w:rPr>
        <w:t>). The role</w:t>
      </w:r>
      <w:r w:rsidR="000F419D" w:rsidRPr="005668C2">
        <w:rPr>
          <w:rStyle w:val="hps"/>
          <w:lang w:val="en-US"/>
        </w:rPr>
        <w:t>s</w:t>
      </w:r>
      <w:r w:rsidR="007367DF" w:rsidRPr="005668C2">
        <w:rPr>
          <w:rStyle w:val="hps"/>
          <w:lang w:val="en-US"/>
        </w:rPr>
        <w:t xml:space="preserve"> of the ERF a</w:t>
      </w:r>
      <w:r w:rsidR="007367DF" w:rsidRPr="004B00EE">
        <w:rPr>
          <w:rStyle w:val="hps"/>
          <w:lang w:val="en-US"/>
        </w:rPr>
        <w:t xml:space="preserve">nd </w:t>
      </w:r>
      <w:r w:rsidR="007367DF" w:rsidRPr="004B00EE">
        <w:rPr>
          <w:rStyle w:val="hps"/>
          <w:color w:val="000000"/>
          <w:lang w:val="en-US"/>
        </w:rPr>
        <w:t xml:space="preserve">CBF/DREB proteins </w:t>
      </w:r>
      <w:r w:rsidR="000F419D" w:rsidRPr="004B00EE">
        <w:rPr>
          <w:rStyle w:val="hps"/>
          <w:color w:val="000000"/>
          <w:lang w:val="en-US"/>
        </w:rPr>
        <w:t xml:space="preserve">on the development and response to biotic and abiotic stresses in different plant species have been widely studied. </w:t>
      </w:r>
      <w:r w:rsidR="00FD3586" w:rsidRPr="004B00EE">
        <w:rPr>
          <w:rStyle w:val="hps"/>
          <w:color w:val="000000"/>
          <w:lang w:val="en-US"/>
        </w:rPr>
        <w:t>Combining molecular genetic approaches, a series of ERF family regulatory genes involved in different metabolic pathways have been examined, including those related to drought (D</w:t>
      </w:r>
      <w:r w:rsidR="00207454" w:rsidRPr="004B00EE">
        <w:rPr>
          <w:rStyle w:val="hps"/>
          <w:color w:val="000000"/>
          <w:lang w:val="en-US"/>
        </w:rPr>
        <w:t>ubouzet</w:t>
      </w:r>
      <w:r w:rsidR="00FD3586" w:rsidRPr="004B00EE">
        <w:rPr>
          <w:rStyle w:val="hps"/>
          <w:color w:val="000000"/>
          <w:lang w:val="en-US"/>
        </w:rPr>
        <w:t xml:space="preserve"> et al</w:t>
      </w:r>
      <w:r w:rsidR="00413A44">
        <w:rPr>
          <w:rStyle w:val="hps"/>
          <w:color w:val="000000"/>
          <w:lang w:val="en-US"/>
        </w:rPr>
        <w:t>.</w:t>
      </w:r>
      <w:r w:rsidR="00FD3586" w:rsidRPr="004B00EE">
        <w:rPr>
          <w:rStyle w:val="hps"/>
          <w:color w:val="000000"/>
          <w:lang w:val="en-US"/>
        </w:rPr>
        <w:t xml:space="preserve">, 2003; </w:t>
      </w:r>
      <w:r w:rsidR="00FD3586" w:rsidRPr="0057067D">
        <w:rPr>
          <w:rStyle w:val="hps"/>
          <w:color w:val="000000"/>
          <w:lang w:val="en-US"/>
        </w:rPr>
        <w:t>Y</w:t>
      </w:r>
      <w:r w:rsidR="00207454" w:rsidRPr="0057067D">
        <w:rPr>
          <w:rStyle w:val="hps"/>
          <w:color w:val="000000"/>
          <w:lang w:val="en-US"/>
        </w:rPr>
        <w:t>amaguchi</w:t>
      </w:r>
      <w:r w:rsidR="0057067D">
        <w:rPr>
          <w:rStyle w:val="hps"/>
          <w:color w:val="000000"/>
          <w:lang w:val="en-US"/>
        </w:rPr>
        <w:t xml:space="preserve"> and</w:t>
      </w:r>
      <w:r w:rsidR="00FD3586" w:rsidRPr="004B00EE">
        <w:rPr>
          <w:rStyle w:val="hps"/>
          <w:color w:val="000000"/>
          <w:lang w:val="en-US"/>
        </w:rPr>
        <w:t xml:space="preserve"> S</w:t>
      </w:r>
      <w:r w:rsidR="00207454" w:rsidRPr="004B00EE">
        <w:rPr>
          <w:rStyle w:val="hps"/>
          <w:color w:val="000000"/>
          <w:lang w:val="en-US"/>
        </w:rPr>
        <w:t>hinozaki</w:t>
      </w:r>
      <w:r w:rsidR="00FD3586" w:rsidRPr="004B00EE">
        <w:rPr>
          <w:rStyle w:val="hps"/>
          <w:color w:val="000000"/>
          <w:lang w:val="en-US"/>
        </w:rPr>
        <w:t xml:space="preserve">, 2006; </w:t>
      </w:r>
      <w:r w:rsidR="00FD3586" w:rsidRPr="004B00EE">
        <w:rPr>
          <w:rStyle w:val="hps"/>
          <w:lang w:val="en-US"/>
        </w:rPr>
        <w:t>Mawlong et al., 201</w:t>
      </w:r>
      <w:r w:rsidR="00485E59" w:rsidRPr="004B00EE">
        <w:rPr>
          <w:rStyle w:val="hps"/>
          <w:lang w:val="en-US"/>
        </w:rPr>
        <w:t>4</w:t>
      </w:r>
      <w:r w:rsidR="00FD3586" w:rsidRPr="004B00EE">
        <w:rPr>
          <w:rStyle w:val="hps"/>
          <w:lang w:val="en-US"/>
        </w:rPr>
        <w:t>; Y</w:t>
      </w:r>
      <w:r w:rsidR="00207454" w:rsidRPr="004B00EE">
        <w:rPr>
          <w:rStyle w:val="hps"/>
          <w:lang w:val="en-US"/>
        </w:rPr>
        <w:t>u</w:t>
      </w:r>
      <w:r w:rsidR="00FD3586" w:rsidRPr="004B00EE">
        <w:rPr>
          <w:rStyle w:val="hps"/>
          <w:lang w:val="en-US"/>
        </w:rPr>
        <w:t xml:space="preserve"> et al</w:t>
      </w:r>
      <w:r w:rsidR="00413A44">
        <w:rPr>
          <w:rStyle w:val="hps"/>
          <w:lang w:val="en-US"/>
        </w:rPr>
        <w:t>.</w:t>
      </w:r>
      <w:r w:rsidR="00FD3586" w:rsidRPr="004B00EE">
        <w:rPr>
          <w:rStyle w:val="hps"/>
          <w:lang w:val="en-US"/>
        </w:rPr>
        <w:t>, 2016),</w:t>
      </w:r>
      <w:r w:rsidR="00FD3586" w:rsidRPr="004B00EE">
        <w:rPr>
          <w:rStyle w:val="hps"/>
          <w:color w:val="000000"/>
          <w:lang w:val="en-US"/>
        </w:rPr>
        <w:t xml:space="preserve"> salinity (D</w:t>
      </w:r>
      <w:r w:rsidR="00207454" w:rsidRPr="004B00EE">
        <w:rPr>
          <w:rStyle w:val="hps"/>
          <w:color w:val="000000"/>
          <w:lang w:val="en-US"/>
        </w:rPr>
        <w:t>ubouzet</w:t>
      </w:r>
      <w:r w:rsidR="00FD3586" w:rsidRPr="004B00EE">
        <w:rPr>
          <w:rStyle w:val="hps"/>
          <w:color w:val="000000"/>
          <w:lang w:val="en-US"/>
        </w:rPr>
        <w:t xml:space="preserve"> et al</w:t>
      </w:r>
      <w:r w:rsidR="00413A44">
        <w:rPr>
          <w:rStyle w:val="hps"/>
          <w:color w:val="000000"/>
          <w:lang w:val="en-US"/>
        </w:rPr>
        <w:t>.</w:t>
      </w:r>
      <w:r w:rsidR="00FD3586" w:rsidRPr="004B00EE">
        <w:rPr>
          <w:rStyle w:val="hps"/>
          <w:color w:val="000000"/>
          <w:lang w:val="en-US"/>
        </w:rPr>
        <w:t>, 2003, F</w:t>
      </w:r>
      <w:r w:rsidR="008245C3" w:rsidRPr="004B00EE">
        <w:rPr>
          <w:rStyle w:val="hps"/>
          <w:color w:val="000000"/>
          <w:lang w:val="en-US"/>
        </w:rPr>
        <w:t>u</w:t>
      </w:r>
      <w:r w:rsidR="00FD3586" w:rsidRPr="004B00EE">
        <w:rPr>
          <w:rStyle w:val="hps"/>
          <w:color w:val="000000"/>
          <w:lang w:val="en-US"/>
        </w:rPr>
        <w:t xml:space="preserve"> et al</w:t>
      </w:r>
      <w:r w:rsidR="00413A44">
        <w:rPr>
          <w:rStyle w:val="hps"/>
          <w:color w:val="000000"/>
          <w:lang w:val="en-US"/>
        </w:rPr>
        <w:t>.</w:t>
      </w:r>
      <w:r w:rsidR="00FD3586" w:rsidRPr="004B00EE">
        <w:rPr>
          <w:rStyle w:val="hps"/>
          <w:color w:val="000000"/>
          <w:lang w:val="en-US"/>
        </w:rPr>
        <w:t>, 2007</w:t>
      </w:r>
      <w:r w:rsidR="006C18C0">
        <w:rPr>
          <w:rStyle w:val="hps"/>
          <w:color w:val="000000"/>
          <w:lang w:val="en-US"/>
        </w:rPr>
        <w:t>),</w:t>
      </w:r>
      <w:r w:rsidR="00FD3586" w:rsidRPr="004B00EE">
        <w:rPr>
          <w:rStyle w:val="hps"/>
          <w:color w:val="000000"/>
          <w:lang w:val="en-US"/>
        </w:rPr>
        <w:t xml:space="preserve"> low temperatures (Y</w:t>
      </w:r>
      <w:r w:rsidR="008245C3" w:rsidRPr="004B00EE">
        <w:rPr>
          <w:rStyle w:val="hps"/>
          <w:color w:val="000000"/>
          <w:lang w:val="en-US"/>
        </w:rPr>
        <w:t>ang</w:t>
      </w:r>
      <w:r w:rsidR="00FD3586" w:rsidRPr="004B00EE">
        <w:rPr>
          <w:rStyle w:val="hps"/>
          <w:color w:val="000000"/>
          <w:lang w:val="en-US"/>
        </w:rPr>
        <w:t xml:space="preserve"> et al, 2005; Q</w:t>
      </w:r>
      <w:r w:rsidR="008245C3" w:rsidRPr="004B00EE">
        <w:rPr>
          <w:rStyle w:val="hps"/>
          <w:color w:val="000000"/>
          <w:lang w:val="en-US"/>
        </w:rPr>
        <w:t>in</w:t>
      </w:r>
      <w:r w:rsidR="00FD3586" w:rsidRPr="004B00EE">
        <w:rPr>
          <w:rStyle w:val="hps"/>
          <w:color w:val="000000"/>
          <w:lang w:val="en-US"/>
        </w:rPr>
        <w:t xml:space="preserve"> et al, 2007; </w:t>
      </w:r>
      <w:r w:rsidR="00394A5C" w:rsidRPr="004B00EE">
        <w:rPr>
          <w:rStyle w:val="hps"/>
          <w:lang w:val="en-US"/>
        </w:rPr>
        <w:t>Du</w:t>
      </w:r>
      <w:r w:rsidR="00FD3586" w:rsidRPr="004B00EE">
        <w:rPr>
          <w:rStyle w:val="hps"/>
          <w:lang w:val="en-US"/>
        </w:rPr>
        <w:t xml:space="preserve"> et al, 201</w:t>
      </w:r>
      <w:r w:rsidR="00394A5C" w:rsidRPr="004B00EE">
        <w:rPr>
          <w:rStyle w:val="hps"/>
          <w:lang w:val="en-US"/>
        </w:rPr>
        <w:t>6</w:t>
      </w:r>
      <w:r w:rsidR="00FD3586" w:rsidRPr="004B00EE">
        <w:rPr>
          <w:rStyle w:val="hps"/>
          <w:lang w:val="en-US"/>
        </w:rPr>
        <w:t>),</w:t>
      </w:r>
      <w:r w:rsidR="00FD3586" w:rsidRPr="004B00EE">
        <w:rPr>
          <w:rStyle w:val="hps"/>
          <w:color w:val="000000"/>
          <w:lang w:val="en-US"/>
        </w:rPr>
        <w:t xml:space="preserve"> and diseases (</w:t>
      </w:r>
      <w:r w:rsidR="00FD3586" w:rsidRPr="0057067D">
        <w:rPr>
          <w:rStyle w:val="hps"/>
          <w:color w:val="000000"/>
          <w:lang w:val="en-US"/>
        </w:rPr>
        <w:t>G</w:t>
      </w:r>
      <w:r w:rsidR="008245C3" w:rsidRPr="0057067D">
        <w:rPr>
          <w:rStyle w:val="hps"/>
          <w:color w:val="000000"/>
          <w:lang w:val="en-US"/>
        </w:rPr>
        <w:t>utterson</w:t>
      </w:r>
      <w:r w:rsidR="0057067D">
        <w:rPr>
          <w:rStyle w:val="hps"/>
          <w:color w:val="000000"/>
          <w:lang w:val="en-US"/>
        </w:rPr>
        <w:t xml:space="preserve"> and </w:t>
      </w:r>
      <w:r w:rsidR="00FD3586" w:rsidRPr="004B00EE">
        <w:rPr>
          <w:rStyle w:val="hps"/>
          <w:color w:val="000000"/>
          <w:lang w:val="en-US"/>
        </w:rPr>
        <w:t>R</w:t>
      </w:r>
      <w:r w:rsidR="008245C3" w:rsidRPr="004B00EE">
        <w:rPr>
          <w:rStyle w:val="hps"/>
          <w:color w:val="000000"/>
          <w:lang w:val="en-US"/>
        </w:rPr>
        <w:t>euber</w:t>
      </w:r>
      <w:r w:rsidR="00FD3586" w:rsidRPr="004B00EE">
        <w:rPr>
          <w:rStyle w:val="hps"/>
          <w:color w:val="000000"/>
          <w:lang w:val="en-US"/>
        </w:rPr>
        <w:t xml:space="preserve">, 2004; </w:t>
      </w:r>
      <w:r w:rsidR="00FD3586" w:rsidRPr="004B00EE">
        <w:rPr>
          <w:rStyle w:val="hps"/>
          <w:lang w:val="en-US"/>
        </w:rPr>
        <w:t>Charfeddine et al</w:t>
      </w:r>
      <w:r w:rsidR="00413A44">
        <w:rPr>
          <w:rStyle w:val="hps"/>
          <w:lang w:val="en-US"/>
        </w:rPr>
        <w:t>.</w:t>
      </w:r>
      <w:r w:rsidR="00FD3586" w:rsidRPr="004B00EE">
        <w:rPr>
          <w:rStyle w:val="hps"/>
          <w:lang w:val="en-US"/>
        </w:rPr>
        <w:t>, 2015).</w:t>
      </w:r>
      <w:r w:rsidR="00FD3586" w:rsidRPr="004B00EE">
        <w:rPr>
          <w:rStyle w:val="hps"/>
          <w:color w:val="000000"/>
          <w:lang w:val="en-US"/>
        </w:rPr>
        <w:t xml:space="preserve"> In addition to responses to diverse</w:t>
      </w:r>
      <w:r w:rsidR="00372C6D" w:rsidRPr="004B00EE">
        <w:rPr>
          <w:rStyle w:val="hps"/>
          <w:color w:val="000000"/>
          <w:lang w:val="en-US"/>
        </w:rPr>
        <w:t xml:space="preserve"> </w:t>
      </w:r>
      <w:r w:rsidR="002471E0" w:rsidRPr="004B00EE">
        <w:rPr>
          <w:rStyle w:val="hps"/>
          <w:color w:val="000000"/>
          <w:lang w:val="en-US"/>
        </w:rPr>
        <w:t>stress types</w:t>
      </w:r>
      <w:r w:rsidR="00FD3586" w:rsidRPr="004B00EE">
        <w:rPr>
          <w:rStyle w:val="hps"/>
          <w:color w:val="000000"/>
          <w:lang w:val="en-US"/>
        </w:rPr>
        <w:t xml:space="preserve">, the ERF family genes are also involved </w:t>
      </w:r>
      <w:r w:rsidR="00B13010" w:rsidRPr="004B00EE">
        <w:rPr>
          <w:rStyle w:val="hps"/>
          <w:color w:val="000000"/>
          <w:lang w:val="en-US"/>
        </w:rPr>
        <w:t>in the development of roots (B</w:t>
      </w:r>
      <w:r w:rsidR="008245C3" w:rsidRPr="004B00EE">
        <w:rPr>
          <w:rStyle w:val="hps"/>
          <w:color w:val="000000"/>
          <w:lang w:val="en-US"/>
        </w:rPr>
        <w:t>anno</w:t>
      </w:r>
      <w:r w:rsidR="00B13010" w:rsidRPr="004B00EE">
        <w:rPr>
          <w:rStyle w:val="hps"/>
          <w:color w:val="000000"/>
          <w:lang w:val="en-US"/>
        </w:rPr>
        <w:t xml:space="preserve"> et al</w:t>
      </w:r>
      <w:r w:rsidR="00413A44">
        <w:rPr>
          <w:rStyle w:val="hps"/>
          <w:color w:val="000000"/>
          <w:lang w:val="en-US"/>
        </w:rPr>
        <w:t>.</w:t>
      </w:r>
      <w:r w:rsidR="00B13010" w:rsidRPr="004B00EE">
        <w:rPr>
          <w:rStyle w:val="hps"/>
          <w:color w:val="000000"/>
          <w:lang w:val="en-US"/>
        </w:rPr>
        <w:t>, 2001), germination (P</w:t>
      </w:r>
      <w:r w:rsidR="008245C3" w:rsidRPr="004B00EE">
        <w:rPr>
          <w:rStyle w:val="hps"/>
          <w:color w:val="000000"/>
          <w:lang w:val="en-US"/>
        </w:rPr>
        <w:t>irrello</w:t>
      </w:r>
      <w:r w:rsidR="00B13010" w:rsidRPr="004B00EE">
        <w:rPr>
          <w:rStyle w:val="hps"/>
          <w:color w:val="000000"/>
          <w:lang w:val="en-US"/>
        </w:rPr>
        <w:t xml:space="preserve"> et al</w:t>
      </w:r>
      <w:r w:rsidR="00413A44">
        <w:rPr>
          <w:rStyle w:val="hps"/>
          <w:color w:val="000000"/>
          <w:lang w:val="en-US"/>
        </w:rPr>
        <w:t>.</w:t>
      </w:r>
      <w:r w:rsidR="00B13010" w:rsidRPr="004B00EE">
        <w:rPr>
          <w:rStyle w:val="hps"/>
          <w:color w:val="000000"/>
          <w:lang w:val="en-US"/>
        </w:rPr>
        <w:t xml:space="preserve">, 2006; </w:t>
      </w:r>
      <w:r w:rsidR="00B13010" w:rsidRPr="004B00EE">
        <w:rPr>
          <w:rStyle w:val="hps"/>
          <w:lang w:val="en-US"/>
        </w:rPr>
        <w:t>Yoong et al</w:t>
      </w:r>
      <w:r w:rsidR="00413A44">
        <w:rPr>
          <w:rStyle w:val="hps"/>
          <w:lang w:val="en-US"/>
        </w:rPr>
        <w:t>.</w:t>
      </w:r>
      <w:r w:rsidR="00B13010" w:rsidRPr="004B00EE">
        <w:rPr>
          <w:rStyle w:val="hps"/>
          <w:lang w:val="en-US"/>
        </w:rPr>
        <w:t>, 2016</w:t>
      </w:r>
      <w:r w:rsidR="00B13010" w:rsidRPr="004B00EE">
        <w:rPr>
          <w:rStyle w:val="hps"/>
          <w:color w:val="000000"/>
          <w:lang w:val="en-US"/>
        </w:rPr>
        <w:t xml:space="preserve">), </w:t>
      </w:r>
      <w:r w:rsidR="00372C6D" w:rsidRPr="004B00EE">
        <w:rPr>
          <w:rStyle w:val="hps"/>
          <w:color w:val="000000"/>
          <w:lang w:val="en-US"/>
        </w:rPr>
        <w:t xml:space="preserve">and </w:t>
      </w:r>
      <w:r w:rsidR="00B13010" w:rsidRPr="004B00EE">
        <w:rPr>
          <w:rStyle w:val="hps"/>
          <w:color w:val="000000"/>
          <w:lang w:val="en-US"/>
        </w:rPr>
        <w:t>development and maturation of fruits (E</w:t>
      </w:r>
      <w:r w:rsidR="008245C3" w:rsidRPr="004B00EE">
        <w:rPr>
          <w:rStyle w:val="hps"/>
          <w:color w:val="000000"/>
          <w:lang w:val="en-US"/>
        </w:rPr>
        <w:t>l</w:t>
      </w:r>
      <w:r w:rsidR="00B13010" w:rsidRPr="004B00EE">
        <w:rPr>
          <w:rStyle w:val="hps"/>
          <w:color w:val="000000"/>
          <w:lang w:val="en-US"/>
        </w:rPr>
        <w:t>-S</w:t>
      </w:r>
      <w:r w:rsidR="008245C3" w:rsidRPr="004B00EE">
        <w:rPr>
          <w:rStyle w:val="hps"/>
          <w:color w:val="000000"/>
          <w:lang w:val="en-US"/>
        </w:rPr>
        <w:t>harkawy</w:t>
      </w:r>
      <w:r w:rsidR="00B13010" w:rsidRPr="004B00EE">
        <w:rPr>
          <w:rStyle w:val="hps"/>
          <w:color w:val="000000"/>
          <w:lang w:val="en-US"/>
        </w:rPr>
        <w:t xml:space="preserve"> et al</w:t>
      </w:r>
      <w:r w:rsidR="00413A44">
        <w:rPr>
          <w:rStyle w:val="hps"/>
          <w:color w:val="000000"/>
          <w:lang w:val="en-US"/>
        </w:rPr>
        <w:t>.</w:t>
      </w:r>
      <w:r w:rsidR="00B13010" w:rsidRPr="004B00EE">
        <w:rPr>
          <w:rStyle w:val="hps"/>
          <w:color w:val="000000"/>
          <w:lang w:val="en-US"/>
        </w:rPr>
        <w:t xml:space="preserve">, 2009; </w:t>
      </w:r>
      <w:r w:rsidR="00B13010" w:rsidRPr="004B00EE">
        <w:rPr>
          <w:rStyle w:val="hps"/>
          <w:lang w:val="en-US"/>
        </w:rPr>
        <w:t>Zhang et al</w:t>
      </w:r>
      <w:r w:rsidR="00413A44">
        <w:rPr>
          <w:rStyle w:val="hps"/>
          <w:lang w:val="en-US"/>
        </w:rPr>
        <w:t>.</w:t>
      </w:r>
      <w:r w:rsidR="00B13010" w:rsidRPr="004B00EE">
        <w:rPr>
          <w:rStyle w:val="hps"/>
          <w:lang w:val="en-US"/>
        </w:rPr>
        <w:t>, 2016).</w:t>
      </w:r>
    </w:p>
    <w:p w14:paraId="251F34EE" w14:textId="04827664" w:rsidR="0098538E" w:rsidRPr="00BA10D4" w:rsidRDefault="00B13010" w:rsidP="004B00EE">
      <w:pPr>
        <w:spacing w:after="80" w:line="360" w:lineRule="auto"/>
        <w:ind w:firstLine="1134"/>
        <w:jc w:val="both"/>
        <w:rPr>
          <w:rStyle w:val="hps"/>
          <w:lang w:val="en-US"/>
        </w:rPr>
      </w:pPr>
      <w:r w:rsidRPr="004B00EE">
        <w:rPr>
          <w:rStyle w:val="hps"/>
          <w:color w:val="000000"/>
          <w:lang w:val="en-US"/>
        </w:rPr>
        <w:lastRenderedPageBreak/>
        <w:t>Transcription Factors of the ERF subfamily and the CBF/DREB subfamily were identified in diverse plant species, including arabidopsis (</w:t>
      </w:r>
      <w:r w:rsidRPr="004B00EE">
        <w:rPr>
          <w:rStyle w:val="hps"/>
          <w:lang w:val="en-US"/>
        </w:rPr>
        <w:t>L</w:t>
      </w:r>
      <w:r w:rsidR="008245C3" w:rsidRPr="004B00EE">
        <w:rPr>
          <w:rStyle w:val="hps"/>
          <w:lang w:val="en-US"/>
        </w:rPr>
        <w:t>iu</w:t>
      </w:r>
      <w:r w:rsidRPr="004B00EE">
        <w:rPr>
          <w:rStyle w:val="hps"/>
          <w:color w:val="000000"/>
          <w:lang w:val="en-US"/>
        </w:rPr>
        <w:t xml:space="preserve"> et al</w:t>
      </w:r>
      <w:r w:rsidR="004E1745">
        <w:rPr>
          <w:rStyle w:val="hps"/>
          <w:color w:val="000000"/>
          <w:lang w:val="en-US"/>
        </w:rPr>
        <w:t>.</w:t>
      </w:r>
      <w:r w:rsidRPr="004B00EE">
        <w:rPr>
          <w:rStyle w:val="hps"/>
          <w:color w:val="000000"/>
          <w:lang w:val="en-US"/>
        </w:rPr>
        <w:t>, 1998; S</w:t>
      </w:r>
      <w:r w:rsidR="009C32E7" w:rsidRPr="004B00EE">
        <w:rPr>
          <w:rStyle w:val="hps"/>
          <w:color w:val="000000"/>
          <w:lang w:val="en-US"/>
        </w:rPr>
        <w:t>akuma</w:t>
      </w:r>
      <w:r w:rsidRPr="004B00EE">
        <w:rPr>
          <w:rStyle w:val="hps"/>
          <w:color w:val="000000"/>
          <w:lang w:val="en-US"/>
        </w:rPr>
        <w:t xml:space="preserve"> et al</w:t>
      </w:r>
      <w:r w:rsidR="004E1745">
        <w:rPr>
          <w:rStyle w:val="hps"/>
          <w:color w:val="000000"/>
          <w:lang w:val="en-US"/>
        </w:rPr>
        <w:t>.</w:t>
      </w:r>
      <w:r w:rsidRPr="004B00EE">
        <w:rPr>
          <w:rStyle w:val="hps"/>
          <w:color w:val="000000"/>
          <w:lang w:val="en-US"/>
        </w:rPr>
        <w:t>, 2002; N</w:t>
      </w:r>
      <w:r w:rsidR="009C32E7" w:rsidRPr="004B00EE">
        <w:rPr>
          <w:rStyle w:val="hps"/>
          <w:color w:val="000000"/>
          <w:lang w:val="en-US"/>
        </w:rPr>
        <w:t>akano</w:t>
      </w:r>
      <w:r w:rsidRPr="004B00EE">
        <w:rPr>
          <w:rStyle w:val="hps"/>
          <w:color w:val="000000"/>
          <w:lang w:val="en-US"/>
        </w:rPr>
        <w:t xml:space="preserve"> et al</w:t>
      </w:r>
      <w:r w:rsidR="004E1745">
        <w:rPr>
          <w:rStyle w:val="hps"/>
          <w:color w:val="000000"/>
          <w:lang w:val="en-US"/>
        </w:rPr>
        <w:t>.</w:t>
      </w:r>
      <w:r w:rsidRPr="004B00EE">
        <w:rPr>
          <w:rStyle w:val="hps"/>
          <w:color w:val="000000"/>
          <w:lang w:val="en-US"/>
        </w:rPr>
        <w:t>, 2006</w:t>
      </w:r>
      <w:r w:rsidRPr="004B00EE">
        <w:rPr>
          <w:rStyle w:val="hps"/>
          <w:lang w:val="en-US"/>
        </w:rPr>
        <w:t>), rice (</w:t>
      </w:r>
      <w:r w:rsidRPr="004B00EE">
        <w:rPr>
          <w:rStyle w:val="hps"/>
          <w:color w:val="000000"/>
          <w:lang w:val="en-US"/>
        </w:rPr>
        <w:t>N</w:t>
      </w:r>
      <w:r w:rsidR="009C32E7" w:rsidRPr="004B00EE">
        <w:rPr>
          <w:rStyle w:val="hps"/>
          <w:color w:val="000000"/>
          <w:lang w:val="en-US"/>
        </w:rPr>
        <w:t xml:space="preserve">akano </w:t>
      </w:r>
      <w:r w:rsidRPr="004B00EE">
        <w:rPr>
          <w:rStyle w:val="hps"/>
          <w:color w:val="000000"/>
          <w:lang w:val="en-US"/>
        </w:rPr>
        <w:t>et al</w:t>
      </w:r>
      <w:r w:rsidR="004E1745">
        <w:rPr>
          <w:rStyle w:val="hps"/>
          <w:color w:val="000000"/>
          <w:lang w:val="en-US"/>
        </w:rPr>
        <w:t>.</w:t>
      </w:r>
      <w:r w:rsidRPr="004B00EE">
        <w:rPr>
          <w:rStyle w:val="hps"/>
          <w:color w:val="000000"/>
          <w:lang w:val="en-US"/>
        </w:rPr>
        <w:t>, 2006; S</w:t>
      </w:r>
      <w:r w:rsidR="004E1745">
        <w:rPr>
          <w:rStyle w:val="hps"/>
          <w:color w:val="000000"/>
          <w:lang w:val="en-US"/>
        </w:rPr>
        <w:t xml:space="preserve">haroni </w:t>
      </w:r>
      <w:r w:rsidRPr="004B00EE">
        <w:rPr>
          <w:rStyle w:val="hps"/>
          <w:color w:val="000000"/>
          <w:lang w:val="en-US"/>
        </w:rPr>
        <w:t>et al</w:t>
      </w:r>
      <w:r w:rsidR="004E1745">
        <w:rPr>
          <w:rStyle w:val="hps"/>
          <w:color w:val="000000"/>
          <w:lang w:val="en-US"/>
        </w:rPr>
        <w:t>.</w:t>
      </w:r>
      <w:r w:rsidRPr="004B00EE">
        <w:rPr>
          <w:rStyle w:val="hps"/>
          <w:color w:val="000000"/>
          <w:lang w:val="en-US"/>
        </w:rPr>
        <w:t>, 2011</w:t>
      </w:r>
      <w:r w:rsidRPr="004B00EE">
        <w:rPr>
          <w:rStyle w:val="hps"/>
          <w:lang w:val="en-US"/>
        </w:rPr>
        <w:t>), cotton (</w:t>
      </w:r>
      <w:r w:rsidRPr="0057067D">
        <w:rPr>
          <w:rStyle w:val="hps"/>
          <w:color w:val="000000"/>
          <w:lang w:val="en-US"/>
        </w:rPr>
        <w:t>J</w:t>
      </w:r>
      <w:r w:rsidR="00D15BF8" w:rsidRPr="0057067D">
        <w:rPr>
          <w:rStyle w:val="hps"/>
          <w:color w:val="000000"/>
          <w:lang w:val="en-US"/>
        </w:rPr>
        <w:t>in</w:t>
      </w:r>
      <w:r w:rsidR="0057067D" w:rsidRPr="0057067D">
        <w:rPr>
          <w:rStyle w:val="hps"/>
          <w:color w:val="000000"/>
          <w:lang w:val="en-US"/>
        </w:rPr>
        <w:t xml:space="preserve"> </w:t>
      </w:r>
      <w:r w:rsidR="0057067D" w:rsidRPr="0057067D">
        <w:rPr>
          <w:rStyle w:val="hps"/>
          <w:lang w:val="en-US"/>
        </w:rPr>
        <w:t>and</w:t>
      </w:r>
      <w:r w:rsidRPr="0057067D">
        <w:rPr>
          <w:rStyle w:val="hps"/>
          <w:lang w:val="en-US"/>
        </w:rPr>
        <w:t xml:space="preserve"> </w:t>
      </w:r>
      <w:r w:rsidRPr="0057067D">
        <w:rPr>
          <w:rStyle w:val="hps"/>
          <w:color w:val="000000"/>
          <w:lang w:val="en-US"/>
        </w:rPr>
        <w:t>L</w:t>
      </w:r>
      <w:r w:rsidR="00D15BF8" w:rsidRPr="0057067D">
        <w:rPr>
          <w:rStyle w:val="hps"/>
          <w:color w:val="000000"/>
          <w:lang w:val="en-US"/>
        </w:rPr>
        <w:t>iu</w:t>
      </w:r>
      <w:r w:rsidRPr="0057067D">
        <w:rPr>
          <w:rStyle w:val="hps"/>
          <w:lang w:val="en-US"/>
        </w:rPr>
        <w:t>, 2008</w:t>
      </w:r>
      <w:r w:rsidRPr="004B00EE">
        <w:rPr>
          <w:rStyle w:val="hps"/>
          <w:lang w:val="en-US"/>
        </w:rPr>
        <w:t>; C</w:t>
      </w:r>
      <w:r w:rsidR="00D15BF8" w:rsidRPr="004B00EE">
        <w:rPr>
          <w:rStyle w:val="hps"/>
          <w:lang w:val="en-US"/>
        </w:rPr>
        <w:t>hampion</w:t>
      </w:r>
      <w:r w:rsidRPr="004B00EE">
        <w:rPr>
          <w:rStyle w:val="hps"/>
          <w:lang w:val="en-US"/>
        </w:rPr>
        <w:t xml:space="preserve"> et al</w:t>
      </w:r>
      <w:r w:rsidR="004E1745">
        <w:rPr>
          <w:rStyle w:val="hps"/>
          <w:lang w:val="en-US"/>
        </w:rPr>
        <w:t>.</w:t>
      </w:r>
      <w:r w:rsidRPr="004B00EE">
        <w:rPr>
          <w:rStyle w:val="hps"/>
          <w:lang w:val="en-US"/>
        </w:rPr>
        <w:t>, 2009), soybean (</w:t>
      </w:r>
      <w:r w:rsidRPr="004B00EE">
        <w:rPr>
          <w:rStyle w:val="hps"/>
          <w:color w:val="000000"/>
          <w:lang w:val="en-US"/>
        </w:rPr>
        <w:t>Z</w:t>
      </w:r>
      <w:r w:rsidR="00D15BF8" w:rsidRPr="004B00EE">
        <w:rPr>
          <w:rStyle w:val="hps"/>
          <w:color w:val="000000"/>
          <w:lang w:val="en-US"/>
        </w:rPr>
        <w:t>hang</w:t>
      </w:r>
      <w:r w:rsidRPr="004B00EE">
        <w:rPr>
          <w:rStyle w:val="hps"/>
          <w:color w:val="000000"/>
          <w:lang w:val="en-US"/>
        </w:rPr>
        <w:t xml:space="preserve"> et al</w:t>
      </w:r>
      <w:r w:rsidR="004E1745">
        <w:rPr>
          <w:rStyle w:val="hps"/>
          <w:color w:val="000000"/>
          <w:lang w:val="en-US"/>
        </w:rPr>
        <w:t>.</w:t>
      </w:r>
      <w:r w:rsidRPr="004B00EE">
        <w:rPr>
          <w:rStyle w:val="hps"/>
          <w:color w:val="000000"/>
          <w:lang w:val="en-US"/>
        </w:rPr>
        <w:t xml:space="preserve">, 2008), </w:t>
      </w:r>
      <w:r w:rsidR="003E6ED5" w:rsidRPr="004B00EE">
        <w:rPr>
          <w:rStyle w:val="hps"/>
          <w:color w:val="000000"/>
          <w:lang w:val="en-US"/>
        </w:rPr>
        <w:t>poplar</w:t>
      </w:r>
      <w:r w:rsidRPr="004B00EE">
        <w:rPr>
          <w:rStyle w:val="hps"/>
          <w:color w:val="000000"/>
          <w:lang w:val="en-US"/>
        </w:rPr>
        <w:t xml:space="preserve"> (</w:t>
      </w:r>
      <w:r w:rsidR="00EB4457" w:rsidRPr="004B00EE">
        <w:rPr>
          <w:rStyle w:val="hps"/>
          <w:color w:val="000000"/>
          <w:lang w:val="en-US"/>
        </w:rPr>
        <w:t>Wang et al</w:t>
      </w:r>
      <w:r w:rsidR="004E1745">
        <w:rPr>
          <w:rStyle w:val="hps"/>
          <w:color w:val="000000"/>
          <w:lang w:val="en-US"/>
        </w:rPr>
        <w:t>.</w:t>
      </w:r>
      <w:r w:rsidR="00EB4457" w:rsidRPr="004B00EE">
        <w:rPr>
          <w:rStyle w:val="hps"/>
          <w:color w:val="000000"/>
          <w:lang w:val="en-US"/>
        </w:rPr>
        <w:t>, 2016</w:t>
      </w:r>
      <w:r w:rsidRPr="004B00EE">
        <w:rPr>
          <w:rStyle w:val="hps"/>
          <w:color w:val="000000"/>
          <w:lang w:val="en-US"/>
        </w:rPr>
        <w:t>), grape (Z</w:t>
      </w:r>
      <w:r w:rsidR="00D15BF8" w:rsidRPr="004B00EE">
        <w:rPr>
          <w:rStyle w:val="hps"/>
          <w:color w:val="000000"/>
          <w:lang w:val="en-US"/>
        </w:rPr>
        <w:t>huang</w:t>
      </w:r>
      <w:r w:rsidRPr="004B00EE">
        <w:rPr>
          <w:rStyle w:val="hps"/>
          <w:color w:val="000000"/>
          <w:lang w:val="en-US"/>
        </w:rPr>
        <w:t xml:space="preserve"> et al</w:t>
      </w:r>
      <w:r w:rsidR="004E1745">
        <w:rPr>
          <w:rStyle w:val="hps"/>
          <w:color w:val="000000"/>
          <w:lang w:val="en-US"/>
        </w:rPr>
        <w:t>.</w:t>
      </w:r>
      <w:r w:rsidRPr="004B00EE">
        <w:rPr>
          <w:rStyle w:val="hps"/>
          <w:color w:val="000000"/>
          <w:lang w:val="en-US"/>
        </w:rPr>
        <w:t>, 2009; L</w:t>
      </w:r>
      <w:r w:rsidR="00FF13C1" w:rsidRPr="004B00EE">
        <w:rPr>
          <w:rStyle w:val="hps"/>
          <w:color w:val="000000"/>
          <w:lang w:val="en-US"/>
        </w:rPr>
        <w:t xml:space="preserve">icausi </w:t>
      </w:r>
      <w:r w:rsidRPr="004B00EE">
        <w:rPr>
          <w:rStyle w:val="hps"/>
          <w:color w:val="000000"/>
          <w:lang w:val="en-US"/>
        </w:rPr>
        <w:t>et al. 2010)</w:t>
      </w:r>
      <w:r w:rsidRPr="004B00EE">
        <w:rPr>
          <w:rStyle w:val="hps"/>
          <w:lang w:val="en-US"/>
        </w:rPr>
        <w:t>, corn (</w:t>
      </w:r>
      <w:r w:rsidRPr="004B00EE">
        <w:rPr>
          <w:rStyle w:val="hps"/>
          <w:color w:val="000000"/>
          <w:lang w:val="en-US"/>
        </w:rPr>
        <w:t>Z</w:t>
      </w:r>
      <w:r w:rsidR="00D15BF8" w:rsidRPr="004B00EE">
        <w:rPr>
          <w:rStyle w:val="hps"/>
          <w:color w:val="000000"/>
          <w:lang w:val="en-US"/>
        </w:rPr>
        <w:t xml:space="preserve">huang </w:t>
      </w:r>
      <w:r w:rsidRPr="004B00EE">
        <w:rPr>
          <w:rStyle w:val="hps"/>
          <w:color w:val="000000"/>
          <w:lang w:val="en-US"/>
        </w:rPr>
        <w:t>et al</w:t>
      </w:r>
      <w:r w:rsidR="004E1745">
        <w:rPr>
          <w:rStyle w:val="hps"/>
          <w:color w:val="000000"/>
          <w:lang w:val="en-US"/>
        </w:rPr>
        <w:t>.</w:t>
      </w:r>
      <w:r w:rsidRPr="004B00EE">
        <w:rPr>
          <w:rStyle w:val="hps"/>
          <w:color w:val="000000"/>
          <w:lang w:val="en-US"/>
        </w:rPr>
        <w:t>, 2010), tomato (S</w:t>
      </w:r>
      <w:r w:rsidR="009C32E7" w:rsidRPr="004B00EE">
        <w:rPr>
          <w:rStyle w:val="hps"/>
          <w:color w:val="000000"/>
          <w:lang w:val="en-US"/>
        </w:rPr>
        <w:t xml:space="preserve">harma </w:t>
      </w:r>
      <w:r w:rsidRPr="004B00EE">
        <w:rPr>
          <w:rStyle w:val="hps"/>
          <w:color w:val="000000"/>
          <w:lang w:val="en-US"/>
        </w:rPr>
        <w:t>e</w:t>
      </w:r>
      <w:r w:rsidR="009B65DE" w:rsidRPr="004B00EE">
        <w:rPr>
          <w:rStyle w:val="hps"/>
          <w:color w:val="000000"/>
          <w:lang w:val="en-US"/>
        </w:rPr>
        <w:t>t al</w:t>
      </w:r>
      <w:r w:rsidR="004E1745">
        <w:rPr>
          <w:rStyle w:val="hps"/>
          <w:color w:val="000000"/>
          <w:lang w:val="en-US"/>
        </w:rPr>
        <w:t>.</w:t>
      </w:r>
      <w:r w:rsidR="009B65DE" w:rsidRPr="004B00EE">
        <w:rPr>
          <w:rStyle w:val="hps"/>
          <w:color w:val="000000"/>
          <w:lang w:val="en-US"/>
        </w:rPr>
        <w:t xml:space="preserve">, 2010), </w:t>
      </w:r>
      <w:r w:rsidRPr="004B00EE">
        <w:rPr>
          <w:rStyle w:val="hps"/>
          <w:color w:val="000000"/>
          <w:lang w:val="en-US"/>
        </w:rPr>
        <w:t>apple (Z</w:t>
      </w:r>
      <w:r w:rsidR="00D15BF8" w:rsidRPr="004B00EE">
        <w:rPr>
          <w:rStyle w:val="hps"/>
          <w:color w:val="000000"/>
          <w:lang w:val="en-US"/>
        </w:rPr>
        <w:t>huang</w:t>
      </w:r>
      <w:r w:rsidRPr="004B00EE">
        <w:rPr>
          <w:rStyle w:val="hps"/>
          <w:color w:val="000000"/>
          <w:lang w:val="en-US"/>
        </w:rPr>
        <w:t xml:space="preserve"> et al</w:t>
      </w:r>
      <w:r w:rsidR="004E1745">
        <w:rPr>
          <w:rStyle w:val="hps"/>
          <w:color w:val="000000"/>
          <w:lang w:val="en-US"/>
        </w:rPr>
        <w:t>.</w:t>
      </w:r>
      <w:r w:rsidRPr="004B00EE">
        <w:rPr>
          <w:rStyle w:val="hps"/>
          <w:color w:val="000000"/>
          <w:lang w:val="en-US"/>
        </w:rPr>
        <w:t>, 2011), citrus (</w:t>
      </w:r>
      <w:r w:rsidRPr="004B00EE">
        <w:rPr>
          <w:rStyle w:val="hps"/>
          <w:lang w:val="en-US"/>
        </w:rPr>
        <w:t>Ito et al</w:t>
      </w:r>
      <w:r w:rsidR="004E1745">
        <w:rPr>
          <w:rStyle w:val="hps"/>
          <w:lang w:val="en-US"/>
        </w:rPr>
        <w:t>.</w:t>
      </w:r>
      <w:r w:rsidRPr="004B00EE">
        <w:rPr>
          <w:rStyle w:val="hps"/>
          <w:lang w:val="en-US"/>
        </w:rPr>
        <w:t>, 2014</w:t>
      </w:r>
      <w:r w:rsidRPr="004B00EE">
        <w:rPr>
          <w:rStyle w:val="hps"/>
          <w:color w:val="000000"/>
          <w:lang w:val="en-US"/>
        </w:rPr>
        <w:t>) and banana (</w:t>
      </w:r>
      <w:r w:rsidRPr="004B00EE">
        <w:rPr>
          <w:rStyle w:val="hps"/>
          <w:lang w:val="en-US"/>
        </w:rPr>
        <w:t>Lakhwani et al</w:t>
      </w:r>
      <w:r w:rsidR="004E1745">
        <w:rPr>
          <w:rStyle w:val="hps"/>
          <w:lang w:val="en-US"/>
        </w:rPr>
        <w:t>.</w:t>
      </w:r>
      <w:r w:rsidRPr="004B00EE">
        <w:rPr>
          <w:rStyle w:val="hps"/>
          <w:lang w:val="en-US"/>
        </w:rPr>
        <w:t>, 2016</w:t>
      </w:r>
      <w:r w:rsidRPr="004B00EE">
        <w:rPr>
          <w:rStyle w:val="hps"/>
          <w:color w:val="000000"/>
          <w:lang w:val="en-US"/>
        </w:rPr>
        <w:t xml:space="preserve">). </w:t>
      </w:r>
      <w:r w:rsidR="0098323A" w:rsidRPr="004B00EE">
        <w:rPr>
          <w:rStyle w:val="hps"/>
          <w:color w:val="000000"/>
          <w:lang w:val="en-US"/>
        </w:rPr>
        <w:t xml:space="preserve">Few studies on the characterization of the ERF family members in </w:t>
      </w:r>
      <w:r w:rsidR="0098323A" w:rsidRPr="004B00EE">
        <w:rPr>
          <w:rStyle w:val="hps"/>
          <w:i/>
          <w:lang w:val="en-US"/>
        </w:rPr>
        <w:t>Coffea</w:t>
      </w:r>
      <w:r w:rsidR="0098323A" w:rsidRPr="004B00EE">
        <w:rPr>
          <w:rStyle w:val="hps"/>
          <w:lang w:val="en-US"/>
        </w:rPr>
        <w:t xml:space="preserve"> ssp were </w:t>
      </w:r>
      <w:r w:rsidR="009221D5" w:rsidRPr="004B00EE">
        <w:rPr>
          <w:rStyle w:val="hps"/>
          <w:lang w:val="en-US"/>
        </w:rPr>
        <w:t>published</w:t>
      </w:r>
      <w:r w:rsidR="0098323A" w:rsidRPr="004B00EE">
        <w:rPr>
          <w:rStyle w:val="hps"/>
          <w:lang w:val="en-US"/>
        </w:rPr>
        <w:t xml:space="preserve"> (Lima et al</w:t>
      </w:r>
      <w:r w:rsidR="004E1745">
        <w:rPr>
          <w:rStyle w:val="hps"/>
          <w:lang w:val="en-US"/>
        </w:rPr>
        <w:t>.</w:t>
      </w:r>
      <w:r w:rsidR="0098323A" w:rsidRPr="004B00EE">
        <w:rPr>
          <w:rStyle w:val="hps"/>
          <w:lang w:val="en-US"/>
        </w:rPr>
        <w:t>, 2011</w:t>
      </w:r>
      <w:r w:rsidR="0098323A" w:rsidRPr="004B00EE">
        <w:rPr>
          <w:rStyle w:val="hps"/>
          <w:color w:val="000000"/>
          <w:lang w:val="en-US"/>
        </w:rPr>
        <w:t>)</w:t>
      </w:r>
      <w:r w:rsidR="0098323A" w:rsidRPr="004B00EE">
        <w:rPr>
          <w:rStyle w:val="hps"/>
          <w:lang w:val="en-US"/>
        </w:rPr>
        <w:t xml:space="preserve">. </w:t>
      </w:r>
      <w:r w:rsidR="0098538E" w:rsidRPr="004B00EE">
        <w:rPr>
          <w:rStyle w:val="hps"/>
          <w:lang w:val="en-US"/>
        </w:rPr>
        <w:t>Bustamante-Porras et al</w:t>
      </w:r>
      <w:r w:rsidR="004E1745">
        <w:rPr>
          <w:rStyle w:val="hps"/>
          <w:lang w:val="en-US"/>
        </w:rPr>
        <w:t>.</w:t>
      </w:r>
      <w:r w:rsidR="0098538E" w:rsidRPr="004B00EE">
        <w:rPr>
          <w:rStyle w:val="hps"/>
          <w:lang w:val="en-US"/>
        </w:rPr>
        <w:t xml:space="preserve"> (2005)</w:t>
      </w:r>
      <w:r w:rsidR="0098323A" w:rsidRPr="004B00EE">
        <w:rPr>
          <w:rStyle w:val="hps"/>
          <w:lang w:val="en-US"/>
        </w:rPr>
        <w:t xml:space="preserve"> isolated the first ERF family member in </w:t>
      </w:r>
      <w:r w:rsidR="0098323A" w:rsidRPr="004B00EE">
        <w:rPr>
          <w:rStyle w:val="hps"/>
          <w:i/>
          <w:lang w:val="en-US"/>
        </w:rPr>
        <w:t>C. canephora</w:t>
      </w:r>
      <w:r w:rsidR="0098323A" w:rsidRPr="004B00EE">
        <w:rPr>
          <w:rStyle w:val="hps"/>
          <w:lang w:val="en-US"/>
        </w:rPr>
        <w:t xml:space="preserve">, whose expression is involved in processes of cell differentiation and fruit maturation. In </w:t>
      </w:r>
      <w:r w:rsidR="0098323A" w:rsidRPr="004B00EE">
        <w:rPr>
          <w:rStyle w:val="hps"/>
          <w:i/>
          <w:lang w:val="en-US"/>
        </w:rPr>
        <w:t>C. ar</w:t>
      </w:r>
      <w:r w:rsidR="00A66252" w:rsidRPr="004B00EE">
        <w:rPr>
          <w:rStyle w:val="hps"/>
          <w:i/>
          <w:lang w:val="en-US"/>
        </w:rPr>
        <w:t>a</w:t>
      </w:r>
      <w:r w:rsidR="0098323A" w:rsidRPr="004B00EE">
        <w:rPr>
          <w:rStyle w:val="hps"/>
          <w:i/>
          <w:lang w:val="en-US"/>
        </w:rPr>
        <w:t>bica</w:t>
      </w:r>
      <w:r w:rsidR="00A66252" w:rsidRPr="004B00EE">
        <w:rPr>
          <w:rStyle w:val="hps"/>
          <w:lang w:val="en-US"/>
        </w:rPr>
        <w:t>,</w:t>
      </w:r>
      <w:r w:rsidR="0098323A" w:rsidRPr="004B00EE">
        <w:rPr>
          <w:rStyle w:val="hps"/>
          <w:lang w:val="en-US"/>
        </w:rPr>
        <w:t xml:space="preserve"> no member of the ERF family was described until this moment. </w:t>
      </w:r>
    </w:p>
    <w:p w14:paraId="393E46E2" w14:textId="77777777" w:rsidR="0098538E" w:rsidRPr="00BA10D4" w:rsidRDefault="009934D9" w:rsidP="004B00EE">
      <w:pPr>
        <w:spacing w:after="80" w:line="360" w:lineRule="auto"/>
        <w:ind w:firstLine="1134"/>
        <w:jc w:val="both"/>
        <w:rPr>
          <w:rStyle w:val="hps"/>
          <w:lang w:val="en-US"/>
        </w:rPr>
      </w:pPr>
      <w:r w:rsidRPr="004B00EE">
        <w:rPr>
          <w:rStyle w:val="hps"/>
          <w:lang w:val="en-US"/>
        </w:rPr>
        <w:t>Research on genomics and transcriptomics in coffee has gained more prominence. The Brazilian Coffee Genome Project (V</w:t>
      </w:r>
      <w:r w:rsidR="002B2077" w:rsidRPr="004B00EE">
        <w:rPr>
          <w:rStyle w:val="hps"/>
          <w:lang w:val="en-US"/>
        </w:rPr>
        <w:t xml:space="preserve">ieira </w:t>
      </w:r>
      <w:r w:rsidRPr="004B00EE">
        <w:rPr>
          <w:rStyle w:val="hps"/>
          <w:lang w:val="en-US"/>
        </w:rPr>
        <w:t>et al</w:t>
      </w:r>
      <w:r w:rsidR="004E1745">
        <w:rPr>
          <w:rStyle w:val="hps"/>
          <w:lang w:val="en-US"/>
        </w:rPr>
        <w:t>.</w:t>
      </w:r>
      <w:r w:rsidRPr="004B00EE">
        <w:rPr>
          <w:rStyle w:val="hps"/>
          <w:lang w:val="en-US"/>
        </w:rPr>
        <w:t>, 2006; M</w:t>
      </w:r>
      <w:r w:rsidR="002B2077" w:rsidRPr="004B00EE">
        <w:rPr>
          <w:rStyle w:val="hps"/>
          <w:lang w:val="en-US"/>
        </w:rPr>
        <w:t>ondego</w:t>
      </w:r>
      <w:r w:rsidRPr="004B00EE">
        <w:rPr>
          <w:rStyle w:val="hps"/>
          <w:lang w:val="en-US"/>
        </w:rPr>
        <w:t xml:space="preserve"> et al</w:t>
      </w:r>
      <w:r w:rsidR="004E1745">
        <w:rPr>
          <w:rStyle w:val="hps"/>
          <w:lang w:val="en-US"/>
        </w:rPr>
        <w:t>.</w:t>
      </w:r>
      <w:r w:rsidRPr="004B00EE">
        <w:rPr>
          <w:rStyle w:val="hps"/>
          <w:lang w:val="en-US"/>
        </w:rPr>
        <w:t>, 2011) has been developed to investigate the coffee characteristics through complementary DNA sequencing</w:t>
      </w:r>
      <w:r w:rsidR="002471E0" w:rsidRPr="004B00EE">
        <w:rPr>
          <w:rStyle w:val="hps"/>
          <w:lang w:val="en-US"/>
        </w:rPr>
        <w:t xml:space="preserve"> (cDNA)</w:t>
      </w:r>
      <w:r w:rsidRPr="004B00EE">
        <w:rPr>
          <w:rStyle w:val="hps"/>
          <w:lang w:val="en-US"/>
        </w:rPr>
        <w:t xml:space="preserve">. This database has a set of 265,889 expressed sequence tags (ESTs) from different tissues, different developmental stages and different environmental conditions </w:t>
      </w:r>
      <w:r w:rsidR="002471E0" w:rsidRPr="004B00EE">
        <w:rPr>
          <w:rStyle w:val="hps"/>
          <w:lang w:val="en-US"/>
        </w:rPr>
        <w:t>for</w:t>
      </w:r>
      <w:r w:rsidRPr="004B00EE">
        <w:rPr>
          <w:rStyle w:val="hps"/>
          <w:lang w:val="en-US"/>
        </w:rPr>
        <w:t xml:space="preserve"> </w:t>
      </w:r>
      <w:r w:rsidRPr="004B00EE">
        <w:rPr>
          <w:rStyle w:val="hps"/>
          <w:i/>
          <w:lang w:val="en-US"/>
        </w:rPr>
        <w:t xml:space="preserve">C. </w:t>
      </w:r>
      <w:r w:rsidR="00564FE3" w:rsidRPr="004B00EE">
        <w:rPr>
          <w:rStyle w:val="hps"/>
          <w:i/>
          <w:lang w:val="en-US"/>
        </w:rPr>
        <w:t>arabica</w:t>
      </w:r>
      <w:r w:rsidRPr="004B00EE">
        <w:rPr>
          <w:rStyle w:val="hps"/>
          <w:i/>
          <w:lang w:val="en-US"/>
        </w:rPr>
        <w:t>, C. canephora</w:t>
      </w:r>
      <w:r w:rsidRPr="004B00EE">
        <w:rPr>
          <w:rStyle w:val="hps"/>
          <w:lang w:val="en-US"/>
        </w:rPr>
        <w:t xml:space="preserve"> and </w:t>
      </w:r>
      <w:r w:rsidRPr="004B00EE">
        <w:rPr>
          <w:rStyle w:val="hps"/>
          <w:i/>
          <w:lang w:val="en-US"/>
        </w:rPr>
        <w:t>C. racemosa</w:t>
      </w:r>
      <w:r w:rsidRPr="004B00EE">
        <w:rPr>
          <w:rStyle w:val="hps"/>
          <w:lang w:val="en-US"/>
        </w:rPr>
        <w:t xml:space="preserve">. Therefore, the aim of this work </w:t>
      </w:r>
      <w:r w:rsidR="002471E0" w:rsidRPr="004B00EE">
        <w:rPr>
          <w:rStyle w:val="hps"/>
          <w:lang w:val="en-US"/>
        </w:rPr>
        <w:t>was</w:t>
      </w:r>
      <w:r w:rsidRPr="004B00EE">
        <w:rPr>
          <w:rStyle w:val="hps"/>
          <w:lang w:val="en-US"/>
        </w:rPr>
        <w:t xml:space="preserve"> to identify and characterize possible </w:t>
      </w:r>
      <w:r w:rsidR="006A60ED" w:rsidRPr="004B00EE">
        <w:rPr>
          <w:rStyle w:val="hps"/>
          <w:lang w:val="en-US"/>
        </w:rPr>
        <w:t xml:space="preserve">ERF transcription factors in </w:t>
      </w:r>
      <w:r w:rsidR="006A60ED" w:rsidRPr="004B00EE">
        <w:rPr>
          <w:rStyle w:val="hps"/>
          <w:i/>
          <w:lang w:val="en-US"/>
        </w:rPr>
        <w:t xml:space="preserve">C. </w:t>
      </w:r>
      <w:r w:rsidR="00564FE3" w:rsidRPr="004B00EE">
        <w:rPr>
          <w:rStyle w:val="hps"/>
          <w:i/>
          <w:lang w:val="en-US"/>
        </w:rPr>
        <w:t>arabica</w:t>
      </w:r>
      <w:r w:rsidR="00564FE3" w:rsidRPr="004B00EE">
        <w:rPr>
          <w:rStyle w:val="hps"/>
          <w:lang w:val="en-US"/>
        </w:rPr>
        <w:t xml:space="preserve"> from the ESTs database of the Brazilian Coffee Genome Project. </w:t>
      </w:r>
    </w:p>
    <w:p w14:paraId="25321D53" w14:textId="77777777" w:rsidR="0098538E" w:rsidRPr="004B00EE" w:rsidRDefault="0098538E" w:rsidP="004B00EE">
      <w:pPr>
        <w:spacing w:after="80" w:line="360" w:lineRule="auto"/>
        <w:ind w:firstLine="1134"/>
        <w:jc w:val="both"/>
        <w:rPr>
          <w:b/>
          <w:bCs/>
          <w:lang w:val="en-US"/>
        </w:rPr>
      </w:pPr>
    </w:p>
    <w:p w14:paraId="0E9BCF19" w14:textId="77777777" w:rsidR="0098538E" w:rsidRPr="004B00EE" w:rsidRDefault="0098538E" w:rsidP="004B00EE">
      <w:pPr>
        <w:spacing w:after="80" w:line="360" w:lineRule="auto"/>
        <w:jc w:val="both"/>
        <w:rPr>
          <w:color w:val="000000"/>
          <w:shd w:val="clear" w:color="auto" w:fill="FFFFFF"/>
          <w:lang w:val="en-US"/>
        </w:rPr>
      </w:pPr>
      <w:r w:rsidRPr="004B00EE">
        <w:rPr>
          <w:b/>
          <w:bCs/>
          <w:lang w:val="en-US"/>
        </w:rPr>
        <w:t xml:space="preserve">Material </w:t>
      </w:r>
      <w:r w:rsidR="00617765" w:rsidRPr="004B00EE">
        <w:rPr>
          <w:b/>
          <w:bCs/>
          <w:lang w:val="en-US"/>
        </w:rPr>
        <w:t>and</w:t>
      </w:r>
      <w:r w:rsidRPr="004B00EE">
        <w:rPr>
          <w:b/>
          <w:bCs/>
          <w:lang w:val="en-US"/>
        </w:rPr>
        <w:t xml:space="preserve"> M</w:t>
      </w:r>
      <w:r w:rsidR="00564FE3" w:rsidRPr="004B00EE">
        <w:rPr>
          <w:b/>
          <w:bCs/>
          <w:lang w:val="en-US"/>
        </w:rPr>
        <w:t>ethods</w:t>
      </w:r>
    </w:p>
    <w:p w14:paraId="0A64B2AC" w14:textId="77777777" w:rsidR="0098538E" w:rsidRPr="004B00EE" w:rsidRDefault="0098538E" w:rsidP="004B00EE">
      <w:pPr>
        <w:spacing w:after="80" w:line="360" w:lineRule="auto"/>
        <w:ind w:firstLine="1134"/>
        <w:jc w:val="both"/>
        <w:rPr>
          <w:b/>
          <w:bCs/>
          <w:lang w:val="en-US"/>
        </w:rPr>
      </w:pPr>
    </w:p>
    <w:p w14:paraId="542739FD" w14:textId="77777777" w:rsidR="0098538E" w:rsidRPr="004B00EE" w:rsidRDefault="00353607" w:rsidP="004B00EE">
      <w:pPr>
        <w:spacing w:after="80" w:line="360" w:lineRule="auto"/>
        <w:jc w:val="both"/>
        <w:rPr>
          <w:bCs/>
          <w:i/>
          <w:iCs/>
          <w:lang w:val="en-US"/>
        </w:rPr>
      </w:pPr>
      <w:r w:rsidRPr="004B00EE">
        <w:rPr>
          <w:bCs/>
          <w:i/>
          <w:lang w:val="en-US"/>
        </w:rPr>
        <w:t xml:space="preserve">Identification of ERF family genes in </w:t>
      </w:r>
      <w:r w:rsidR="0098538E" w:rsidRPr="004B00EE">
        <w:rPr>
          <w:bCs/>
          <w:i/>
          <w:iCs/>
          <w:lang w:val="en-US"/>
        </w:rPr>
        <w:t>Coffea arabica</w:t>
      </w:r>
    </w:p>
    <w:p w14:paraId="7FE88003" w14:textId="77777777" w:rsidR="0098538E" w:rsidRPr="004B00EE" w:rsidRDefault="003A6D0D" w:rsidP="004B00EE">
      <w:pPr>
        <w:autoSpaceDE w:val="0"/>
        <w:autoSpaceDN w:val="0"/>
        <w:adjustRightInd w:val="0"/>
        <w:spacing w:after="80" w:line="360" w:lineRule="auto"/>
        <w:ind w:firstLine="1134"/>
        <w:jc w:val="both"/>
        <w:rPr>
          <w:color w:val="000000"/>
          <w:shd w:val="clear" w:color="auto" w:fill="FFFFFF"/>
          <w:lang w:val="en-US"/>
        </w:rPr>
      </w:pPr>
      <w:r w:rsidRPr="004B00EE">
        <w:rPr>
          <w:rStyle w:val="longtext"/>
          <w:color w:val="000000"/>
          <w:shd w:val="clear" w:color="auto" w:fill="FFFFFF"/>
          <w:lang w:val="en-US"/>
        </w:rPr>
        <w:t xml:space="preserve">In order to isolate the ERF family genes in </w:t>
      </w:r>
      <w:r w:rsidRPr="004B00EE">
        <w:rPr>
          <w:rStyle w:val="longtext"/>
          <w:i/>
          <w:iCs/>
          <w:color w:val="000000"/>
          <w:shd w:val="clear" w:color="auto" w:fill="FFFFFF"/>
          <w:lang w:val="en-US"/>
        </w:rPr>
        <w:t xml:space="preserve">C. arabica, </w:t>
      </w:r>
      <w:r w:rsidRPr="004B00EE">
        <w:rPr>
          <w:rStyle w:val="longtext"/>
          <w:iCs/>
          <w:color w:val="000000"/>
          <w:shd w:val="clear" w:color="auto" w:fill="FFFFFF"/>
          <w:lang w:val="en-US"/>
        </w:rPr>
        <w:t xml:space="preserve">searches on the Brazilian Coffee Genome Database </w:t>
      </w:r>
      <w:r w:rsidR="00E57568" w:rsidRPr="004B00EE">
        <w:rPr>
          <w:rStyle w:val="longtext"/>
          <w:color w:val="000000"/>
          <w:shd w:val="clear" w:color="auto" w:fill="FFFFFF"/>
          <w:lang w:val="en-US"/>
        </w:rPr>
        <w:t>(</w:t>
      </w:r>
      <w:hyperlink r:id="rId8" w:history="1">
        <w:r w:rsidR="001A0AA6" w:rsidRPr="004B00EE">
          <w:rPr>
            <w:rStyle w:val="Hyperlink"/>
            <w:lang w:val="en-US"/>
          </w:rPr>
          <w:t>http://bioinfo03.ibi.unicamp.br/cafe/</w:t>
        </w:r>
      </w:hyperlink>
      <w:r w:rsidR="001A0AA6" w:rsidRPr="004B00EE">
        <w:rPr>
          <w:rStyle w:val="longtext"/>
          <w:shd w:val="clear" w:color="auto" w:fill="FFFFFF"/>
          <w:lang w:val="en-US"/>
        </w:rPr>
        <w:t xml:space="preserve">) </w:t>
      </w:r>
      <w:r w:rsidRPr="004B00EE">
        <w:rPr>
          <w:rStyle w:val="longtext"/>
          <w:iCs/>
          <w:color w:val="000000"/>
          <w:shd w:val="clear" w:color="auto" w:fill="FFFFFF"/>
          <w:lang w:val="en-US"/>
        </w:rPr>
        <w:t xml:space="preserve">were performed using the AP2 domain of the </w:t>
      </w:r>
      <w:r w:rsidRPr="004B00EE">
        <w:rPr>
          <w:rStyle w:val="longtext"/>
          <w:i/>
          <w:color w:val="000000"/>
          <w:shd w:val="clear" w:color="auto" w:fill="FFFFFF"/>
          <w:lang w:val="en-US"/>
        </w:rPr>
        <w:t>Solanum lycopersicon</w:t>
      </w:r>
      <w:r w:rsidRPr="004B00EE">
        <w:rPr>
          <w:rStyle w:val="longtext"/>
          <w:color w:val="000000"/>
          <w:shd w:val="clear" w:color="auto" w:fill="FFFFFF"/>
          <w:lang w:val="en-US"/>
        </w:rPr>
        <w:t xml:space="preserve"> ERF4 protein (GENBANK: </w:t>
      </w:r>
      <w:r w:rsidRPr="004B00EE">
        <w:rPr>
          <w:lang w:val="en-US"/>
        </w:rPr>
        <w:t>AAO34706)</w:t>
      </w:r>
      <w:r w:rsidR="00E57568" w:rsidRPr="004B00EE">
        <w:rPr>
          <w:lang w:val="en-US"/>
        </w:rPr>
        <w:t xml:space="preserve">, </w:t>
      </w:r>
      <w:r w:rsidR="00E57568" w:rsidRPr="004B00EE">
        <w:rPr>
          <w:rStyle w:val="longtext"/>
          <w:iCs/>
          <w:color w:val="000000"/>
          <w:shd w:val="clear" w:color="auto" w:fill="FFFFFF"/>
          <w:lang w:val="en-US"/>
        </w:rPr>
        <w:t xml:space="preserve">with the </w:t>
      </w:r>
      <w:r w:rsidR="00E57568" w:rsidRPr="004B00EE">
        <w:rPr>
          <w:rStyle w:val="longtext"/>
          <w:color w:val="000000"/>
          <w:shd w:val="clear" w:color="auto" w:fill="FFFFFF"/>
          <w:lang w:val="en-US"/>
        </w:rPr>
        <w:t>BlastP</w:t>
      </w:r>
      <w:r w:rsidR="00E57568" w:rsidRPr="004B00EE">
        <w:rPr>
          <w:rStyle w:val="longtext"/>
          <w:i/>
          <w:color w:val="000000"/>
          <w:shd w:val="clear" w:color="auto" w:fill="FFFFFF"/>
          <w:lang w:val="en-US"/>
        </w:rPr>
        <w:t xml:space="preserve"> </w:t>
      </w:r>
      <w:r w:rsidR="00E57568" w:rsidRPr="004B00EE">
        <w:rPr>
          <w:rStyle w:val="longtext"/>
          <w:color w:val="000000"/>
          <w:shd w:val="clear" w:color="auto" w:fill="FFFFFF"/>
          <w:lang w:val="en-US"/>
        </w:rPr>
        <w:t>software (</w:t>
      </w:r>
      <w:r w:rsidR="00E57568" w:rsidRPr="004B00EE">
        <w:rPr>
          <w:lang w:val="en-US"/>
        </w:rPr>
        <w:t>A</w:t>
      </w:r>
      <w:r w:rsidR="00DE7F3F" w:rsidRPr="004B00EE">
        <w:rPr>
          <w:lang w:val="en-US"/>
        </w:rPr>
        <w:t>ltschul</w:t>
      </w:r>
      <w:r w:rsidR="00E57568" w:rsidRPr="004B00EE">
        <w:rPr>
          <w:lang w:val="en-US"/>
        </w:rPr>
        <w:t xml:space="preserve"> et al</w:t>
      </w:r>
      <w:r w:rsidR="0096735F">
        <w:rPr>
          <w:lang w:val="en-US"/>
        </w:rPr>
        <w:t>.</w:t>
      </w:r>
      <w:r w:rsidR="00E57568" w:rsidRPr="004B00EE">
        <w:rPr>
          <w:lang w:val="en-US"/>
        </w:rPr>
        <w:t>, 1997)</w:t>
      </w:r>
      <w:r w:rsidR="00E57568" w:rsidRPr="004B00EE">
        <w:rPr>
          <w:rStyle w:val="longtext"/>
          <w:color w:val="000000"/>
          <w:shd w:val="clear" w:color="auto" w:fill="FFFFFF"/>
          <w:lang w:val="en-US"/>
        </w:rPr>
        <w:t xml:space="preserve">. More than 265,889 ESTs sequences are available in this database, which were obtained from forty three </w:t>
      </w:r>
      <w:r w:rsidR="00E57568" w:rsidRPr="004B00EE">
        <w:rPr>
          <w:lang w:val="en-US"/>
        </w:rPr>
        <w:t>cDNA</w:t>
      </w:r>
      <w:r w:rsidR="00E57568" w:rsidRPr="004B00EE">
        <w:rPr>
          <w:rStyle w:val="longtext"/>
          <w:color w:val="000000"/>
          <w:shd w:val="clear" w:color="auto" w:fill="FFFFFF"/>
          <w:lang w:val="en-US"/>
        </w:rPr>
        <w:t xml:space="preserve"> libraries, most of them of </w:t>
      </w:r>
      <w:r w:rsidR="00E57568" w:rsidRPr="004B00EE">
        <w:rPr>
          <w:i/>
          <w:iCs/>
          <w:lang w:val="en-US"/>
        </w:rPr>
        <w:t xml:space="preserve">C. arabica. </w:t>
      </w:r>
      <w:r w:rsidR="00E57568" w:rsidRPr="004B00EE">
        <w:rPr>
          <w:iCs/>
          <w:lang w:val="en-US"/>
        </w:rPr>
        <w:t xml:space="preserve">The </w:t>
      </w:r>
      <w:r w:rsidR="00E57568" w:rsidRPr="004B00EE">
        <w:rPr>
          <w:lang w:val="en-US"/>
        </w:rPr>
        <w:t xml:space="preserve">cDNA was obtained from different tissues of the coffee plant (leaves, roots, flowers, seeds, fruits, among others) in different stages of development and subjected to various stress conditions </w:t>
      </w:r>
      <w:r w:rsidR="00E57568" w:rsidRPr="004B00EE">
        <w:rPr>
          <w:rStyle w:val="longtext"/>
          <w:color w:val="000000"/>
          <w:shd w:val="clear" w:color="auto" w:fill="FFFFFF"/>
          <w:lang w:val="en-US"/>
        </w:rPr>
        <w:t>(V</w:t>
      </w:r>
      <w:r w:rsidR="002B2077" w:rsidRPr="004B00EE">
        <w:rPr>
          <w:rStyle w:val="longtext"/>
          <w:color w:val="000000"/>
          <w:shd w:val="clear" w:color="auto" w:fill="FFFFFF"/>
          <w:lang w:val="en-US"/>
        </w:rPr>
        <w:t>ieira</w:t>
      </w:r>
      <w:r w:rsidR="00E57568" w:rsidRPr="004B00EE">
        <w:rPr>
          <w:rStyle w:val="longtext"/>
          <w:color w:val="000000"/>
          <w:shd w:val="clear" w:color="auto" w:fill="FFFFFF"/>
          <w:lang w:val="en-US"/>
        </w:rPr>
        <w:t xml:space="preserve"> et al</w:t>
      </w:r>
      <w:r w:rsidR="0096735F">
        <w:rPr>
          <w:rStyle w:val="longtext"/>
          <w:color w:val="000000"/>
          <w:shd w:val="clear" w:color="auto" w:fill="FFFFFF"/>
          <w:lang w:val="en-US"/>
        </w:rPr>
        <w:t>.</w:t>
      </w:r>
      <w:r w:rsidR="00E57568" w:rsidRPr="004B00EE">
        <w:rPr>
          <w:rStyle w:val="longtext"/>
          <w:color w:val="000000"/>
          <w:shd w:val="clear" w:color="auto" w:fill="FFFFFF"/>
          <w:lang w:val="en-US"/>
        </w:rPr>
        <w:t>, 2006; M</w:t>
      </w:r>
      <w:r w:rsidR="002B2077" w:rsidRPr="004B00EE">
        <w:rPr>
          <w:rStyle w:val="longtext"/>
          <w:color w:val="000000"/>
          <w:shd w:val="clear" w:color="auto" w:fill="FFFFFF"/>
          <w:lang w:val="en-US"/>
        </w:rPr>
        <w:t xml:space="preserve">ondego </w:t>
      </w:r>
      <w:r w:rsidR="00E57568" w:rsidRPr="004B00EE">
        <w:rPr>
          <w:rStyle w:val="longtext"/>
          <w:color w:val="000000"/>
          <w:shd w:val="clear" w:color="auto" w:fill="FFFFFF"/>
          <w:lang w:val="en-US"/>
        </w:rPr>
        <w:t>et al</w:t>
      </w:r>
      <w:r w:rsidR="0096735F">
        <w:rPr>
          <w:rStyle w:val="longtext"/>
          <w:color w:val="000000"/>
          <w:shd w:val="clear" w:color="auto" w:fill="FFFFFF"/>
          <w:lang w:val="en-US"/>
        </w:rPr>
        <w:t>.</w:t>
      </w:r>
      <w:r w:rsidR="00E57568" w:rsidRPr="004B00EE">
        <w:rPr>
          <w:rStyle w:val="longtext"/>
          <w:color w:val="000000"/>
          <w:shd w:val="clear" w:color="auto" w:fill="FFFFFF"/>
          <w:lang w:val="en-US"/>
        </w:rPr>
        <w:t>, 2011)</w:t>
      </w:r>
      <w:r w:rsidR="00E57568" w:rsidRPr="004B00EE">
        <w:rPr>
          <w:lang w:val="en-US"/>
        </w:rPr>
        <w:t xml:space="preserve">. In </w:t>
      </w:r>
      <w:r w:rsidR="001A069C" w:rsidRPr="004B00EE">
        <w:rPr>
          <w:lang w:val="en-US"/>
        </w:rPr>
        <w:t>order to increase the chances</w:t>
      </w:r>
      <w:r w:rsidR="00E57568" w:rsidRPr="004B00EE">
        <w:rPr>
          <w:lang w:val="en-US"/>
        </w:rPr>
        <w:t xml:space="preserve"> to identify new ESTs, searches were also performed using the following keywords</w:t>
      </w:r>
      <w:r w:rsidR="001A069C" w:rsidRPr="004B00EE">
        <w:rPr>
          <w:lang w:val="en-US"/>
        </w:rPr>
        <w:t xml:space="preserve">: ERF, Ethylene Response Factor and </w:t>
      </w:r>
      <w:r w:rsidR="001A069C" w:rsidRPr="004B00EE">
        <w:rPr>
          <w:lang w:val="en-US"/>
        </w:rPr>
        <w:lastRenderedPageBreak/>
        <w:t xml:space="preserve">EREBP. The sequences were compared with other sequences deposited in GenBank database using the BlastX and the BlastP programs (National Center for Biotechnology Information - NCBI - </w:t>
      </w:r>
      <w:hyperlink r:id="rId9" w:history="1">
        <w:r w:rsidR="001A069C" w:rsidRPr="004B00EE">
          <w:rPr>
            <w:rStyle w:val="Hyperlink"/>
            <w:lang w:val="en-US"/>
          </w:rPr>
          <w:t>http://www.ncbi.nlm.nih.gov</w:t>
        </w:r>
      </w:hyperlink>
      <w:r w:rsidR="001A069C" w:rsidRPr="004B00EE">
        <w:rPr>
          <w:lang w:val="en-US"/>
        </w:rPr>
        <w:t>)</w:t>
      </w:r>
      <w:r w:rsidR="002616BD" w:rsidRPr="004B00EE">
        <w:rPr>
          <w:lang w:val="en-US"/>
        </w:rPr>
        <w:t>,</w:t>
      </w:r>
      <w:r w:rsidR="001A069C" w:rsidRPr="004B00EE">
        <w:rPr>
          <w:lang w:val="en-US"/>
        </w:rPr>
        <w:t xml:space="preserve"> in order to confirm their identity. </w:t>
      </w:r>
      <w:r w:rsidR="002616BD" w:rsidRPr="004B00EE">
        <w:rPr>
          <w:lang w:val="en-US"/>
        </w:rPr>
        <w:t xml:space="preserve">The deduced sequence of amino acids of each </w:t>
      </w:r>
      <w:r w:rsidR="002616BD" w:rsidRPr="004B00EE">
        <w:rPr>
          <w:i/>
          <w:iCs/>
          <w:lang w:val="en-US"/>
        </w:rPr>
        <w:t>contig</w:t>
      </w:r>
      <w:r w:rsidR="002616BD" w:rsidRPr="004B00EE">
        <w:rPr>
          <w:iCs/>
          <w:lang w:val="en-US"/>
        </w:rPr>
        <w:t xml:space="preserve"> was obtained by the </w:t>
      </w:r>
      <w:r w:rsidR="002616BD" w:rsidRPr="004B00EE">
        <w:rPr>
          <w:lang w:val="en-US"/>
        </w:rPr>
        <w:t xml:space="preserve">ORF Finder </w:t>
      </w:r>
      <w:r w:rsidR="002616BD" w:rsidRPr="004B00EE">
        <w:rPr>
          <w:i/>
          <w:lang w:val="en-US"/>
        </w:rPr>
        <w:t>software</w:t>
      </w:r>
      <w:r w:rsidR="002616BD" w:rsidRPr="004B00EE">
        <w:rPr>
          <w:lang w:val="en-US"/>
        </w:rPr>
        <w:t xml:space="preserve"> (Open Reading Frame Finder - NCBI -</w:t>
      </w:r>
      <w:hyperlink r:id="rId10" w:history="1">
        <w:r w:rsidR="001A0AA6" w:rsidRPr="004B00EE">
          <w:rPr>
            <w:rStyle w:val="Hyperlink"/>
            <w:lang w:val="en-US"/>
          </w:rPr>
          <w:t>https://www.ncbi.nlm.nih.gov/orffinder/</w:t>
        </w:r>
      </w:hyperlink>
      <w:r w:rsidR="002616BD" w:rsidRPr="004B00EE">
        <w:rPr>
          <w:rStyle w:val="longtext"/>
          <w:color w:val="000000"/>
          <w:shd w:val="clear" w:color="auto" w:fill="FFFFFF"/>
          <w:lang w:val="en-US"/>
        </w:rPr>
        <w:t xml:space="preserve">). </w:t>
      </w:r>
      <w:r w:rsidR="00660663" w:rsidRPr="004B00EE">
        <w:rPr>
          <w:rStyle w:val="longtext"/>
          <w:color w:val="000000"/>
          <w:shd w:val="clear" w:color="auto" w:fill="FFFFFF"/>
          <w:lang w:val="en-US"/>
        </w:rPr>
        <w:t xml:space="preserve">The first collected sequences </w:t>
      </w:r>
      <w:r w:rsidR="001B03D1" w:rsidRPr="004B00EE">
        <w:rPr>
          <w:rStyle w:val="longtext"/>
          <w:color w:val="000000"/>
          <w:shd w:val="clear" w:color="auto" w:fill="FFFFFF"/>
          <w:lang w:val="en-US"/>
        </w:rPr>
        <w:t xml:space="preserve">that presented incomplete AP2 domain or incorrect </w:t>
      </w:r>
      <w:r w:rsidR="006548A2" w:rsidRPr="004B00EE">
        <w:rPr>
          <w:rStyle w:val="longtext"/>
          <w:color w:val="000000"/>
          <w:shd w:val="clear" w:color="auto" w:fill="FFFFFF"/>
          <w:lang w:val="en-US"/>
        </w:rPr>
        <w:t>O</w:t>
      </w:r>
      <w:r w:rsidR="001B03D1" w:rsidRPr="004B00EE">
        <w:rPr>
          <w:rStyle w:val="longtext"/>
          <w:color w:val="000000"/>
          <w:shd w:val="clear" w:color="auto" w:fill="FFFFFF"/>
          <w:lang w:val="en-US"/>
        </w:rPr>
        <w:t xml:space="preserve">RFs </w:t>
      </w:r>
      <w:r w:rsidR="00660663" w:rsidRPr="004B00EE">
        <w:rPr>
          <w:rStyle w:val="longtext"/>
          <w:color w:val="000000"/>
          <w:shd w:val="clear" w:color="auto" w:fill="FFFFFF"/>
          <w:lang w:val="en-US"/>
        </w:rPr>
        <w:t>were excluded from analysis</w:t>
      </w:r>
      <w:r w:rsidR="001B03D1" w:rsidRPr="004B00EE">
        <w:rPr>
          <w:rStyle w:val="longtext"/>
          <w:color w:val="000000"/>
          <w:shd w:val="clear" w:color="auto" w:fill="FFFFFF"/>
          <w:lang w:val="en-US"/>
        </w:rPr>
        <w:t xml:space="preserve">. The protein sequences of the AP2 domain were aligned by the </w:t>
      </w:r>
      <w:r w:rsidR="001B03D1" w:rsidRPr="004B00EE">
        <w:rPr>
          <w:rStyle w:val="hps"/>
          <w:color w:val="000000"/>
          <w:lang w:val="en-US"/>
        </w:rPr>
        <w:t xml:space="preserve">Clustal Omega </w:t>
      </w:r>
      <w:r w:rsidR="001B03D1" w:rsidRPr="004B00EE">
        <w:rPr>
          <w:rStyle w:val="longtext"/>
          <w:color w:val="000000"/>
          <w:shd w:val="clear" w:color="auto" w:fill="FFFFFF"/>
          <w:lang w:val="en-US"/>
        </w:rPr>
        <w:t>algorithm</w:t>
      </w:r>
      <w:r w:rsidR="00784055" w:rsidRPr="004B00EE">
        <w:rPr>
          <w:rStyle w:val="longtext"/>
          <w:color w:val="000000"/>
          <w:shd w:val="clear" w:color="auto" w:fill="FFFFFF"/>
          <w:lang w:val="en-US"/>
        </w:rPr>
        <w:t xml:space="preserve"> version 2.0.3 </w:t>
      </w:r>
      <w:r w:rsidR="001B03D1" w:rsidRPr="004B00EE">
        <w:rPr>
          <w:rStyle w:val="longtext"/>
          <w:color w:val="000000"/>
          <w:shd w:val="clear" w:color="auto" w:fill="FFFFFF"/>
          <w:lang w:val="en-US"/>
        </w:rPr>
        <w:t xml:space="preserve"> </w:t>
      </w:r>
      <w:r w:rsidR="001B03D1" w:rsidRPr="004B00EE">
        <w:rPr>
          <w:lang w:val="en-US"/>
        </w:rPr>
        <w:t>(</w:t>
      </w:r>
      <w:hyperlink r:id="rId11" w:history="1">
        <w:r w:rsidR="001B03D1" w:rsidRPr="004B00EE">
          <w:rPr>
            <w:lang w:val="en-US"/>
          </w:rPr>
          <w:t>Sievers </w:t>
        </w:r>
      </w:hyperlink>
      <w:r w:rsidR="001B03D1" w:rsidRPr="004B00EE">
        <w:rPr>
          <w:lang w:val="en-US"/>
        </w:rPr>
        <w:t>et al</w:t>
      </w:r>
      <w:r w:rsidR="0096735F">
        <w:rPr>
          <w:lang w:val="en-US"/>
        </w:rPr>
        <w:t>.</w:t>
      </w:r>
      <w:r w:rsidR="001B03D1" w:rsidRPr="004B00EE">
        <w:rPr>
          <w:lang w:val="en-US"/>
        </w:rPr>
        <w:t>, 2011).</w:t>
      </w:r>
    </w:p>
    <w:p w14:paraId="158402E1" w14:textId="77777777" w:rsidR="0098538E" w:rsidRPr="004B00EE" w:rsidRDefault="0098538E" w:rsidP="004B00EE">
      <w:pPr>
        <w:spacing w:after="80" w:line="360" w:lineRule="auto"/>
        <w:ind w:firstLine="1134"/>
        <w:jc w:val="both"/>
        <w:rPr>
          <w:b/>
          <w:bCs/>
          <w:lang w:val="en-US"/>
        </w:rPr>
      </w:pPr>
    </w:p>
    <w:p w14:paraId="046F3B19" w14:textId="77777777" w:rsidR="0098538E" w:rsidRPr="00BA10D4" w:rsidRDefault="007D3388" w:rsidP="004B00EE">
      <w:pPr>
        <w:spacing w:after="80" w:line="360" w:lineRule="auto"/>
        <w:jc w:val="both"/>
        <w:rPr>
          <w:rStyle w:val="hps"/>
          <w:lang w:val="en-US"/>
        </w:rPr>
      </w:pPr>
      <w:r w:rsidRPr="004B00EE">
        <w:rPr>
          <w:rStyle w:val="hps"/>
          <w:bCs/>
          <w:i/>
          <w:color w:val="000000"/>
          <w:lang w:val="en-US"/>
        </w:rPr>
        <w:t>P</w:t>
      </w:r>
      <w:r w:rsidR="00401155" w:rsidRPr="004B00EE">
        <w:rPr>
          <w:rStyle w:val="hps"/>
          <w:bCs/>
          <w:i/>
          <w:color w:val="000000"/>
          <w:lang w:val="en-US"/>
        </w:rPr>
        <w:t>hylogenetic analysis</w:t>
      </w:r>
    </w:p>
    <w:p w14:paraId="3A3ADAE4" w14:textId="77777777" w:rsidR="0098538E" w:rsidRPr="00BA10D4" w:rsidRDefault="0098538E" w:rsidP="004B00EE">
      <w:pPr>
        <w:spacing w:after="80" w:line="360" w:lineRule="auto"/>
        <w:ind w:firstLine="1134"/>
        <w:jc w:val="both"/>
        <w:rPr>
          <w:rStyle w:val="hps"/>
          <w:lang w:val="en-US"/>
        </w:rPr>
      </w:pPr>
    </w:p>
    <w:p w14:paraId="7EEC2821" w14:textId="77777777" w:rsidR="00913CA4" w:rsidRPr="00BA10D4" w:rsidRDefault="00913CA4" w:rsidP="004B00EE">
      <w:pPr>
        <w:spacing w:after="80" w:line="360" w:lineRule="auto"/>
        <w:ind w:firstLine="1134"/>
        <w:jc w:val="both"/>
        <w:rPr>
          <w:rStyle w:val="longtext"/>
          <w:lang w:val="en-US"/>
        </w:rPr>
      </w:pPr>
      <w:r w:rsidRPr="004B00EE">
        <w:rPr>
          <w:lang w:val="en-US"/>
        </w:rPr>
        <w:t xml:space="preserve">The AP2 domain was aligned by the </w:t>
      </w:r>
      <w:r w:rsidRPr="004B00EE">
        <w:rPr>
          <w:rStyle w:val="hps"/>
          <w:color w:val="000000"/>
          <w:lang w:val="en-US"/>
        </w:rPr>
        <w:t xml:space="preserve">Clustal Omega </w:t>
      </w:r>
      <w:r w:rsidRPr="004B00EE">
        <w:rPr>
          <w:rStyle w:val="longtext"/>
          <w:color w:val="000000"/>
          <w:shd w:val="clear" w:color="auto" w:fill="FFFFFF"/>
          <w:lang w:val="en-US"/>
        </w:rPr>
        <w:t xml:space="preserve">algorithm version 2.0.3 </w:t>
      </w:r>
      <w:r w:rsidRPr="004B00EE">
        <w:rPr>
          <w:lang w:val="en-US"/>
        </w:rPr>
        <w:t>(</w:t>
      </w:r>
      <w:hyperlink r:id="rId12" w:history="1">
        <w:r w:rsidRPr="004B00EE">
          <w:rPr>
            <w:lang w:val="en-US"/>
          </w:rPr>
          <w:t>Sievers </w:t>
        </w:r>
      </w:hyperlink>
      <w:r w:rsidRPr="004B00EE">
        <w:rPr>
          <w:lang w:val="en-US"/>
        </w:rPr>
        <w:t xml:space="preserve">et al, 2011). </w:t>
      </w:r>
      <w:r w:rsidRPr="004B00EE">
        <w:rPr>
          <w:rStyle w:val="longtext"/>
          <w:color w:val="000000"/>
          <w:shd w:val="clear" w:color="auto" w:fill="FFFFFF"/>
          <w:lang w:val="en-US"/>
        </w:rPr>
        <w:t>The phylogenetic tree was constructed using the</w:t>
      </w:r>
      <w:r w:rsidRPr="004B00EE">
        <w:rPr>
          <w:lang w:val="en-US"/>
        </w:rPr>
        <w:t xml:space="preserve"> </w:t>
      </w:r>
      <w:r w:rsidRPr="004B00EE">
        <w:rPr>
          <w:rStyle w:val="hps"/>
          <w:color w:val="000000"/>
          <w:lang w:val="en-US"/>
        </w:rPr>
        <w:t xml:space="preserve">neighbor-joining (NJ) method with </w:t>
      </w:r>
      <w:r w:rsidRPr="004B00EE">
        <w:rPr>
          <w:rStyle w:val="hps"/>
          <w:i/>
          <w:iCs/>
          <w:color w:val="000000"/>
          <w:lang w:val="en-US"/>
        </w:rPr>
        <w:t>pair-wise deletion</w:t>
      </w:r>
      <w:r w:rsidRPr="004B00EE">
        <w:rPr>
          <w:rStyle w:val="hps"/>
          <w:iCs/>
          <w:color w:val="000000"/>
          <w:lang w:val="en-US"/>
        </w:rPr>
        <w:t xml:space="preserve"> by the MEGA </w:t>
      </w:r>
      <w:r w:rsidRPr="004B00EE">
        <w:rPr>
          <w:rStyle w:val="hps"/>
          <w:i/>
          <w:iCs/>
          <w:color w:val="000000"/>
          <w:lang w:val="en-US"/>
        </w:rPr>
        <w:t>software</w:t>
      </w:r>
      <w:r w:rsidRPr="004B00EE">
        <w:rPr>
          <w:rStyle w:val="hps"/>
          <w:iCs/>
          <w:color w:val="000000"/>
          <w:lang w:val="en-US"/>
        </w:rPr>
        <w:t xml:space="preserve"> version 6.06 </w:t>
      </w:r>
      <w:r w:rsidRPr="004B00EE">
        <w:rPr>
          <w:rStyle w:val="hpsatn"/>
          <w:color w:val="000000"/>
          <w:lang w:val="en-US"/>
        </w:rPr>
        <w:t>(</w:t>
      </w:r>
      <w:r w:rsidRPr="004B00EE">
        <w:rPr>
          <w:rStyle w:val="longtext"/>
          <w:color w:val="000000"/>
          <w:lang w:val="en-US"/>
        </w:rPr>
        <w:t>T</w:t>
      </w:r>
      <w:r w:rsidR="00784055" w:rsidRPr="004B00EE">
        <w:rPr>
          <w:rStyle w:val="longtext"/>
          <w:color w:val="000000"/>
          <w:lang w:val="en-US"/>
        </w:rPr>
        <w:t>amura</w:t>
      </w:r>
      <w:r w:rsidRPr="004B00EE">
        <w:rPr>
          <w:rStyle w:val="longtext"/>
          <w:color w:val="000000"/>
          <w:lang w:val="en-US"/>
        </w:rPr>
        <w:t xml:space="preserve"> et al</w:t>
      </w:r>
      <w:r w:rsidR="0096735F">
        <w:rPr>
          <w:rStyle w:val="longtext"/>
          <w:color w:val="000000"/>
          <w:lang w:val="en-US"/>
        </w:rPr>
        <w:t>.</w:t>
      </w:r>
      <w:r w:rsidRPr="004B00EE">
        <w:rPr>
          <w:rStyle w:val="longtext"/>
          <w:color w:val="000000"/>
          <w:lang w:val="en-US"/>
        </w:rPr>
        <w:t xml:space="preserve">, 2013). To test the reliability of the analysis 1,000 replicates of </w:t>
      </w:r>
      <w:r w:rsidRPr="004B00EE">
        <w:rPr>
          <w:rStyle w:val="longtext"/>
          <w:i/>
          <w:color w:val="000000"/>
          <w:lang w:val="en-US"/>
        </w:rPr>
        <w:t xml:space="preserve">bootstrap </w:t>
      </w:r>
      <w:r w:rsidRPr="004B00EE">
        <w:rPr>
          <w:rStyle w:val="longtext"/>
          <w:color w:val="000000"/>
          <w:lang w:val="en-US"/>
        </w:rPr>
        <w:t xml:space="preserve">were used. </w:t>
      </w:r>
    </w:p>
    <w:p w14:paraId="44CC68E2" w14:textId="77777777" w:rsidR="00784055" w:rsidRPr="004B00EE" w:rsidRDefault="00784055" w:rsidP="004B00EE">
      <w:pPr>
        <w:spacing w:after="80" w:line="360" w:lineRule="auto"/>
        <w:ind w:firstLine="1134"/>
        <w:jc w:val="both"/>
        <w:rPr>
          <w:lang w:val="en-US"/>
        </w:rPr>
      </w:pPr>
    </w:p>
    <w:p w14:paraId="70E07958" w14:textId="77777777" w:rsidR="0098538E" w:rsidRPr="00BA10D4" w:rsidRDefault="00016EBE" w:rsidP="004B00EE">
      <w:pPr>
        <w:spacing w:after="80" w:line="360" w:lineRule="auto"/>
        <w:jc w:val="both"/>
        <w:rPr>
          <w:rStyle w:val="hps"/>
          <w:lang w:val="en-US"/>
        </w:rPr>
      </w:pPr>
      <w:r w:rsidRPr="004B00EE">
        <w:rPr>
          <w:rStyle w:val="hps"/>
          <w:bCs/>
          <w:i/>
          <w:color w:val="000000"/>
          <w:lang w:val="en-US"/>
        </w:rPr>
        <w:t>Determination of conserved motifs</w:t>
      </w:r>
    </w:p>
    <w:p w14:paraId="6E9C1D9A" w14:textId="77777777" w:rsidR="00016EBE" w:rsidRPr="004B00EE" w:rsidRDefault="00016EBE" w:rsidP="004B00EE">
      <w:pPr>
        <w:spacing w:after="80" w:line="360" w:lineRule="auto"/>
        <w:jc w:val="both"/>
        <w:rPr>
          <w:b/>
          <w:bCs/>
          <w:lang w:val="en-US"/>
        </w:rPr>
      </w:pPr>
    </w:p>
    <w:p w14:paraId="762887DD" w14:textId="77777777" w:rsidR="00784055" w:rsidRPr="00BA10D4" w:rsidRDefault="00702988" w:rsidP="004B00EE">
      <w:pPr>
        <w:spacing w:after="80" w:line="360" w:lineRule="auto"/>
        <w:ind w:firstLine="1134"/>
        <w:jc w:val="both"/>
        <w:rPr>
          <w:rStyle w:val="hps"/>
          <w:lang w:val="en-US"/>
        </w:rPr>
      </w:pPr>
      <w:r w:rsidRPr="004B00EE">
        <w:rPr>
          <w:rStyle w:val="hps"/>
          <w:color w:val="000000"/>
          <w:lang w:val="en-US"/>
        </w:rPr>
        <w:t xml:space="preserve">The identification of conserved motifs outside of the highly conserved AP2 domain was performed in protein sequences of </w:t>
      </w:r>
      <w:r w:rsidRPr="004B00EE">
        <w:rPr>
          <w:rStyle w:val="hps"/>
          <w:i/>
          <w:iCs/>
          <w:color w:val="000000"/>
          <w:lang w:val="en-US"/>
        </w:rPr>
        <w:t>C. arabica</w:t>
      </w:r>
      <w:r w:rsidRPr="004B00EE">
        <w:rPr>
          <w:rStyle w:val="hps"/>
          <w:iCs/>
          <w:color w:val="000000"/>
          <w:lang w:val="en-US"/>
        </w:rPr>
        <w:t xml:space="preserve"> using the </w:t>
      </w:r>
      <w:r w:rsidR="00784055" w:rsidRPr="004B00EE">
        <w:rPr>
          <w:rStyle w:val="hps"/>
          <w:color w:val="000000"/>
          <w:lang w:val="en-US"/>
        </w:rPr>
        <w:t xml:space="preserve">Clustal Omega </w:t>
      </w:r>
      <w:r w:rsidR="00784055" w:rsidRPr="004B00EE">
        <w:rPr>
          <w:rStyle w:val="longtext"/>
          <w:color w:val="000000"/>
          <w:shd w:val="clear" w:color="auto" w:fill="FFFFFF"/>
          <w:lang w:val="en-US"/>
        </w:rPr>
        <w:t xml:space="preserve">algorithm version 2.0.3  </w:t>
      </w:r>
      <w:r w:rsidR="00784055" w:rsidRPr="004B00EE">
        <w:rPr>
          <w:lang w:val="en-US"/>
        </w:rPr>
        <w:t>(</w:t>
      </w:r>
      <w:hyperlink r:id="rId13" w:history="1">
        <w:r w:rsidR="00784055" w:rsidRPr="004B00EE">
          <w:rPr>
            <w:lang w:val="en-US"/>
          </w:rPr>
          <w:t>Sievers </w:t>
        </w:r>
      </w:hyperlink>
      <w:r w:rsidR="00784055" w:rsidRPr="004B00EE">
        <w:rPr>
          <w:lang w:val="en-US"/>
        </w:rPr>
        <w:t>et al</w:t>
      </w:r>
      <w:r w:rsidR="0096735F">
        <w:rPr>
          <w:lang w:val="en-US"/>
        </w:rPr>
        <w:t>.</w:t>
      </w:r>
      <w:r w:rsidR="00784055" w:rsidRPr="004B00EE">
        <w:rPr>
          <w:lang w:val="en-US"/>
        </w:rPr>
        <w:t>, 2011)</w:t>
      </w:r>
      <w:r w:rsidR="00784055" w:rsidRPr="004B00EE">
        <w:rPr>
          <w:rStyle w:val="hps"/>
          <w:color w:val="000000"/>
          <w:lang w:val="en-US"/>
        </w:rPr>
        <w:t xml:space="preserve"> and Meme Suite version 4.11</w:t>
      </w:r>
      <w:r w:rsidRPr="004B00EE">
        <w:rPr>
          <w:rStyle w:val="hps"/>
          <w:color w:val="000000"/>
          <w:lang w:val="en-US"/>
        </w:rPr>
        <w:t>.</w:t>
      </w:r>
      <w:r w:rsidR="00784055" w:rsidRPr="004B00EE">
        <w:rPr>
          <w:rStyle w:val="hps"/>
          <w:color w:val="000000"/>
          <w:lang w:val="en-US"/>
        </w:rPr>
        <w:t>2</w:t>
      </w:r>
      <w:r w:rsidRPr="004B00EE">
        <w:rPr>
          <w:rStyle w:val="hps"/>
          <w:color w:val="000000"/>
          <w:lang w:val="en-US"/>
        </w:rPr>
        <w:t xml:space="preserve"> </w:t>
      </w:r>
      <w:r w:rsidRPr="004B00EE">
        <w:rPr>
          <w:rStyle w:val="atn"/>
          <w:color w:val="000000"/>
          <w:lang w:val="en-US"/>
        </w:rPr>
        <w:t>(</w:t>
      </w:r>
      <w:hyperlink r:id="rId14" w:history="1">
        <w:r w:rsidR="00784055" w:rsidRPr="004B00EE">
          <w:rPr>
            <w:rStyle w:val="Hyperlink"/>
            <w:lang w:val="en-US"/>
          </w:rPr>
          <w:t>http://meme-suite.org/tools/meme</w:t>
        </w:r>
      </w:hyperlink>
      <w:r w:rsidRPr="004B00EE">
        <w:rPr>
          <w:rStyle w:val="longtext"/>
          <w:color w:val="000000"/>
          <w:lang w:val="en-US"/>
        </w:rPr>
        <w:t xml:space="preserve">), with the following parameters: </w:t>
      </w:r>
      <w:r w:rsidR="0018305A" w:rsidRPr="004B00EE">
        <w:rPr>
          <w:rStyle w:val="longtext"/>
          <w:color w:val="000000"/>
          <w:lang w:val="en-US"/>
        </w:rPr>
        <w:t xml:space="preserve">ideal size: 6-80 amino acids; any number of repetitions </w:t>
      </w:r>
      <w:r w:rsidR="008D7B17" w:rsidRPr="004B00EE">
        <w:rPr>
          <w:rStyle w:val="longtext"/>
          <w:color w:val="000000"/>
          <w:lang w:val="en-US"/>
        </w:rPr>
        <w:t xml:space="preserve">for </w:t>
      </w:r>
      <w:r w:rsidR="0018305A" w:rsidRPr="004B00EE">
        <w:rPr>
          <w:rStyle w:val="longtext"/>
          <w:color w:val="000000"/>
          <w:lang w:val="en-US"/>
        </w:rPr>
        <w:t xml:space="preserve">motifs and maximum </w:t>
      </w:r>
      <w:r w:rsidR="008D7B17" w:rsidRPr="004B00EE">
        <w:rPr>
          <w:rStyle w:val="longtext"/>
          <w:color w:val="000000"/>
          <w:lang w:val="en-US"/>
        </w:rPr>
        <w:t xml:space="preserve">number of </w:t>
      </w:r>
      <w:r w:rsidR="0018305A" w:rsidRPr="004B00EE">
        <w:rPr>
          <w:rStyle w:val="longtext"/>
          <w:color w:val="000000"/>
          <w:lang w:val="en-US"/>
        </w:rPr>
        <w:t>motifs</w:t>
      </w:r>
      <w:r w:rsidR="008D7B17" w:rsidRPr="004B00EE">
        <w:rPr>
          <w:rStyle w:val="longtext"/>
          <w:color w:val="000000"/>
          <w:lang w:val="en-US"/>
        </w:rPr>
        <w:t xml:space="preserve"> = 25. </w:t>
      </w:r>
      <w:r w:rsidR="00784055" w:rsidRPr="004B00EE">
        <w:rPr>
          <w:lang w:val="en-US"/>
        </w:rPr>
        <w:t xml:space="preserve">The resulting motifs were verified in the databases of NCBI (http://www.ncbi.nlm.nih.gov/gorf/gorf.html) and </w:t>
      </w:r>
      <w:r w:rsidR="00784055" w:rsidRPr="004B00EE">
        <w:rPr>
          <w:noProof/>
          <w:lang w:val="en-US"/>
        </w:rPr>
        <w:t xml:space="preserve">PROSITE (http: //www.expasy.org) </w:t>
      </w:r>
      <w:r w:rsidR="00784055" w:rsidRPr="004B00EE">
        <w:rPr>
          <w:lang w:val="en-US"/>
        </w:rPr>
        <w:t>to verify their significance.</w:t>
      </w:r>
    </w:p>
    <w:p w14:paraId="0BF13149" w14:textId="77777777" w:rsidR="0098538E" w:rsidRPr="004B00EE" w:rsidRDefault="0098538E" w:rsidP="004B00EE">
      <w:pPr>
        <w:spacing w:after="80" w:line="360" w:lineRule="auto"/>
        <w:ind w:firstLine="1134"/>
        <w:jc w:val="both"/>
        <w:rPr>
          <w:b/>
          <w:bCs/>
          <w:color w:val="000000"/>
          <w:lang w:val="en-US"/>
        </w:rPr>
      </w:pPr>
    </w:p>
    <w:p w14:paraId="3EFC64B5" w14:textId="77777777" w:rsidR="0098538E" w:rsidRPr="00BA10D4" w:rsidRDefault="003D203B" w:rsidP="004B00EE">
      <w:pPr>
        <w:spacing w:after="80" w:line="360" w:lineRule="auto"/>
        <w:jc w:val="both"/>
        <w:rPr>
          <w:rStyle w:val="longtext"/>
          <w:lang w:val="en-US"/>
        </w:rPr>
      </w:pPr>
      <w:r w:rsidRPr="004B00EE">
        <w:rPr>
          <w:rStyle w:val="longtext"/>
          <w:bCs/>
          <w:i/>
          <w:color w:val="000000"/>
          <w:lang w:val="en-US"/>
        </w:rPr>
        <w:t>Gene Expression profiling</w:t>
      </w:r>
      <w:r w:rsidR="008D7B17" w:rsidRPr="004B00EE">
        <w:rPr>
          <w:rStyle w:val="longtext"/>
          <w:bCs/>
          <w:i/>
          <w:color w:val="000000"/>
          <w:lang w:val="en-US"/>
        </w:rPr>
        <w:t xml:space="preserve"> by</w:t>
      </w:r>
      <w:r w:rsidRPr="004B00EE">
        <w:rPr>
          <w:rStyle w:val="longtext"/>
          <w:bCs/>
          <w:i/>
          <w:color w:val="000000"/>
          <w:lang w:val="en-US"/>
        </w:rPr>
        <w:t xml:space="preserve"> </w:t>
      </w:r>
      <w:r w:rsidR="00C928F7" w:rsidRPr="004B00EE">
        <w:rPr>
          <w:rStyle w:val="longtext"/>
          <w:bCs/>
          <w:i/>
          <w:color w:val="000000"/>
          <w:lang w:val="en-US"/>
        </w:rPr>
        <w:t xml:space="preserve">electronic </w:t>
      </w:r>
      <w:r w:rsidRPr="004B00EE">
        <w:rPr>
          <w:rStyle w:val="longtext"/>
          <w:bCs/>
          <w:i/>
          <w:color w:val="000000"/>
          <w:lang w:val="en-US"/>
        </w:rPr>
        <w:t>N</w:t>
      </w:r>
      <w:r w:rsidR="0098538E" w:rsidRPr="004B00EE">
        <w:rPr>
          <w:rStyle w:val="longtext"/>
          <w:bCs/>
          <w:i/>
          <w:color w:val="000000"/>
          <w:lang w:val="en-US"/>
        </w:rPr>
        <w:t xml:space="preserve">orthern </w:t>
      </w:r>
      <w:r w:rsidRPr="004B00EE">
        <w:rPr>
          <w:rStyle w:val="longtext"/>
          <w:bCs/>
          <w:i/>
          <w:color w:val="000000"/>
          <w:lang w:val="en-US"/>
        </w:rPr>
        <w:t>Blot</w:t>
      </w:r>
    </w:p>
    <w:p w14:paraId="73B04D84" w14:textId="77777777" w:rsidR="0098538E" w:rsidRPr="00BA10D4" w:rsidRDefault="0098538E" w:rsidP="004B00EE">
      <w:pPr>
        <w:spacing w:after="80" w:line="360" w:lineRule="auto"/>
        <w:ind w:firstLine="1134"/>
        <w:jc w:val="both"/>
        <w:rPr>
          <w:rStyle w:val="longtext"/>
          <w:lang w:val="en-US"/>
        </w:rPr>
      </w:pPr>
    </w:p>
    <w:p w14:paraId="4D9AB205" w14:textId="77777777" w:rsidR="00C928F7" w:rsidRPr="00BA10D4" w:rsidRDefault="00C928F7" w:rsidP="004B00EE">
      <w:pPr>
        <w:spacing w:after="80" w:line="360" w:lineRule="auto"/>
        <w:ind w:firstLine="1134"/>
        <w:jc w:val="both"/>
        <w:rPr>
          <w:rStyle w:val="longtext"/>
          <w:lang w:val="en-US"/>
        </w:rPr>
      </w:pPr>
      <w:r w:rsidRPr="004B00EE">
        <w:rPr>
          <w:rStyle w:val="longtext"/>
          <w:color w:val="000000"/>
          <w:lang w:val="en-US"/>
        </w:rPr>
        <w:lastRenderedPageBreak/>
        <w:t xml:space="preserve">The analysis of </w:t>
      </w:r>
      <w:r w:rsidRPr="004B00EE">
        <w:rPr>
          <w:rStyle w:val="longtext"/>
          <w:i/>
          <w:color w:val="000000"/>
          <w:lang w:val="en-US"/>
        </w:rPr>
        <w:t>i</w:t>
      </w:r>
      <w:r w:rsidR="00C36584" w:rsidRPr="004B00EE">
        <w:rPr>
          <w:rStyle w:val="longtext"/>
          <w:i/>
          <w:color w:val="000000"/>
          <w:lang w:val="en-US"/>
        </w:rPr>
        <w:t>n silico</w:t>
      </w:r>
      <w:r w:rsidR="00C36584" w:rsidRPr="004B00EE">
        <w:rPr>
          <w:rStyle w:val="longtext"/>
          <w:color w:val="000000"/>
          <w:lang w:val="en-US"/>
        </w:rPr>
        <w:t xml:space="preserve"> qualitative gene expression profiling was performed </w:t>
      </w:r>
      <w:r w:rsidR="00296961" w:rsidRPr="004B00EE">
        <w:rPr>
          <w:rStyle w:val="longtext"/>
          <w:color w:val="000000"/>
          <w:lang w:val="en-US"/>
        </w:rPr>
        <w:t>by</w:t>
      </w:r>
      <w:r w:rsidR="003D203B" w:rsidRPr="004B00EE">
        <w:rPr>
          <w:rStyle w:val="longtext"/>
          <w:color w:val="000000"/>
          <w:lang w:val="en-US"/>
        </w:rPr>
        <w:t xml:space="preserve"> the N</w:t>
      </w:r>
      <w:r w:rsidR="005B502D" w:rsidRPr="004B00EE">
        <w:rPr>
          <w:rStyle w:val="longtext"/>
          <w:bCs/>
          <w:color w:val="000000"/>
          <w:lang w:val="en-US"/>
        </w:rPr>
        <w:t>orthern</w:t>
      </w:r>
      <w:r w:rsidR="003D203B" w:rsidRPr="004B00EE">
        <w:rPr>
          <w:rStyle w:val="longtext"/>
          <w:bCs/>
          <w:color w:val="000000"/>
          <w:lang w:val="en-US"/>
        </w:rPr>
        <w:t xml:space="preserve"> Blot technique.</w:t>
      </w:r>
      <w:r w:rsidR="00C36584" w:rsidRPr="004B00EE">
        <w:rPr>
          <w:rStyle w:val="longtext"/>
          <w:bCs/>
          <w:i/>
          <w:color w:val="000000"/>
          <w:lang w:val="en-US"/>
        </w:rPr>
        <w:t xml:space="preserve"> </w:t>
      </w:r>
      <w:r w:rsidR="00C36584" w:rsidRPr="004B00EE">
        <w:rPr>
          <w:rStyle w:val="longtext"/>
          <w:color w:val="000000"/>
          <w:lang w:val="en-US"/>
        </w:rPr>
        <w:t xml:space="preserve"> </w:t>
      </w:r>
      <w:r w:rsidRPr="004B00EE">
        <w:rPr>
          <w:rStyle w:val="longtext"/>
          <w:color w:val="000000"/>
          <w:lang w:val="en-US"/>
        </w:rPr>
        <w:t xml:space="preserve">The frequency of </w:t>
      </w:r>
      <w:r w:rsidR="00C91B09" w:rsidRPr="004B00EE">
        <w:rPr>
          <w:rStyle w:val="longtext"/>
          <w:i/>
          <w:color w:val="000000"/>
          <w:lang w:val="en-US"/>
        </w:rPr>
        <w:t>read</w:t>
      </w:r>
      <w:r w:rsidRPr="004B00EE">
        <w:rPr>
          <w:rStyle w:val="longtext"/>
          <w:i/>
          <w:color w:val="000000"/>
          <w:lang w:val="en-US"/>
        </w:rPr>
        <w:t>s</w:t>
      </w:r>
      <w:r w:rsidRPr="004B00EE">
        <w:rPr>
          <w:rStyle w:val="longtext"/>
          <w:color w:val="000000"/>
          <w:lang w:val="en-US"/>
        </w:rPr>
        <w:t xml:space="preserve"> in each library was normalized </w:t>
      </w:r>
      <w:r w:rsidRPr="004B00EE">
        <w:rPr>
          <w:rStyle w:val="longtext"/>
          <w:lang w:val="en-US"/>
        </w:rPr>
        <w:t>according to Lima et al</w:t>
      </w:r>
      <w:r w:rsidR="0096735F">
        <w:rPr>
          <w:rStyle w:val="longtext"/>
          <w:lang w:val="en-US"/>
        </w:rPr>
        <w:t>.</w:t>
      </w:r>
      <w:r w:rsidRPr="004B00EE">
        <w:rPr>
          <w:rStyle w:val="longtext"/>
          <w:color w:val="000000"/>
          <w:lang w:val="en-US"/>
        </w:rPr>
        <w:t xml:space="preserve"> (2011). The e-Northern Blot was performed using Genesis </w:t>
      </w:r>
      <w:r w:rsidRPr="004B00EE">
        <w:rPr>
          <w:rStyle w:val="longtext"/>
          <w:i/>
          <w:color w:val="000000"/>
          <w:lang w:val="en-US"/>
        </w:rPr>
        <w:t>software</w:t>
      </w:r>
      <w:r w:rsidRPr="004B00EE">
        <w:rPr>
          <w:rStyle w:val="longtext"/>
          <w:color w:val="000000"/>
          <w:lang w:val="en-US"/>
        </w:rPr>
        <w:t>, version 1.7.5.</w:t>
      </w:r>
    </w:p>
    <w:p w14:paraId="42AC4767" w14:textId="77777777" w:rsidR="00C928F7" w:rsidRPr="00BA10D4" w:rsidRDefault="00C928F7" w:rsidP="004B00EE">
      <w:pPr>
        <w:spacing w:after="80" w:line="360" w:lineRule="auto"/>
        <w:ind w:firstLine="1134"/>
        <w:jc w:val="both"/>
        <w:rPr>
          <w:rStyle w:val="longtext"/>
          <w:lang w:val="en-US"/>
        </w:rPr>
      </w:pPr>
    </w:p>
    <w:p w14:paraId="663C0F3C" w14:textId="77777777" w:rsidR="0098538E" w:rsidRPr="004B00EE" w:rsidRDefault="0018305A" w:rsidP="004B00EE">
      <w:pPr>
        <w:spacing w:after="80" w:line="360" w:lineRule="auto"/>
        <w:jc w:val="both"/>
        <w:rPr>
          <w:b/>
          <w:bCs/>
          <w:lang w:val="en-US"/>
        </w:rPr>
      </w:pPr>
      <w:r w:rsidRPr="004B00EE">
        <w:rPr>
          <w:b/>
          <w:bCs/>
          <w:lang w:val="en-US"/>
        </w:rPr>
        <w:t xml:space="preserve">Results </w:t>
      </w:r>
    </w:p>
    <w:p w14:paraId="29216251" w14:textId="77777777" w:rsidR="0098538E" w:rsidRPr="004B00EE" w:rsidRDefault="0098538E" w:rsidP="004B00EE">
      <w:pPr>
        <w:spacing w:after="80" w:line="360" w:lineRule="auto"/>
        <w:ind w:firstLine="1134"/>
        <w:jc w:val="both"/>
        <w:rPr>
          <w:lang w:val="en-US"/>
        </w:rPr>
      </w:pPr>
    </w:p>
    <w:p w14:paraId="00C57806" w14:textId="77777777" w:rsidR="000A6885" w:rsidRPr="00BA10D4" w:rsidRDefault="000A6885" w:rsidP="004B00EE">
      <w:pPr>
        <w:spacing w:after="80" w:line="360" w:lineRule="auto"/>
        <w:jc w:val="both"/>
        <w:rPr>
          <w:rStyle w:val="longtext"/>
          <w:lang w:val="en-US"/>
        </w:rPr>
      </w:pPr>
      <w:r w:rsidRPr="004B00EE">
        <w:rPr>
          <w:rStyle w:val="longtext"/>
          <w:i/>
          <w:color w:val="000000"/>
          <w:lang w:val="en-US"/>
        </w:rPr>
        <w:t xml:space="preserve">Identification of the ERF Family Genes and Phylogenetic Relationships between the ERF Family in C. arabica and </w:t>
      </w:r>
      <w:r w:rsidR="0096735F">
        <w:rPr>
          <w:rStyle w:val="longtext"/>
          <w:i/>
          <w:color w:val="000000"/>
          <w:lang w:val="en-US"/>
        </w:rPr>
        <w:t>A</w:t>
      </w:r>
      <w:r w:rsidRPr="004B00EE">
        <w:rPr>
          <w:rStyle w:val="longtext"/>
          <w:i/>
          <w:color w:val="000000"/>
          <w:lang w:val="en-US"/>
        </w:rPr>
        <w:t>rabidopsis</w:t>
      </w:r>
    </w:p>
    <w:p w14:paraId="329A334E" w14:textId="77777777" w:rsidR="0098538E" w:rsidRPr="004B00EE" w:rsidRDefault="0098538E" w:rsidP="004B00EE">
      <w:pPr>
        <w:autoSpaceDE w:val="0"/>
        <w:autoSpaceDN w:val="0"/>
        <w:adjustRightInd w:val="0"/>
        <w:spacing w:after="80" w:line="360" w:lineRule="auto"/>
        <w:ind w:firstLine="1134"/>
        <w:jc w:val="both"/>
        <w:rPr>
          <w:b/>
          <w:bCs/>
          <w:lang w:val="en-US"/>
        </w:rPr>
      </w:pPr>
    </w:p>
    <w:p w14:paraId="60AF08DC" w14:textId="1C048FE8" w:rsidR="00C91B09" w:rsidRPr="00BA10D4" w:rsidRDefault="00C91B09" w:rsidP="004B00EE">
      <w:pPr>
        <w:autoSpaceDE w:val="0"/>
        <w:autoSpaceDN w:val="0"/>
        <w:adjustRightInd w:val="0"/>
        <w:spacing w:after="80" w:line="360" w:lineRule="auto"/>
        <w:ind w:firstLine="1134"/>
        <w:jc w:val="both"/>
        <w:rPr>
          <w:rStyle w:val="longtext"/>
          <w:lang w:val="en-US"/>
        </w:rPr>
      </w:pPr>
      <w:r w:rsidRPr="004B00EE">
        <w:rPr>
          <w:lang w:val="en-US"/>
        </w:rPr>
        <w:t xml:space="preserve">The </w:t>
      </w:r>
      <w:r w:rsidRPr="004B00EE">
        <w:rPr>
          <w:i/>
          <w:iCs/>
          <w:lang w:val="en-US"/>
        </w:rPr>
        <w:t>in silico</w:t>
      </w:r>
      <w:r w:rsidRPr="004B00EE">
        <w:rPr>
          <w:iCs/>
          <w:lang w:val="en-US"/>
        </w:rPr>
        <w:t xml:space="preserve"> analysis comprised a data mining process within the Coffee Genome Project Database to identify the ERF family members in </w:t>
      </w:r>
      <w:r w:rsidRPr="004B00EE">
        <w:rPr>
          <w:rStyle w:val="longtext"/>
          <w:i/>
          <w:iCs/>
          <w:color w:val="000000"/>
          <w:shd w:val="clear" w:color="auto" w:fill="FFFFFF"/>
          <w:lang w:val="en-US"/>
        </w:rPr>
        <w:t xml:space="preserve">C. arabica. </w:t>
      </w:r>
      <w:r w:rsidRPr="004B00EE">
        <w:rPr>
          <w:rStyle w:val="longtext"/>
          <w:iCs/>
          <w:color w:val="000000"/>
          <w:shd w:val="clear" w:color="auto" w:fill="FFFFFF"/>
          <w:lang w:val="en-US"/>
        </w:rPr>
        <w:t xml:space="preserve">For this, the </w:t>
      </w:r>
      <w:r w:rsidRPr="004B00EE">
        <w:rPr>
          <w:rStyle w:val="longtext"/>
          <w:i/>
          <w:iCs/>
          <w:color w:val="000000"/>
          <w:shd w:val="clear" w:color="auto" w:fill="FFFFFF"/>
          <w:lang w:val="en-US"/>
        </w:rPr>
        <w:t>reads</w:t>
      </w:r>
      <w:r w:rsidRPr="004B00EE">
        <w:rPr>
          <w:rStyle w:val="longtext"/>
          <w:iCs/>
          <w:color w:val="000000"/>
          <w:shd w:val="clear" w:color="auto" w:fill="FFFFFF"/>
          <w:lang w:val="en-US"/>
        </w:rPr>
        <w:t xml:space="preserve"> that possibly encode the AP2 domain in </w:t>
      </w:r>
      <w:r w:rsidRPr="004B00EE">
        <w:rPr>
          <w:rStyle w:val="longtext"/>
          <w:i/>
          <w:iCs/>
          <w:color w:val="000000"/>
          <w:shd w:val="clear" w:color="auto" w:fill="FFFFFF"/>
          <w:lang w:val="en-US"/>
        </w:rPr>
        <w:t>C. arabica</w:t>
      </w:r>
      <w:r w:rsidRPr="004B00EE">
        <w:rPr>
          <w:rStyle w:val="longtext"/>
          <w:iCs/>
          <w:color w:val="000000"/>
          <w:shd w:val="clear" w:color="auto" w:fill="FFFFFF"/>
          <w:lang w:val="en-US"/>
        </w:rPr>
        <w:t xml:space="preserve"> were selected. </w:t>
      </w:r>
      <w:r w:rsidR="00A33341" w:rsidRPr="004B00EE">
        <w:rPr>
          <w:rStyle w:val="longtext"/>
          <w:iCs/>
          <w:color w:val="000000"/>
          <w:shd w:val="clear" w:color="auto" w:fill="FFFFFF"/>
          <w:lang w:val="en-US"/>
        </w:rPr>
        <w:t>The search by</w:t>
      </w:r>
      <w:r w:rsidRPr="004B00EE">
        <w:rPr>
          <w:rStyle w:val="longtext"/>
          <w:iCs/>
          <w:color w:val="000000"/>
          <w:shd w:val="clear" w:color="auto" w:fill="FFFFFF"/>
          <w:lang w:val="en-US"/>
        </w:rPr>
        <w:t xml:space="preserve"> keywords and </w:t>
      </w:r>
      <w:r w:rsidR="00A33341" w:rsidRPr="004B00EE">
        <w:rPr>
          <w:rStyle w:val="longtext"/>
          <w:iCs/>
          <w:color w:val="000000"/>
          <w:shd w:val="clear" w:color="auto" w:fill="FFFFFF"/>
          <w:lang w:val="en-US"/>
        </w:rPr>
        <w:t xml:space="preserve">through the AP2 domain of ESTs enabled the identification of 38 Transcription Factors encoding ERF proteins. </w:t>
      </w:r>
      <w:r w:rsidR="00395403" w:rsidRPr="004B00EE">
        <w:rPr>
          <w:rStyle w:val="longtext"/>
          <w:iCs/>
          <w:color w:val="000000"/>
          <w:shd w:val="clear" w:color="auto" w:fill="FFFFFF"/>
          <w:lang w:val="en-US"/>
        </w:rPr>
        <w:t xml:space="preserve">Among these 38 possible ERFs, it was observed that only 36 ERF proteins contained a full AP2 domain, while the other 2 ERFs contained only a part of the AP2 domain and, therefore, were excluded from analysis. </w:t>
      </w:r>
      <w:r w:rsidR="002046CB" w:rsidRPr="004B00EE">
        <w:rPr>
          <w:rStyle w:val="longtext"/>
          <w:iCs/>
          <w:color w:val="000000"/>
          <w:shd w:val="clear" w:color="auto" w:fill="FFFFFF"/>
          <w:lang w:val="en-US"/>
        </w:rPr>
        <w:t xml:space="preserve">The identity of the ERF proteins in </w:t>
      </w:r>
      <w:r w:rsidR="002046CB" w:rsidRPr="004B00EE">
        <w:rPr>
          <w:rStyle w:val="longtext"/>
          <w:i/>
          <w:iCs/>
          <w:color w:val="000000"/>
          <w:shd w:val="clear" w:color="auto" w:fill="FFFFFF"/>
          <w:lang w:val="en-US"/>
        </w:rPr>
        <w:t xml:space="preserve">C. arabica, </w:t>
      </w:r>
      <w:r w:rsidR="002046CB" w:rsidRPr="004B00EE">
        <w:rPr>
          <w:rStyle w:val="longtext"/>
          <w:iCs/>
          <w:color w:val="000000"/>
          <w:shd w:val="clear" w:color="auto" w:fill="FFFFFF"/>
          <w:lang w:val="en-US"/>
        </w:rPr>
        <w:t xml:space="preserve">with </w:t>
      </w:r>
      <w:r w:rsidR="006730FF" w:rsidRPr="004B00EE">
        <w:rPr>
          <w:rStyle w:val="longtext"/>
          <w:iCs/>
          <w:color w:val="000000"/>
          <w:shd w:val="clear" w:color="auto" w:fill="FFFFFF"/>
          <w:lang w:val="en-US"/>
        </w:rPr>
        <w:t>their homologs</w:t>
      </w:r>
      <w:r w:rsidR="002046CB" w:rsidRPr="004B00EE">
        <w:rPr>
          <w:rStyle w:val="longtext"/>
          <w:iCs/>
          <w:color w:val="000000"/>
          <w:shd w:val="clear" w:color="auto" w:fill="FFFFFF"/>
          <w:lang w:val="en-US"/>
        </w:rPr>
        <w:t xml:space="preserve"> in </w:t>
      </w:r>
      <w:r w:rsidR="007C106E">
        <w:rPr>
          <w:rStyle w:val="longtext"/>
          <w:color w:val="000000"/>
          <w:shd w:val="clear" w:color="auto" w:fill="FFFFFF"/>
          <w:lang w:val="en-US"/>
        </w:rPr>
        <w:t>A</w:t>
      </w:r>
      <w:r w:rsidR="002046CB" w:rsidRPr="004B00EE">
        <w:rPr>
          <w:rStyle w:val="longtext"/>
          <w:color w:val="000000"/>
          <w:shd w:val="clear" w:color="auto" w:fill="FFFFFF"/>
          <w:lang w:val="en-US"/>
        </w:rPr>
        <w:t>rabidopsis, varied from 63</w:t>
      </w:r>
      <w:r w:rsidR="004718A0" w:rsidRPr="004B00EE">
        <w:rPr>
          <w:rStyle w:val="longtext"/>
          <w:color w:val="000000"/>
          <w:shd w:val="clear" w:color="auto" w:fill="FFFFFF"/>
          <w:lang w:val="en-US"/>
        </w:rPr>
        <w:t>-</w:t>
      </w:r>
      <w:r w:rsidR="002046CB" w:rsidRPr="004B00EE">
        <w:rPr>
          <w:rStyle w:val="longtext"/>
          <w:color w:val="000000"/>
          <w:shd w:val="clear" w:color="auto" w:fill="FFFFFF"/>
          <w:lang w:val="en-US"/>
        </w:rPr>
        <w:t xml:space="preserve">90% (Table 1). </w:t>
      </w:r>
      <w:r w:rsidR="004718A0" w:rsidRPr="004B00EE">
        <w:rPr>
          <w:rStyle w:val="longtext"/>
          <w:color w:val="000000"/>
          <w:shd w:val="clear" w:color="auto" w:fill="FFFFFF"/>
          <w:lang w:val="en-US"/>
        </w:rPr>
        <w:t xml:space="preserve">The conservation of the sequence in comparison with </w:t>
      </w:r>
      <w:r w:rsidR="000C1F43" w:rsidRPr="004B00EE">
        <w:rPr>
          <w:rStyle w:val="longtext"/>
          <w:color w:val="000000"/>
          <w:shd w:val="clear" w:color="auto" w:fill="FFFFFF"/>
          <w:lang w:val="en-US"/>
        </w:rPr>
        <w:t>a</w:t>
      </w:r>
      <w:r w:rsidR="004718A0" w:rsidRPr="004B00EE">
        <w:rPr>
          <w:rStyle w:val="longtext"/>
          <w:color w:val="000000"/>
          <w:shd w:val="clear" w:color="auto" w:fill="FFFFFF"/>
          <w:lang w:val="en-US"/>
        </w:rPr>
        <w:t xml:space="preserve">rabidopsis was higher in the Group X members, varying from 75-90%. Lower values were observed in the Groups III (65%) and VI (63%). </w:t>
      </w:r>
    </w:p>
    <w:p w14:paraId="35F3B6E1" w14:textId="147E8E8F" w:rsidR="00164741" w:rsidRPr="00BA10D4" w:rsidRDefault="004718A0" w:rsidP="004B00EE">
      <w:pPr>
        <w:autoSpaceDE w:val="0"/>
        <w:autoSpaceDN w:val="0"/>
        <w:adjustRightInd w:val="0"/>
        <w:spacing w:after="80" w:line="360" w:lineRule="auto"/>
        <w:ind w:firstLine="1134"/>
        <w:jc w:val="both"/>
        <w:rPr>
          <w:rStyle w:val="longtext"/>
          <w:lang w:val="en-US"/>
        </w:rPr>
      </w:pPr>
      <w:r w:rsidRPr="004B00EE">
        <w:rPr>
          <w:rStyle w:val="longtext"/>
          <w:color w:val="000000"/>
          <w:shd w:val="clear" w:color="auto" w:fill="FFFFFF"/>
          <w:lang w:val="en-US"/>
        </w:rPr>
        <w:t xml:space="preserve">A phylogenetic reconstruction was obtained from the identification of 122 ERFs in </w:t>
      </w:r>
      <w:r w:rsidR="007C106E">
        <w:rPr>
          <w:rStyle w:val="longtext"/>
          <w:color w:val="000000"/>
          <w:shd w:val="clear" w:color="auto" w:fill="FFFFFF"/>
          <w:lang w:val="en-US"/>
        </w:rPr>
        <w:t>A</w:t>
      </w:r>
      <w:r w:rsidRPr="004B00EE">
        <w:rPr>
          <w:rStyle w:val="longtext"/>
          <w:color w:val="000000"/>
          <w:shd w:val="clear" w:color="auto" w:fill="FFFFFF"/>
          <w:lang w:val="en-US"/>
        </w:rPr>
        <w:t>rabidopsis, previously described by Sakuma et al</w:t>
      </w:r>
      <w:r w:rsidR="00C66D91">
        <w:rPr>
          <w:rStyle w:val="longtext"/>
          <w:color w:val="000000"/>
          <w:shd w:val="clear" w:color="auto" w:fill="FFFFFF"/>
          <w:lang w:val="en-US"/>
        </w:rPr>
        <w:t>.</w:t>
      </w:r>
      <w:r w:rsidR="003E6ED5" w:rsidRPr="004B00EE">
        <w:rPr>
          <w:rStyle w:val="longtext"/>
          <w:color w:val="000000"/>
          <w:shd w:val="clear" w:color="auto" w:fill="FFFFFF"/>
          <w:lang w:val="en-US"/>
        </w:rPr>
        <w:t>,</w:t>
      </w:r>
      <w:r w:rsidRPr="004B00EE">
        <w:rPr>
          <w:rStyle w:val="longtext"/>
          <w:color w:val="000000"/>
          <w:shd w:val="clear" w:color="auto" w:fill="FFFFFF"/>
          <w:lang w:val="en-US"/>
        </w:rPr>
        <w:t xml:space="preserve"> (2002). The phylogenetic tree was constructed by the </w:t>
      </w:r>
      <w:r w:rsidRPr="004B00EE">
        <w:rPr>
          <w:rStyle w:val="longtext"/>
          <w:i/>
          <w:iCs/>
          <w:color w:val="000000"/>
          <w:shd w:val="clear" w:color="auto" w:fill="FFFFFF"/>
          <w:lang w:val="en-US"/>
        </w:rPr>
        <w:t xml:space="preserve">neighbor-joining </w:t>
      </w:r>
      <w:r w:rsidRPr="004B00EE">
        <w:rPr>
          <w:rStyle w:val="longtext"/>
          <w:iCs/>
          <w:color w:val="000000"/>
          <w:shd w:val="clear" w:color="auto" w:fill="FFFFFF"/>
          <w:lang w:val="en-US"/>
        </w:rPr>
        <w:t xml:space="preserve">technique using the 58-59 sequences of amino acids of the AP2 domain in </w:t>
      </w:r>
      <w:r w:rsidRPr="004B00EE">
        <w:rPr>
          <w:rStyle w:val="longtext"/>
          <w:i/>
          <w:iCs/>
          <w:color w:val="000000"/>
          <w:shd w:val="clear" w:color="auto" w:fill="FFFFFF"/>
          <w:lang w:val="en-US"/>
        </w:rPr>
        <w:t>C. arabica</w:t>
      </w:r>
      <w:r w:rsidRPr="004B00EE">
        <w:rPr>
          <w:rStyle w:val="longtext"/>
          <w:color w:val="000000"/>
          <w:shd w:val="clear" w:color="auto" w:fill="FFFFFF"/>
          <w:lang w:val="en-US"/>
        </w:rPr>
        <w:t xml:space="preserve"> </w:t>
      </w:r>
      <w:r w:rsidRPr="004B00EE">
        <w:rPr>
          <w:rStyle w:val="longtext"/>
          <w:color w:val="000000"/>
          <w:lang w:val="en-US"/>
        </w:rPr>
        <w:t xml:space="preserve">and </w:t>
      </w:r>
      <w:r w:rsidR="003E6ED5" w:rsidRPr="004B00EE">
        <w:rPr>
          <w:rStyle w:val="longtext"/>
          <w:color w:val="000000"/>
          <w:lang w:val="en-US"/>
        </w:rPr>
        <w:t>A</w:t>
      </w:r>
      <w:r w:rsidRPr="004B00EE">
        <w:rPr>
          <w:rStyle w:val="longtext"/>
          <w:color w:val="000000"/>
          <w:lang w:val="en-US"/>
        </w:rPr>
        <w:t xml:space="preserve">rabidopsis. The ERF sequences are highly conserved between species. It favored the distinction of the 10 main groups, named as </w:t>
      </w:r>
      <w:r w:rsidR="00164741" w:rsidRPr="004B00EE">
        <w:rPr>
          <w:rStyle w:val="longtext"/>
          <w:color w:val="000000"/>
          <w:lang w:val="en-US"/>
        </w:rPr>
        <w:t xml:space="preserve">Groups </w:t>
      </w:r>
      <w:r w:rsidR="0058713C" w:rsidRPr="004B00EE">
        <w:rPr>
          <w:rStyle w:val="longtext"/>
          <w:color w:val="000000"/>
          <w:lang w:val="en-US"/>
        </w:rPr>
        <w:t xml:space="preserve">I-X </w:t>
      </w:r>
      <w:r w:rsidR="00164741" w:rsidRPr="004B00EE">
        <w:rPr>
          <w:rStyle w:val="longtext"/>
          <w:color w:val="000000"/>
          <w:lang w:val="en-US"/>
        </w:rPr>
        <w:t>by Nakano et al</w:t>
      </w:r>
      <w:r w:rsidR="00C66D91">
        <w:rPr>
          <w:rStyle w:val="longtext"/>
          <w:color w:val="000000"/>
          <w:lang w:val="en-US"/>
        </w:rPr>
        <w:t>.</w:t>
      </w:r>
      <w:r w:rsidR="00164741" w:rsidRPr="004B00EE">
        <w:rPr>
          <w:rStyle w:val="longtext"/>
          <w:color w:val="000000"/>
          <w:lang w:val="en-US"/>
        </w:rPr>
        <w:t xml:space="preserve">, (2006). According to Figure 1, the comparative analysis of the </w:t>
      </w:r>
      <w:r w:rsidR="00164741" w:rsidRPr="004B00EE">
        <w:rPr>
          <w:rStyle w:val="longtext"/>
          <w:color w:val="000000"/>
          <w:shd w:val="clear" w:color="auto" w:fill="FFFFFF"/>
          <w:lang w:val="en-US"/>
        </w:rPr>
        <w:t xml:space="preserve">phylogenetic tree for </w:t>
      </w:r>
      <w:r w:rsidR="003E6ED5" w:rsidRPr="004B00EE">
        <w:rPr>
          <w:rStyle w:val="longtext"/>
          <w:color w:val="000000"/>
          <w:shd w:val="clear" w:color="auto" w:fill="FFFFFF"/>
          <w:lang w:val="en-US"/>
        </w:rPr>
        <w:t>A</w:t>
      </w:r>
      <w:r w:rsidR="00164741" w:rsidRPr="004B00EE">
        <w:rPr>
          <w:rStyle w:val="longtext"/>
          <w:color w:val="000000"/>
          <w:shd w:val="clear" w:color="auto" w:fill="FFFFFF"/>
          <w:lang w:val="en-US"/>
        </w:rPr>
        <w:t xml:space="preserve">rabidopsis and </w:t>
      </w:r>
      <w:r w:rsidR="00164741" w:rsidRPr="004B00EE">
        <w:rPr>
          <w:rStyle w:val="longtext"/>
          <w:i/>
          <w:iCs/>
          <w:color w:val="000000"/>
          <w:shd w:val="clear" w:color="auto" w:fill="FFFFFF"/>
          <w:lang w:val="en-US"/>
        </w:rPr>
        <w:t>C. Arabica</w:t>
      </w:r>
      <w:r w:rsidR="00164741" w:rsidRPr="004B00EE">
        <w:rPr>
          <w:rStyle w:val="longtext"/>
          <w:iCs/>
          <w:color w:val="000000"/>
          <w:shd w:val="clear" w:color="auto" w:fill="FFFFFF"/>
          <w:lang w:val="en-US"/>
        </w:rPr>
        <w:t xml:space="preserve"> </w:t>
      </w:r>
      <w:r w:rsidR="0058713C" w:rsidRPr="004B00EE">
        <w:rPr>
          <w:rStyle w:val="longtext"/>
          <w:iCs/>
          <w:color w:val="000000"/>
          <w:shd w:val="clear" w:color="auto" w:fill="FFFFFF"/>
          <w:lang w:val="en-US"/>
        </w:rPr>
        <w:t>grouped</w:t>
      </w:r>
      <w:r w:rsidR="00164741" w:rsidRPr="004B00EE">
        <w:rPr>
          <w:rStyle w:val="longtext"/>
          <w:iCs/>
          <w:color w:val="000000"/>
          <w:shd w:val="clear" w:color="auto" w:fill="FFFFFF"/>
          <w:lang w:val="en-US"/>
        </w:rPr>
        <w:t xml:space="preserve"> a high number of identified sequences in </w:t>
      </w:r>
      <w:r w:rsidR="00164741" w:rsidRPr="004B00EE">
        <w:rPr>
          <w:i/>
          <w:iCs/>
          <w:lang w:val="en-US"/>
        </w:rPr>
        <w:t>C. arabica</w:t>
      </w:r>
      <w:r w:rsidR="00164741" w:rsidRPr="004B00EE">
        <w:rPr>
          <w:iCs/>
          <w:lang w:val="en-US"/>
        </w:rPr>
        <w:t xml:space="preserve"> (</w:t>
      </w:r>
      <w:r w:rsidR="00164741" w:rsidRPr="004B00EE">
        <w:rPr>
          <w:lang w:val="en-US"/>
        </w:rPr>
        <w:t xml:space="preserve">22.22%, 8 sequences of 36) together with the </w:t>
      </w:r>
      <w:r w:rsidR="000C1F43" w:rsidRPr="004B00EE">
        <w:rPr>
          <w:lang w:val="en-US"/>
        </w:rPr>
        <w:t>a</w:t>
      </w:r>
      <w:r w:rsidR="00164741" w:rsidRPr="004B00EE">
        <w:rPr>
          <w:lang w:val="en-US"/>
        </w:rPr>
        <w:t>rabidopsis sequences belonging to the Groups</w:t>
      </w:r>
      <w:r w:rsidR="0058713C" w:rsidRPr="004B00EE">
        <w:rPr>
          <w:lang w:val="en-US"/>
        </w:rPr>
        <w:t xml:space="preserve"> VII and IX</w:t>
      </w:r>
      <w:r w:rsidR="00164741" w:rsidRPr="004B00EE">
        <w:rPr>
          <w:lang w:val="en-US"/>
        </w:rPr>
        <w:t xml:space="preserve">. In </w:t>
      </w:r>
      <w:r w:rsidR="00164741" w:rsidRPr="004B00EE">
        <w:rPr>
          <w:i/>
          <w:lang w:val="en-US"/>
        </w:rPr>
        <w:t xml:space="preserve">C. arabica, </w:t>
      </w:r>
      <w:r w:rsidR="00164741" w:rsidRPr="004B00EE">
        <w:rPr>
          <w:lang w:val="en-US"/>
        </w:rPr>
        <w:t xml:space="preserve">a lower amount of proteins was grouped </w:t>
      </w:r>
      <w:r w:rsidR="000C1F43" w:rsidRPr="004B00EE">
        <w:rPr>
          <w:lang w:val="en-US"/>
        </w:rPr>
        <w:t>into</w:t>
      </w:r>
      <w:r w:rsidR="00164741" w:rsidRPr="004B00EE">
        <w:rPr>
          <w:lang w:val="en-US"/>
        </w:rPr>
        <w:t xml:space="preserve"> the ERFs of the </w:t>
      </w:r>
      <w:r w:rsidR="007C106E">
        <w:rPr>
          <w:lang w:val="en-US"/>
        </w:rPr>
        <w:t>A</w:t>
      </w:r>
      <w:r w:rsidR="00164741" w:rsidRPr="004B00EE">
        <w:rPr>
          <w:lang w:val="en-US"/>
        </w:rPr>
        <w:t>rabidopsis belonging to the Groups</w:t>
      </w:r>
      <w:r w:rsidR="0058713C" w:rsidRPr="004B00EE">
        <w:rPr>
          <w:lang w:val="en-US"/>
        </w:rPr>
        <w:t xml:space="preserve"> I and VIII</w:t>
      </w:r>
      <w:r w:rsidR="00164741" w:rsidRPr="004B00EE">
        <w:rPr>
          <w:lang w:val="en-US"/>
        </w:rPr>
        <w:t xml:space="preserve"> (13.89%, 5 sequences), followed by the Groups</w:t>
      </w:r>
      <w:r w:rsidR="0058713C" w:rsidRPr="004B00EE">
        <w:rPr>
          <w:lang w:val="en-US"/>
        </w:rPr>
        <w:t xml:space="preserve"> III and IV</w:t>
      </w:r>
      <w:r w:rsidR="00164741" w:rsidRPr="004B00EE">
        <w:rPr>
          <w:lang w:val="en-US"/>
        </w:rPr>
        <w:t xml:space="preserve"> (8.33%, 3 sequences). </w:t>
      </w:r>
      <w:r w:rsidR="00164741" w:rsidRPr="004B00EE">
        <w:rPr>
          <w:lang w:val="en-US"/>
        </w:rPr>
        <w:lastRenderedPageBreak/>
        <w:t xml:space="preserve">The ERF groups with fewer members in </w:t>
      </w:r>
      <w:r w:rsidR="00164741" w:rsidRPr="004B00EE">
        <w:rPr>
          <w:i/>
          <w:iCs/>
          <w:lang w:val="en-US"/>
        </w:rPr>
        <w:t>C. ar</w:t>
      </w:r>
      <w:r w:rsidR="007E5625" w:rsidRPr="004B00EE">
        <w:rPr>
          <w:i/>
          <w:iCs/>
          <w:lang w:val="en-US"/>
        </w:rPr>
        <w:t>a</w:t>
      </w:r>
      <w:r w:rsidR="00164741" w:rsidRPr="004B00EE">
        <w:rPr>
          <w:i/>
          <w:iCs/>
          <w:lang w:val="en-US"/>
        </w:rPr>
        <w:t>bica</w:t>
      </w:r>
      <w:r w:rsidR="00164741" w:rsidRPr="004B00EE">
        <w:rPr>
          <w:iCs/>
          <w:lang w:val="en-US"/>
        </w:rPr>
        <w:t xml:space="preserve"> </w:t>
      </w:r>
      <w:r w:rsidR="007E5625" w:rsidRPr="004B00EE">
        <w:rPr>
          <w:iCs/>
          <w:lang w:val="en-US"/>
        </w:rPr>
        <w:t xml:space="preserve">were </w:t>
      </w:r>
      <w:r w:rsidR="007E5625" w:rsidRPr="004B00EE">
        <w:rPr>
          <w:lang w:val="en-US"/>
        </w:rPr>
        <w:t xml:space="preserve">X, II and VI (5.56%, 2.78% and 2.78%; related to the sequences 2, 1 and 1, respectively). </w:t>
      </w:r>
      <w:r w:rsidR="0058713C" w:rsidRPr="004B00EE">
        <w:rPr>
          <w:lang w:val="en-US"/>
        </w:rPr>
        <w:t xml:space="preserve">No member of </w:t>
      </w:r>
      <w:r w:rsidR="0058713C" w:rsidRPr="004B00EE">
        <w:rPr>
          <w:rStyle w:val="longtext"/>
          <w:i/>
          <w:iCs/>
          <w:color w:val="000000"/>
          <w:shd w:val="clear" w:color="auto" w:fill="FFFFFF"/>
          <w:lang w:val="en-US"/>
        </w:rPr>
        <w:t>C. ar</w:t>
      </w:r>
      <w:r w:rsidR="000C1F43" w:rsidRPr="004B00EE">
        <w:rPr>
          <w:rStyle w:val="longtext"/>
          <w:i/>
          <w:iCs/>
          <w:color w:val="000000"/>
          <w:shd w:val="clear" w:color="auto" w:fill="FFFFFF"/>
          <w:lang w:val="en-US"/>
        </w:rPr>
        <w:t>a</w:t>
      </w:r>
      <w:r w:rsidR="0058713C" w:rsidRPr="004B00EE">
        <w:rPr>
          <w:rStyle w:val="longtext"/>
          <w:i/>
          <w:iCs/>
          <w:color w:val="000000"/>
          <w:shd w:val="clear" w:color="auto" w:fill="FFFFFF"/>
          <w:lang w:val="en-US"/>
        </w:rPr>
        <w:t>bica</w:t>
      </w:r>
      <w:r w:rsidR="0058713C" w:rsidRPr="004B00EE">
        <w:rPr>
          <w:rStyle w:val="longtext"/>
          <w:iCs/>
          <w:color w:val="000000"/>
          <w:shd w:val="clear" w:color="auto" w:fill="FFFFFF"/>
          <w:lang w:val="en-US"/>
        </w:rPr>
        <w:t xml:space="preserve"> was found in the Group V and </w:t>
      </w:r>
      <w:r w:rsidR="000C1F43" w:rsidRPr="004B00EE">
        <w:rPr>
          <w:rStyle w:val="longtext"/>
          <w:iCs/>
          <w:color w:val="000000"/>
          <w:shd w:val="clear" w:color="auto" w:fill="FFFFFF"/>
          <w:lang w:val="en-US"/>
        </w:rPr>
        <w:t xml:space="preserve">in </w:t>
      </w:r>
      <w:r w:rsidR="0058713C" w:rsidRPr="004B00EE">
        <w:rPr>
          <w:rStyle w:val="longtext"/>
          <w:iCs/>
          <w:color w:val="000000"/>
          <w:shd w:val="clear" w:color="auto" w:fill="FFFFFF"/>
          <w:lang w:val="en-US"/>
        </w:rPr>
        <w:t xml:space="preserve">the Sub-Groups </w:t>
      </w:r>
      <w:r w:rsidR="0058713C" w:rsidRPr="004B00EE">
        <w:rPr>
          <w:lang w:val="en-US"/>
        </w:rPr>
        <w:t xml:space="preserve">VI-L and Xb-L. These two sub-groups are characterized in </w:t>
      </w:r>
      <w:r w:rsidR="00C66D91">
        <w:rPr>
          <w:rStyle w:val="longtext"/>
          <w:color w:val="000000"/>
          <w:shd w:val="clear" w:color="auto" w:fill="FFFFFF"/>
          <w:lang w:val="en-US"/>
        </w:rPr>
        <w:t>A</w:t>
      </w:r>
      <w:r w:rsidR="0058713C" w:rsidRPr="004B00EE">
        <w:rPr>
          <w:rStyle w:val="longtext"/>
          <w:color w:val="000000"/>
          <w:shd w:val="clear" w:color="auto" w:fill="FFFFFF"/>
          <w:lang w:val="en-US"/>
        </w:rPr>
        <w:t>rabidopsis by a low homology in the C-terminal region of the AP2/ERF domain (</w:t>
      </w:r>
      <w:r w:rsidR="0058713C" w:rsidRPr="004B00EE">
        <w:rPr>
          <w:lang w:val="en-US"/>
        </w:rPr>
        <w:t>C</w:t>
      </w:r>
      <w:r w:rsidR="00D15BF8" w:rsidRPr="004B00EE">
        <w:rPr>
          <w:lang w:val="en-US"/>
        </w:rPr>
        <w:t>hampion</w:t>
      </w:r>
      <w:r w:rsidR="0058713C" w:rsidRPr="004B00EE">
        <w:rPr>
          <w:rStyle w:val="longtext"/>
          <w:color w:val="000000"/>
          <w:shd w:val="clear" w:color="auto" w:fill="FFFFFF"/>
          <w:lang w:val="en-US"/>
        </w:rPr>
        <w:t xml:space="preserve"> et al</w:t>
      </w:r>
      <w:r w:rsidR="00C66D91">
        <w:rPr>
          <w:rStyle w:val="longtext"/>
          <w:color w:val="000000"/>
          <w:shd w:val="clear" w:color="auto" w:fill="FFFFFF"/>
          <w:lang w:val="en-US"/>
        </w:rPr>
        <w:t>.</w:t>
      </w:r>
      <w:r w:rsidR="0058713C" w:rsidRPr="004B00EE">
        <w:rPr>
          <w:rStyle w:val="longtext"/>
          <w:color w:val="000000"/>
          <w:shd w:val="clear" w:color="auto" w:fill="FFFFFF"/>
          <w:lang w:val="en-US"/>
        </w:rPr>
        <w:t xml:space="preserve">, 2009). </w:t>
      </w:r>
    </w:p>
    <w:p w14:paraId="61BB9487" w14:textId="77777777" w:rsidR="00164741" w:rsidRPr="00BA10D4" w:rsidRDefault="0058713C" w:rsidP="004B00EE">
      <w:pPr>
        <w:autoSpaceDE w:val="0"/>
        <w:autoSpaceDN w:val="0"/>
        <w:adjustRightInd w:val="0"/>
        <w:spacing w:after="80" w:line="360" w:lineRule="auto"/>
        <w:ind w:firstLine="1134"/>
        <w:jc w:val="both"/>
        <w:rPr>
          <w:rStyle w:val="hps"/>
          <w:lang w:val="en-US"/>
        </w:rPr>
      </w:pPr>
      <w:r w:rsidRPr="004B00EE">
        <w:rPr>
          <w:rStyle w:val="longtext"/>
          <w:color w:val="000000"/>
          <w:shd w:val="clear" w:color="auto" w:fill="FFFFFF"/>
          <w:lang w:val="en-US"/>
        </w:rPr>
        <w:t>The ERFs were divided into two subfamilies based on similarity of the amino acids sequences.</w:t>
      </w:r>
      <w:r w:rsidR="00E346CB" w:rsidRPr="004B00EE">
        <w:rPr>
          <w:rStyle w:val="longtext"/>
          <w:color w:val="000000"/>
          <w:shd w:val="clear" w:color="auto" w:fill="FFFFFF"/>
          <w:lang w:val="en-US"/>
        </w:rPr>
        <w:t xml:space="preserve"> It was identified 12</w:t>
      </w:r>
      <w:r w:rsidR="00682AA8" w:rsidRPr="004B00EE">
        <w:rPr>
          <w:rStyle w:val="longtext"/>
          <w:color w:val="000000"/>
          <w:shd w:val="clear" w:color="auto" w:fill="FFFFFF"/>
          <w:lang w:val="en-US"/>
        </w:rPr>
        <w:t xml:space="preserve"> putative ERFs as members of the DREB</w:t>
      </w:r>
      <w:r w:rsidR="000C1F43" w:rsidRPr="004B00EE">
        <w:rPr>
          <w:rStyle w:val="longtext"/>
          <w:color w:val="000000"/>
          <w:shd w:val="clear" w:color="auto" w:fill="FFFFFF"/>
          <w:lang w:val="en-US"/>
        </w:rPr>
        <w:t xml:space="preserve"> subfamily</w:t>
      </w:r>
      <w:r w:rsidR="00682AA8" w:rsidRPr="004B00EE">
        <w:rPr>
          <w:rStyle w:val="longtext"/>
          <w:color w:val="000000"/>
          <w:shd w:val="clear" w:color="auto" w:fill="FFFFFF"/>
          <w:lang w:val="en-US"/>
        </w:rPr>
        <w:t xml:space="preserve"> (</w:t>
      </w:r>
      <w:r w:rsidR="00682AA8" w:rsidRPr="004B00EE">
        <w:rPr>
          <w:lang w:val="en-US"/>
        </w:rPr>
        <w:t xml:space="preserve">Groups I, II, III and IV), in comparison with </w:t>
      </w:r>
      <w:r w:rsidR="00E346CB" w:rsidRPr="004B00EE">
        <w:rPr>
          <w:lang w:val="en-US"/>
        </w:rPr>
        <w:t xml:space="preserve">57, 40, </w:t>
      </w:r>
      <w:r w:rsidR="007A4F96" w:rsidRPr="004B00EE">
        <w:rPr>
          <w:lang w:val="en-US"/>
        </w:rPr>
        <w:t>75</w:t>
      </w:r>
      <w:r w:rsidR="00E346CB" w:rsidRPr="004B00EE">
        <w:rPr>
          <w:lang w:val="en-US"/>
        </w:rPr>
        <w:t xml:space="preserve"> and 58 in </w:t>
      </w:r>
      <w:r w:rsidR="003E6ED5" w:rsidRPr="00C66D91">
        <w:rPr>
          <w:i/>
          <w:lang w:val="en-US"/>
        </w:rPr>
        <w:t>A</w:t>
      </w:r>
      <w:r w:rsidR="00E346CB" w:rsidRPr="00C66D91">
        <w:rPr>
          <w:i/>
          <w:lang w:val="en-US"/>
        </w:rPr>
        <w:t>rabidopsis</w:t>
      </w:r>
      <w:r w:rsidR="00E346CB" w:rsidRPr="004B00EE">
        <w:rPr>
          <w:lang w:val="en-US"/>
        </w:rPr>
        <w:t xml:space="preserve">, grape, </w:t>
      </w:r>
      <w:r w:rsidR="003E6ED5" w:rsidRPr="004B00EE">
        <w:rPr>
          <w:lang w:val="en-US"/>
        </w:rPr>
        <w:t>poplar</w:t>
      </w:r>
      <w:r w:rsidR="00E346CB" w:rsidRPr="004B00EE">
        <w:rPr>
          <w:lang w:val="en-US"/>
        </w:rPr>
        <w:t xml:space="preserve"> and rice</w:t>
      </w:r>
      <w:r w:rsidR="00311363" w:rsidRPr="004B00EE">
        <w:rPr>
          <w:lang w:val="en-US"/>
        </w:rPr>
        <w:t>,</w:t>
      </w:r>
      <w:r w:rsidR="00E346CB" w:rsidRPr="004B00EE">
        <w:rPr>
          <w:lang w:val="en-US"/>
        </w:rPr>
        <w:t xml:space="preserve"> respectively. It was identified 24 encoding genes within the ERF subfamily (Groups </w:t>
      </w:r>
      <w:r w:rsidR="00E346CB" w:rsidRPr="004B00EE">
        <w:rPr>
          <w:rStyle w:val="hps"/>
          <w:color w:val="000000"/>
          <w:lang w:val="en-US"/>
        </w:rPr>
        <w:t xml:space="preserve">VI, VII, VIII, IX, X) in comparison with </w:t>
      </w:r>
      <w:r w:rsidR="00E346CB" w:rsidRPr="004B00EE">
        <w:rPr>
          <w:rStyle w:val="longtext"/>
          <w:color w:val="000000"/>
          <w:lang w:val="en-US"/>
        </w:rPr>
        <w:t xml:space="preserve">65, 82, </w:t>
      </w:r>
      <w:r w:rsidR="007A4F96" w:rsidRPr="004B00EE">
        <w:rPr>
          <w:rStyle w:val="longtext"/>
          <w:color w:val="000000"/>
          <w:lang w:val="en-US"/>
        </w:rPr>
        <w:t>134</w:t>
      </w:r>
      <w:r w:rsidR="00E346CB" w:rsidRPr="004B00EE">
        <w:rPr>
          <w:rStyle w:val="longtext"/>
          <w:color w:val="000000"/>
          <w:lang w:val="en-US"/>
        </w:rPr>
        <w:t xml:space="preserve"> and 87 </w:t>
      </w:r>
      <w:r w:rsidR="00E346CB" w:rsidRPr="004B00EE">
        <w:rPr>
          <w:lang w:val="en-US"/>
        </w:rPr>
        <w:t xml:space="preserve">in </w:t>
      </w:r>
      <w:r w:rsidR="003E6ED5" w:rsidRPr="004B00EE">
        <w:rPr>
          <w:lang w:val="en-US"/>
        </w:rPr>
        <w:t>A</w:t>
      </w:r>
      <w:r w:rsidR="00E346CB" w:rsidRPr="004B00EE">
        <w:rPr>
          <w:lang w:val="en-US"/>
        </w:rPr>
        <w:t xml:space="preserve">rabidopsis, grape, </w:t>
      </w:r>
      <w:r w:rsidR="003E6ED5" w:rsidRPr="004B00EE">
        <w:rPr>
          <w:lang w:val="en-US"/>
        </w:rPr>
        <w:t>poplar</w:t>
      </w:r>
      <w:r w:rsidR="00E346CB" w:rsidRPr="004B00EE">
        <w:rPr>
          <w:lang w:val="en-US"/>
        </w:rPr>
        <w:t xml:space="preserve"> and rice</w:t>
      </w:r>
      <w:r w:rsidR="00311363" w:rsidRPr="004B00EE">
        <w:rPr>
          <w:lang w:val="en-US"/>
        </w:rPr>
        <w:t>,</w:t>
      </w:r>
      <w:r w:rsidR="00E346CB" w:rsidRPr="004B00EE">
        <w:rPr>
          <w:lang w:val="en-US"/>
        </w:rPr>
        <w:t xml:space="preserve"> respectively. The organization of the ERF family genes in </w:t>
      </w:r>
      <w:r w:rsidR="00E346CB" w:rsidRPr="004B00EE">
        <w:rPr>
          <w:rStyle w:val="hps"/>
          <w:i/>
          <w:iCs/>
          <w:color w:val="000000"/>
          <w:lang w:val="en-US"/>
        </w:rPr>
        <w:t>C. arabica</w:t>
      </w:r>
      <w:r w:rsidR="00E346CB" w:rsidRPr="004B00EE">
        <w:rPr>
          <w:rStyle w:val="hps"/>
          <w:iCs/>
          <w:color w:val="000000"/>
          <w:lang w:val="en-US"/>
        </w:rPr>
        <w:t xml:space="preserve"> is showed in Table 2 along with the comparative distribution of </w:t>
      </w:r>
      <w:r w:rsidR="003E6ED5" w:rsidRPr="00C66D91">
        <w:rPr>
          <w:rStyle w:val="hps"/>
          <w:i/>
          <w:iCs/>
          <w:color w:val="000000"/>
          <w:lang w:val="en-US"/>
        </w:rPr>
        <w:t>A</w:t>
      </w:r>
      <w:r w:rsidR="00E346CB" w:rsidRPr="00C66D91">
        <w:rPr>
          <w:rStyle w:val="hps"/>
          <w:i/>
          <w:iCs/>
          <w:color w:val="000000"/>
          <w:lang w:val="en-US"/>
        </w:rPr>
        <w:t>rabidopsis</w:t>
      </w:r>
      <w:r w:rsidR="00E346CB" w:rsidRPr="004B00EE">
        <w:rPr>
          <w:rStyle w:val="hps"/>
          <w:iCs/>
          <w:color w:val="000000"/>
          <w:lang w:val="en-US"/>
        </w:rPr>
        <w:t xml:space="preserve">, grape, </w:t>
      </w:r>
      <w:r w:rsidR="003E6ED5" w:rsidRPr="004B00EE">
        <w:rPr>
          <w:rStyle w:val="hps"/>
          <w:iCs/>
          <w:color w:val="000000"/>
          <w:lang w:val="en-US"/>
        </w:rPr>
        <w:t>poplar</w:t>
      </w:r>
      <w:r w:rsidR="00E346CB" w:rsidRPr="004B00EE">
        <w:rPr>
          <w:rStyle w:val="hps"/>
          <w:iCs/>
          <w:color w:val="000000"/>
          <w:lang w:val="en-US"/>
        </w:rPr>
        <w:t xml:space="preserve"> and rice.</w:t>
      </w:r>
    </w:p>
    <w:p w14:paraId="743DE11F" w14:textId="562FB660" w:rsidR="0098538E" w:rsidRPr="00BA10D4" w:rsidRDefault="00E346CB" w:rsidP="004B00EE">
      <w:pPr>
        <w:autoSpaceDE w:val="0"/>
        <w:autoSpaceDN w:val="0"/>
        <w:adjustRightInd w:val="0"/>
        <w:spacing w:after="80" w:line="360" w:lineRule="auto"/>
        <w:ind w:firstLine="1134"/>
        <w:jc w:val="both"/>
        <w:rPr>
          <w:rStyle w:val="longtext"/>
          <w:lang w:val="en-US"/>
        </w:rPr>
      </w:pPr>
      <w:r w:rsidRPr="004B00EE">
        <w:rPr>
          <w:rStyle w:val="hps"/>
          <w:iCs/>
          <w:color w:val="000000"/>
          <w:lang w:val="en-US"/>
        </w:rPr>
        <w:t xml:space="preserve">In order to study the phylogenetic relationship between the ERF family genes of </w:t>
      </w:r>
      <w:r w:rsidRPr="004B00EE">
        <w:rPr>
          <w:i/>
          <w:iCs/>
          <w:lang w:val="en-US"/>
        </w:rPr>
        <w:t>C. arabica</w:t>
      </w:r>
      <w:r w:rsidRPr="004B00EE">
        <w:rPr>
          <w:lang w:val="en-US"/>
        </w:rPr>
        <w:t xml:space="preserve"> and </w:t>
      </w:r>
      <w:r w:rsidR="003E6ED5" w:rsidRPr="00C66D91">
        <w:rPr>
          <w:i/>
          <w:lang w:val="en-US"/>
        </w:rPr>
        <w:t>A</w:t>
      </w:r>
      <w:r w:rsidRPr="00C66D91">
        <w:rPr>
          <w:i/>
          <w:lang w:val="en-US"/>
        </w:rPr>
        <w:t>rabidopsis</w:t>
      </w:r>
      <w:r w:rsidRPr="004B00EE">
        <w:rPr>
          <w:lang w:val="en-US"/>
        </w:rPr>
        <w:t xml:space="preserve">, multiple analyses were realized with the alignment of the deduced sequences of amino acids of the AP2 domain. The alignment indicated that </w:t>
      </w:r>
      <w:r w:rsidR="009F73E9" w:rsidRPr="004B00EE">
        <w:rPr>
          <w:lang w:val="en-US"/>
        </w:rPr>
        <w:t xml:space="preserve">the residues </w:t>
      </w:r>
      <w:r w:rsidR="009F73E9" w:rsidRPr="004B00EE">
        <w:rPr>
          <w:rStyle w:val="longtext"/>
          <w:color w:val="000000"/>
          <w:shd w:val="clear" w:color="auto" w:fill="FFFFFF"/>
          <w:lang w:val="en-US"/>
        </w:rPr>
        <w:t xml:space="preserve">Gly-4, Arg-6, Glu-16, Trp-28 and Gly-30 are completely conserved among all proteins within the ERF family in </w:t>
      </w:r>
      <w:r w:rsidR="009F73E9" w:rsidRPr="004B00EE">
        <w:rPr>
          <w:rStyle w:val="longtext"/>
          <w:i/>
          <w:iCs/>
          <w:color w:val="000000"/>
          <w:shd w:val="clear" w:color="auto" w:fill="FFFFFF"/>
          <w:lang w:val="en-US"/>
        </w:rPr>
        <w:t>C. arabica</w:t>
      </w:r>
      <w:r w:rsidR="009F73E9" w:rsidRPr="004B00EE">
        <w:rPr>
          <w:rStyle w:val="longtext"/>
          <w:color w:val="000000"/>
          <w:shd w:val="clear" w:color="auto" w:fill="FFFFFF"/>
          <w:lang w:val="en-US"/>
        </w:rPr>
        <w:t xml:space="preserve"> </w:t>
      </w:r>
      <w:r w:rsidR="00311363" w:rsidRPr="004B00EE">
        <w:rPr>
          <w:rStyle w:val="longtext"/>
          <w:color w:val="000000"/>
          <w:shd w:val="clear" w:color="auto" w:fill="FFFFFF"/>
          <w:lang w:val="en-US"/>
        </w:rPr>
        <w:t xml:space="preserve">and </w:t>
      </w:r>
      <w:r w:rsidR="007C106E">
        <w:rPr>
          <w:rStyle w:val="longtext"/>
          <w:color w:val="000000"/>
          <w:shd w:val="clear" w:color="auto" w:fill="FFFFFF"/>
          <w:lang w:val="en-US"/>
        </w:rPr>
        <w:t>A</w:t>
      </w:r>
      <w:r w:rsidR="009F73E9" w:rsidRPr="004B00EE">
        <w:rPr>
          <w:rStyle w:val="longtext"/>
          <w:color w:val="000000"/>
          <w:shd w:val="clear" w:color="auto" w:fill="FFFFFF"/>
          <w:lang w:val="en-US"/>
        </w:rPr>
        <w:t xml:space="preserve">rabidopsis. In addition, more than 95% of the ERF family members contain the </w:t>
      </w:r>
      <w:r w:rsidR="001C58B0" w:rsidRPr="004B00EE">
        <w:rPr>
          <w:rStyle w:val="longtext"/>
          <w:color w:val="000000"/>
          <w:shd w:val="clear" w:color="auto" w:fill="FFFFFF"/>
          <w:lang w:val="en-US"/>
        </w:rPr>
        <w:t xml:space="preserve">conserved residues </w:t>
      </w:r>
      <w:r w:rsidR="009F73E9" w:rsidRPr="004B00EE">
        <w:rPr>
          <w:rStyle w:val="longtext"/>
          <w:color w:val="000000"/>
          <w:shd w:val="clear" w:color="auto" w:fill="FFFFFF"/>
          <w:lang w:val="en-US"/>
        </w:rPr>
        <w:t xml:space="preserve">Arg-8, Gly-11, Ile-17, Arg-18, Arg-26, </w:t>
      </w:r>
      <w:r w:rsidR="009F73E9" w:rsidRPr="004B00EE">
        <w:rPr>
          <w:lang w:val="en-US"/>
        </w:rPr>
        <w:t>Leu-29, Ala-38,</w:t>
      </w:r>
      <w:r w:rsidR="009F73E9" w:rsidRPr="004B00EE">
        <w:rPr>
          <w:rStyle w:val="longtext"/>
          <w:color w:val="000000"/>
          <w:shd w:val="clear" w:color="auto" w:fill="FFFFFF"/>
          <w:lang w:val="en-US"/>
        </w:rPr>
        <w:t xml:space="preserve"> Ala-39, Asp-43 and </w:t>
      </w:r>
      <w:r w:rsidR="009F73E9" w:rsidRPr="004B00EE">
        <w:rPr>
          <w:lang w:val="en-US"/>
        </w:rPr>
        <w:t>Asn-56</w:t>
      </w:r>
      <w:r w:rsidR="001C58B0" w:rsidRPr="004B00EE">
        <w:rPr>
          <w:rStyle w:val="longtext"/>
          <w:color w:val="000000"/>
          <w:shd w:val="clear" w:color="auto" w:fill="FFFFFF"/>
          <w:lang w:val="en-US"/>
        </w:rPr>
        <w:t xml:space="preserve">. </w:t>
      </w:r>
      <w:r w:rsidR="009C0F5A" w:rsidRPr="004B00EE">
        <w:rPr>
          <w:rStyle w:val="longtext"/>
          <w:color w:val="000000"/>
          <w:shd w:val="clear" w:color="auto" w:fill="FFFFFF"/>
          <w:lang w:val="en-US"/>
        </w:rPr>
        <w:t xml:space="preserve">As previously demonstrated by </w:t>
      </w:r>
      <w:r w:rsidR="009C0F5A" w:rsidRPr="004B00EE">
        <w:rPr>
          <w:rStyle w:val="longtext"/>
          <w:color w:val="000000"/>
          <w:lang w:val="en-US"/>
        </w:rPr>
        <w:t>Sakuma et al</w:t>
      </w:r>
      <w:r w:rsidR="00C66D91">
        <w:rPr>
          <w:rStyle w:val="longtext"/>
          <w:color w:val="000000"/>
          <w:lang w:val="en-US"/>
        </w:rPr>
        <w:t>.</w:t>
      </w:r>
      <w:r w:rsidR="009C0F5A" w:rsidRPr="004B00EE">
        <w:rPr>
          <w:rStyle w:val="longtext"/>
          <w:color w:val="000000"/>
          <w:lang w:val="en-US"/>
        </w:rPr>
        <w:t xml:space="preserve"> (2002), the ERF </w:t>
      </w:r>
      <w:r w:rsidR="00311363" w:rsidRPr="004B00EE">
        <w:rPr>
          <w:rStyle w:val="longtext"/>
          <w:color w:val="000000"/>
          <w:lang w:val="en-US"/>
        </w:rPr>
        <w:t xml:space="preserve">gene </w:t>
      </w:r>
      <w:r w:rsidR="009C0F5A" w:rsidRPr="004B00EE">
        <w:rPr>
          <w:rStyle w:val="longtext"/>
          <w:color w:val="000000"/>
          <w:lang w:val="en-US"/>
        </w:rPr>
        <w:t xml:space="preserve">subfamily include two main residues of amino acids, the alanine (A) </w:t>
      </w:r>
      <w:r w:rsidR="005B7221" w:rsidRPr="004B00EE">
        <w:rPr>
          <w:rStyle w:val="longtext"/>
          <w:color w:val="000000"/>
          <w:lang w:val="en-US"/>
        </w:rPr>
        <w:t>at</w:t>
      </w:r>
      <w:r w:rsidR="009C0F5A" w:rsidRPr="004B00EE">
        <w:rPr>
          <w:rStyle w:val="longtext"/>
          <w:color w:val="000000"/>
          <w:lang w:val="en-US"/>
        </w:rPr>
        <w:t xml:space="preserve"> position 14 and the aspartate (D)</w:t>
      </w:r>
      <w:r w:rsidR="005B7221" w:rsidRPr="004B00EE">
        <w:rPr>
          <w:rStyle w:val="longtext"/>
          <w:color w:val="000000"/>
          <w:lang w:val="en-US"/>
        </w:rPr>
        <w:t xml:space="preserve"> at </w:t>
      </w:r>
      <w:r w:rsidR="009C0F5A" w:rsidRPr="004B00EE">
        <w:rPr>
          <w:rStyle w:val="longtext"/>
          <w:color w:val="000000"/>
          <w:lang w:val="en-US"/>
        </w:rPr>
        <w:t xml:space="preserve">position 19, which </w:t>
      </w:r>
      <w:r w:rsidR="002D6EF2" w:rsidRPr="004B00EE">
        <w:rPr>
          <w:rStyle w:val="longtext"/>
          <w:color w:val="000000"/>
          <w:lang w:val="en-US"/>
        </w:rPr>
        <w:t xml:space="preserve">possibly </w:t>
      </w:r>
      <w:r w:rsidR="006E7F38" w:rsidRPr="004B00EE">
        <w:rPr>
          <w:rStyle w:val="longtext"/>
          <w:color w:val="000000"/>
          <w:lang w:val="en-US"/>
        </w:rPr>
        <w:t>contribute</w:t>
      </w:r>
      <w:r w:rsidR="002D6EF2" w:rsidRPr="004B00EE">
        <w:rPr>
          <w:rStyle w:val="longtext"/>
          <w:color w:val="000000"/>
          <w:lang w:val="en-US"/>
        </w:rPr>
        <w:t xml:space="preserve"> to a functional activity of binding to GCC-</w:t>
      </w:r>
      <w:r w:rsidR="002D6EF2" w:rsidRPr="004B00EE">
        <w:rPr>
          <w:rStyle w:val="longtext"/>
          <w:i/>
          <w:color w:val="000000"/>
          <w:lang w:val="en-US"/>
        </w:rPr>
        <w:t>box</w:t>
      </w:r>
      <w:r w:rsidR="002D6EF2" w:rsidRPr="004B00EE">
        <w:rPr>
          <w:rStyle w:val="longtext"/>
          <w:color w:val="000000"/>
          <w:lang w:val="en-US"/>
        </w:rPr>
        <w:t xml:space="preserve"> in many ERFs. </w:t>
      </w:r>
      <w:r w:rsidR="006E7F38" w:rsidRPr="004B00EE">
        <w:rPr>
          <w:rStyle w:val="longtext"/>
          <w:color w:val="000000"/>
          <w:lang w:val="en-US"/>
        </w:rPr>
        <w:t xml:space="preserve">The CBF/DREB family contains a valine (V) and a glutamic acid (E) at positions 14 and 19, respectively. In the DREB subfamily, all genes present </w:t>
      </w:r>
      <w:r w:rsidR="005B7221" w:rsidRPr="004B00EE">
        <w:rPr>
          <w:rStyle w:val="longtext"/>
          <w:color w:val="000000"/>
          <w:lang w:val="en-US"/>
        </w:rPr>
        <w:t>the conserved residue Valine14 and</w:t>
      </w:r>
      <w:r w:rsidR="00311363" w:rsidRPr="004B00EE">
        <w:rPr>
          <w:rStyle w:val="longtext"/>
          <w:color w:val="000000"/>
          <w:lang w:val="en-US"/>
        </w:rPr>
        <w:t>,</w:t>
      </w:r>
      <w:r w:rsidR="005B7221" w:rsidRPr="004B00EE">
        <w:rPr>
          <w:rStyle w:val="longtext"/>
          <w:color w:val="000000"/>
          <w:lang w:val="en-US"/>
        </w:rPr>
        <w:t xml:space="preserve"> at position 19, the genes </w:t>
      </w:r>
      <w:r w:rsidR="005B7221" w:rsidRPr="004B00EE">
        <w:rPr>
          <w:rStyle w:val="longtext"/>
          <w:i/>
          <w:iCs/>
          <w:color w:val="000000"/>
          <w:lang w:val="en-US"/>
        </w:rPr>
        <w:t xml:space="preserve">CaERF01-05 </w:t>
      </w:r>
      <w:r w:rsidR="005B7221" w:rsidRPr="004B00EE">
        <w:rPr>
          <w:rStyle w:val="longtext"/>
          <w:iCs/>
          <w:color w:val="000000"/>
          <w:lang w:val="en-US"/>
        </w:rPr>
        <w:t xml:space="preserve">contain 1 Leucine (L) and the genes </w:t>
      </w:r>
      <w:r w:rsidR="005B7221" w:rsidRPr="004B00EE">
        <w:rPr>
          <w:rStyle w:val="longtext"/>
          <w:i/>
          <w:iCs/>
          <w:color w:val="000000"/>
          <w:lang w:val="en-US"/>
        </w:rPr>
        <w:t>CaERF06-12</w:t>
      </w:r>
      <w:r w:rsidR="005B7221" w:rsidRPr="004B00EE">
        <w:rPr>
          <w:rStyle w:val="longtext"/>
          <w:iCs/>
          <w:color w:val="000000"/>
          <w:lang w:val="en-US"/>
        </w:rPr>
        <w:t xml:space="preserve"> contain 1 Glutamic Acid (E). </w:t>
      </w:r>
      <w:r w:rsidR="005B7221" w:rsidRPr="004B00EE">
        <w:rPr>
          <w:lang w:val="en-US"/>
        </w:rPr>
        <w:t xml:space="preserve">The C-terminal region of the AP2/ERF domain of the </w:t>
      </w:r>
      <w:r w:rsidR="005B7221" w:rsidRPr="004B00EE">
        <w:rPr>
          <w:i/>
          <w:lang w:val="en-US"/>
        </w:rPr>
        <w:t>CaERF34</w:t>
      </w:r>
      <w:r w:rsidR="005B7221" w:rsidRPr="004B00EE">
        <w:rPr>
          <w:lang w:val="en-US"/>
        </w:rPr>
        <w:t xml:space="preserve"> protein showed low homology with the region of consensus with other genes (Figure 2). This region corresponds to the half of terminal α-</w:t>
      </w:r>
      <w:r w:rsidR="005B7221" w:rsidRPr="004B00EE">
        <w:rPr>
          <w:i/>
          <w:lang w:val="en-US"/>
        </w:rPr>
        <w:t>helix</w:t>
      </w:r>
      <w:r w:rsidR="005B7221" w:rsidRPr="004B00EE">
        <w:rPr>
          <w:lang w:val="en-US"/>
        </w:rPr>
        <w:t xml:space="preserve"> (Allen et al, 1998), which includes the highly conserved residues Asp-43 and Asn-57. In general, the ERF family showed significant similarity to the remaining domain. </w:t>
      </w:r>
    </w:p>
    <w:p w14:paraId="04F2598D" w14:textId="77777777" w:rsidR="00ED2841" w:rsidRPr="004B00EE" w:rsidRDefault="00ED2841" w:rsidP="004B00EE">
      <w:pPr>
        <w:spacing w:after="80" w:line="360" w:lineRule="auto"/>
        <w:ind w:firstLine="1134"/>
        <w:jc w:val="both"/>
        <w:rPr>
          <w:bCs/>
          <w:lang w:val="en-US"/>
        </w:rPr>
      </w:pPr>
    </w:p>
    <w:p w14:paraId="6062304A" w14:textId="77777777" w:rsidR="00B21E49" w:rsidRPr="004B00EE" w:rsidRDefault="0073157B" w:rsidP="004B00EE">
      <w:pPr>
        <w:spacing w:after="80" w:line="360" w:lineRule="auto"/>
        <w:jc w:val="both"/>
        <w:rPr>
          <w:bCs/>
          <w:i/>
          <w:lang w:val="en-US"/>
        </w:rPr>
      </w:pPr>
      <w:r w:rsidRPr="004B00EE">
        <w:rPr>
          <w:bCs/>
          <w:i/>
          <w:lang w:val="en-US"/>
        </w:rPr>
        <w:t xml:space="preserve">Distribution of conserved motifs </w:t>
      </w:r>
    </w:p>
    <w:p w14:paraId="31E37E52" w14:textId="77777777" w:rsidR="0073157B" w:rsidRPr="004B00EE" w:rsidRDefault="0073157B" w:rsidP="004B00EE">
      <w:pPr>
        <w:spacing w:after="80" w:line="360" w:lineRule="auto"/>
        <w:jc w:val="both"/>
        <w:rPr>
          <w:bCs/>
          <w:i/>
          <w:lang w:val="en-US"/>
        </w:rPr>
      </w:pPr>
    </w:p>
    <w:p w14:paraId="7F71D7CB" w14:textId="77777777" w:rsidR="007E3904" w:rsidRPr="00BA10D4" w:rsidRDefault="007E3904" w:rsidP="004B00EE">
      <w:pPr>
        <w:spacing w:after="80" w:line="360" w:lineRule="auto"/>
        <w:ind w:firstLine="1134"/>
        <w:jc w:val="both"/>
        <w:rPr>
          <w:rStyle w:val="hps"/>
          <w:lang w:val="en-US"/>
        </w:rPr>
      </w:pPr>
      <w:r w:rsidRPr="004B00EE">
        <w:rPr>
          <w:rStyle w:val="hps"/>
          <w:color w:val="000000"/>
          <w:lang w:val="en-US"/>
        </w:rPr>
        <w:t xml:space="preserve">In general, the regions in Transcription Factors outside the DNA-binding domain contain important domains that are involved in transcription activities as the protein-protein interactions, which may be involved in nuclear localization </w:t>
      </w:r>
      <w:r w:rsidRPr="004B00EE">
        <w:rPr>
          <w:rStyle w:val="hpsatn"/>
          <w:color w:val="000000"/>
          <w:lang w:val="en-US"/>
        </w:rPr>
        <w:t>(</w:t>
      </w:r>
      <w:r w:rsidRPr="004B00EE">
        <w:rPr>
          <w:color w:val="000000"/>
          <w:lang w:val="en-US"/>
        </w:rPr>
        <w:t>L</w:t>
      </w:r>
      <w:r w:rsidR="008245C3" w:rsidRPr="004B00EE">
        <w:rPr>
          <w:color w:val="000000"/>
          <w:lang w:val="en-US"/>
        </w:rPr>
        <w:t>iu</w:t>
      </w:r>
      <w:r w:rsidRPr="004B00EE">
        <w:rPr>
          <w:color w:val="000000"/>
          <w:lang w:val="en-US"/>
        </w:rPr>
        <w:t xml:space="preserve"> </w:t>
      </w:r>
      <w:r w:rsidRPr="004B00EE">
        <w:rPr>
          <w:rStyle w:val="hps"/>
          <w:color w:val="000000"/>
          <w:lang w:val="en-US"/>
        </w:rPr>
        <w:t>et al</w:t>
      </w:r>
      <w:r w:rsidR="00C66D91">
        <w:rPr>
          <w:rStyle w:val="hps"/>
          <w:color w:val="000000"/>
          <w:lang w:val="en-US"/>
        </w:rPr>
        <w:t>.</w:t>
      </w:r>
      <w:r w:rsidRPr="004B00EE">
        <w:rPr>
          <w:color w:val="000000"/>
          <w:lang w:val="en-US"/>
        </w:rPr>
        <w:t xml:space="preserve">, 1999). Such functional domains are often conserved among members of a subgroup within large families of transcription factors in plants. Probably these motifs are sharing the same functions </w:t>
      </w:r>
      <w:r w:rsidRPr="004B00EE">
        <w:rPr>
          <w:rStyle w:val="hpsatn"/>
          <w:color w:val="000000"/>
          <w:lang w:val="en-US"/>
        </w:rPr>
        <w:t>(</w:t>
      </w:r>
      <w:r w:rsidRPr="004B00EE">
        <w:rPr>
          <w:color w:val="000000"/>
          <w:lang w:val="en-US"/>
        </w:rPr>
        <w:t>K</w:t>
      </w:r>
      <w:r w:rsidR="00F64185" w:rsidRPr="004B00EE">
        <w:rPr>
          <w:color w:val="000000"/>
          <w:lang w:val="en-US"/>
        </w:rPr>
        <w:t xml:space="preserve">ranz </w:t>
      </w:r>
      <w:r w:rsidRPr="004B00EE">
        <w:rPr>
          <w:rStyle w:val="hps"/>
          <w:color w:val="000000"/>
          <w:lang w:val="en-US"/>
        </w:rPr>
        <w:t>et</w:t>
      </w:r>
      <w:r w:rsidRPr="004B00EE">
        <w:rPr>
          <w:color w:val="000000"/>
          <w:lang w:val="en-US"/>
        </w:rPr>
        <w:t xml:space="preserve"> </w:t>
      </w:r>
      <w:r w:rsidRPr="004B00EE">
        <w:rPr>
          <w:rStyle w:val="hps"/>
          <w:color w:val="000000"/>
          <w:lang w:val="en-US"/>
        </w:rPr>
        <w:t>al</w:t>
      </w:r>
      <w:r w:rsidR="00C66D91">
        <w:rPr>
          <w:rStyle w:val="hps"/>
          <w:color w:val="000000"/>
          <w:lang w:val="en-US"/>
        </w:rPr>
        <w:t>.</w:t>
      </w:r>
      <w:r w:rsidRPr="004B00EE">
        <w:rPr>
          <w:color w:val="000000"/>
          <w:lang w:val="en-US"/>
        </w:rPr>
        <w:t xml:space="preserve">, </w:t>
      </w:r>
      <w:r w:rsidRPr="004B00EE">
        <w:rPr>
          <w:rStyle w:val="hps"/>
          <w:color w:val="000000"/>
          <w:lang w:val="en-US"/>
        </w:rPr>
        <w:t>1998</w:t>
      </w:r>
      <w:r w:rsidRPr="004B00EE">
        <w:rPr>
          <w:color w:val="000000"/>
          <w:lang w:val="en-US"/>
        </w:rPr>
        <w:t>;</w:t>
      </w:r>
      <w:r w:rsidR="00F64185" w:rsidRPr="004B00EE">
        <w:rPr>
          <w:color w:val="000000"/>
          <w:lang w:val="en-US"/>
        </w:rPr>
        <w:t xml:space="preserve"> </w:t>
      </w:r>
      <w:r w:rsidRPr="004B00EE">
        <w:rPr>
          <w:rStyle w:val="hps"/>
          <w:color w:val="000000"/>
          <w:lang w:val="en-US"/>
        </w:rPr>
        <w:t>R</w:t>
      </w:r>
      <w:r w:rsidR="00F64185" w:rsidRPr="004B00EE">
        <w:rPr>
          <w:rStyle w:val="hps"/>
          <w:color w:val="000000"/>
          <w:lang w:val="en-US"/>
        </w:rPr>
        <w:t>eyes</w:t>
      </w:r>
      <w:r w:rsidRPr="004B00EE">
        <w:rPr>
          <w:color w:val="000000"/>
          <w:lang w:val="en-US"/>
        </w:rPr>
        <w:t xml:space="preserve"> </w:t>
      </w:r>
      <w:r w:rsidRPr="004B00EE">
        <w:rPr>
          <w:rStyle w:val="hps"/>
          <w:color w:val="000000"/>
          <w:lang w:val="en-US"/>
        </w:rPr>
        <w:t>et</w:t>
      </w:r>
      <w:r w:rsidRPr="004B00EE">
        <w:rPr>
          <w:color w:val="000000"/>
          <w:lang w:val="en-US"/>
        </w:rPr>
        <w:t xml:space="preserve"> </w:t>
      </w:r>
      <w:r w:rsidRPr="004B00EE">
        <w:rPr>
          <w:rStyle w:val="hps"/>
          <w:color w:val="000000"/>
          <w:lang w:val="en-US"/>
        </w:rPr>
        <w:t>al</w:t>
      </w:r>
      <w:r w:rsidR="00C66D91">
        <w:rPr>
          <w:rStyle w:val="hps"/>
          <w:color w:val="000000"/>
          <w:lang w:val="en-US"/>
        </w:rPr>
        <w:t>.</w:t>
      </w:r>
      <w:r w:rsidRPr="004B00EE">
        <w:rPr>
          <w:color w:val="000000"/>
          <w:lang w:val="en-US"/>
        </w:rPr>
        <w:t xml:space="preserve">, </w:t>
      </w:r>
      <w:r w:rsidRPr="004B00EE">
        <w:rPr>
          <w:rStyle w:val="hps"/>
          <w:color w:val="000000"/>
          <w:lang w:val="en-US"/>
        </w:rPr>
        <w:t>2004; N</w:t>
      </w:r>
      <w:r w:rsidR="00626E0E" w:rsidRPr="004B00EE">
        <w:rPr>
          <w:rStyle w:val="hps"/>
          <w:color w:val="000000"/>
          <w:lang w:val="en-US"/>
        </w:rPr>
        <w:t>akano</w:t>
      </w:r>
      <w:r w:rsidRPr="004B00EE">
        <w:rPr>
          <w:rStyle w:val="hps"/>
          <w:color w:val="000000"/>
          <w:lang w:val="en-US"/>
        </w:rPr>
        <w:t xml:space="preserve"> et al</w:t>
      </w:r>
      <w:r w:rsidR="00C66D91">
        <w:rPr>
          <w:rStyle w:val="hps"/>
          <w:color w:val="000000"/>
          <w:lang w:val="en-US"/>
        </w:rPr>
        <w:t>.</w:t>
      </w:r>
      <w:r w:rsidRPr="004B00EE">
        <w:rPr>
          <w:rStyle w:val="hps"/>
          <w:color w:val="000000"/>
          <w:lang w:val="en-US"/>
        </w:rPr>
        <w:t>, 2006</w:t>
      </w:r>
      <w:r w:rsidRPr="004B00EE">
        <w:rPr>
          <w:color w:val="000000"/>
          <w:lang w:val="en-US"/>
        </w:rPr>
        <w:t>).</w:t>
      </w:r>
    </w:p>
    <w:p w14:paraId="4D7075F0" w14:textId="77777777" w:rsidR="007E3904" w:rsidRPr="00BA10D4" w:rsidRDefault="007E3904" w:rsidP="004B00EE">
      <w:pPr>
        <w:autoSpaceDE w:val="0"/>
        <w:autoSpaceDN w:val="0"/>
        <w:adjustRightInd w:val="0"/>
        <w:spacing w:after="80" w:line="360" w:lineRule="auto"/>
        <w:ind w:firstLine="1134"/>
        <w:jc w:val="both"/>
        <w:rPr>
          <w:rStyle w:val="longtext"/>
          <w:lang w:val="en-US"/>
        </w:rPr>
      </w:pPr>
      <w:r w:rsidRPr="004B00EE">
        <w:rPr>
          <w:lang w:val="en-US"/>
        </w:rPr>
        <w:t xml:space="preserve">In order to </w:t>
      </w:r>
      <w:r w:rsidR="00311363" w:rsidRPr="004B00EE">
        <w:rPr>
          <w:lang w:val="en-US"/>
        </w:rPr>
        <w:t>relate</w:t>
      </w:r>
      <w:r w:rsidRPr="004B00EE">
        <w:rPr>
          <w:lang w:val="en-US"/>
        </w:rPr>
        <w:t xml:space="preserve"> the putative ERFs in </w:t>
      </w:r>
      <w:r w:rsidRPr="004B00EE">
        <w:rPr>
          <w:i/>
          <w:iCs/>
          <w:lang w:val="en-US"/>
        </w:rPr>
        <w:t>C. ar</w:t>
      </w:r>
      <w:r w:rsidR="00B949C6" w:rsidRPr="004B00EE">
        <w:rPr>
          <w:i/>
          <w:iCs/>
          <w:lang w:val="en-US"/>
        </w:rPr>
        <w:t>a</w:t>
      </w:r>
      <w:r w:rsidRPr="004B00EE">
        <w:rPr>
          <w:i/>
          <w:iCs/>
          <w:lang w:val="en-US"/>
        </w:rPr>
        <w:t>bica</w:t>
      </w:r>
      <w:r w:rsidRPr="004B00EE">
        <w:rPr>
          <w:iCs/>
          <w:lang w:val="en-US"/>
        </w:rPr>
        <w:t xml:space="preserve"> to biological functions, other conserved motifs (CM) outside the AP2/ERF region were investigated on the deduced sequences of amino acids</w:t>
      </w:r>
      <w:r w:rsidRPr="004B00EE">
        <w:rPr>
          <w:lang w:val="en-US"/>
        </w:rPr>
        <w:t xml:space="preserve">. Most members of the same group shared one or more motifs outside </w:t>
      </w:r>
      <w:r w:rsidR="00F31EBD" w:rsidRPr="004B00EE">
        <w:rPr>
          <w:lang w:val="en-US"/>
        </w:rPr>
        <w:t xml:space="preserve">the AP2 domain (Figure 3). </w:t>
      </w:r>
      <w:r w:rsidR="00B949C6" w:rsidRPr="004B00EE">
        <w:rPr>
          <w:lang w:val="en-US"/>
        </w:rPr>
        <w:t xml:space="preserve">For instance, the Group I comprises 5 ERFs </w:t>
      </w:r>
      <w:r w:rsidR="00B949C6" w:rsidRPr="004B00EE">
        <w:rPr>
          <w:i/>
          <w:lang w:val="en-US"/>
        </w:rPr>
        <w:t>(</w:t>
      </w:r>
      <w:r w:rsidR="00B949C6" w:rsidRPr="004B00EE">
        <w:rPr>
          <w:rStyle w:val="longtext"/>
          <w:i/>
          <w:iCs/>
          <w:color w:val="000000"/>
          <w:lang w:val="en-US"/>
        </w:rPr>
        <w:t>CaERF01</w:t>
      </w:r>
      <w:r w:rsidR="00B949C6" w:rsidRPr="004B00EE">
        <w:rPr>
          <w:rStyle w:val="longtext"/>
          <w:i/>
          <w:color w:val="000000"/>
          <w:lang w:val="en-US"/>
        </w:rPr>
        <w:t>-05)</w:t>
      </w:r>
      <w:r w:rsidR="00B949C6" w:rsidRPr="004B00EE">
        <w:rPr>
          <w:rStyle w:val="longtext"/>
          <w:color w:val="000000"/>
          <w:lang w:val="en-US"/>
        </w:rPr>
        <w:t xml:space="preserve"> and contain 5 conserved motifs (Figure 3). Except </w:t>
      </w:r>
      <w:r w:rsidR="00B949C6" w:rsidRPr="004B00EE">
        <w:rPr>
          <w:rStyle w:val="hps"/>
          <w:i/>
          <w:iCs/>
          <w:color w:val="000000"/>
          <w:lang w:val="en-US"/>
        </w:rPr>
        <w:t>CaERF05</w:t>
      </w:r>
      <w:r w:rsidR="00B949C6" w:rsidRPr="004B00EE">
        <w:rPr>
          <w:rStyle w:val="hps"/>
          <w:color w:val="000000"/>
          <w:lang w:val="en-US"/>
        </w:rPr>
        <w:t>, the members of this group contain the CMI</w:t>
      </w:r>
      <w:r w:rsidR="00B949C6" w:rsidRPr="004B00EE">
        <w:rPr>
          <w:rStyle w:val="atn"/>
          <w:color w:val="000000"/>
          <w:lang w:val="en-US"/>
        </w:rPr>
        <w:t>-</w:t>
      </w:r>
      <w:r w:rsidR="00B949C6" w:rsidRPr="004B00EE">
        <w:rPr>
          <w:rStyle w:val="longtext"/>
          <w:color w:val="000000"/>
          <w:lang w:val="en-US"/>
        </w:rPr>
        <w:t xml:space="preserve">1 and CMI-2 motifs in the C-terminal region. The </w:t>
      </w:r>
      <w:r w:rsidR="00B949C6" w:rsidRPr="004B00EE">
        <w:rPr>
          <w:rStyle w:val="hps"/>
          <w:i/>
          <w:iCs/>
          <w:color w:val="000000"/>
          <w:lang w:val="en-US"/>
        </w:rPr>
        <w:t>CaERF06</w:t>
      </w:r>
      <w:r w:rsidR="00E57800" w:rsidRPr="004B00EE">
        <w:rPr>
          <w:rStyle w:val="hps"/>
          <w:iCs/>
          <w:color w:val="000000"/>
          <w:lang w:val="en-US"/>
        </w:rPr>
        <w:t xml:space="preserve"> gene </w:t>
      </w:r>
      <w:r w:rsidR="00B949C6" w:rsidRPr="004B00EE">
        <w:rPr>
          <w:rStyle w:val="hps"/>
          <w:iCs/>
          <w:color w:val="000000"/>
          <w:lang w:val="en-US"/>
        </w:rPr>
        <w:t xml:space="preserve">belonging to the Group II, </w:t>
      </w:r>
      <w:r w:rsidR="00A16148" w:rsidRPr="004B00EE">
        <w:rPr>
          <w:rStyle w:val="hps"/>
          <w:iCs/>
          <w:color w:val="000000"/>
          <w:lang w:val="en-US"/>
        </w:rPr>
        <w:t xml:space="preserve">unique </w:t>
      </w:r>
      <w:r w:rsidR="00B949C6" w:rsidRPr="004B00EE">
        <w:rPr>
          <w:rStyle w:val="hps"/>
          <w:iCs/>
          <w:color w:val="000000"/>
          <w:lang w:val="en-US"/>
        </w:rPr>
        <w:t>member identified in this work, contain</w:t>
      </w:r>
      <w:r w:rsidR="00E57800" w:rsidRPr="004B00EE">
        <w:rPr>
          <w:rStyle w:val="hps"/>
          <w:iCs/>
          <w:color w:val="000000"/>
          <w:lang w:val="en-US"/>
        </w:rPr>
        <w:t>s</w:t>
      </w:r>
      <w:r w:rsidR="00B949C6" w:rsidRPr="004B00EE">
        <w:rPr>
          <w:rStyle w:val="hps"/>
          <w:iCs/>
          <w:color w:val="000000"/>
          <w:lang w:val="en-US"/>
        </w:rPr>
        <w:t xml:space="preserve"> the </w:t>
      </w:r>
      <w:r w:rsidR="00B949C6" w:rsidRPr="004B00EE">
        <w:rPr>
          <w:rStyle w:val="longtext"/>
          <w:color w:val="000000"/>
          <w:shd w:val="clear" w:color="auto" w:fill="FFFFFF"/>
          <w:lang w:val="en-US"/>
        </w:rPr>
        <w:t xml:space="preserve">CMII-1motif in the C-terminal region, adjacent to the AP2 domain. </w:t>
      </w:r>
      <w:r w:rsidR="00507501" w:rsidRPr="004B00EE">
        <w:rPr>
          <w:rStyle w:val="longtext"/>
          <w:color w:val="000000"/>
          <w:shd w:val="clear" w:color="auto" w:fill="FFFFFF"/>
          <w:lang w:val="en-US"/>
        </w:rPr>
        <w:t xml:space="preserve">Belonging to the Group III are the </w:t>
      </w:r>
      <w:r w:rsidR="00AE5FC1" w:rsidRPr="004B00EE">
        <w:rPr>
          <w:rStyle w:val="longtext"/>
          <w:i/>
          <w:iCs/>
          <w:color w:val="000000"/>
          <w:lang w:val="en-US"/>
        </w:rPr>
        <w:t>CaERF07-09</w:t>
      </w:r>
      <w:r w:rsidR="00AE5FC1" w:rsidRPr="004B00EE">
        <w:rPr>
          <w:rStyle w:val="longtext"/>
          <w:iCs/>
          <w:color w:val="000000"/>
          <w:lang w:val="en-US"/>
        </w:rPr>
        <w:t xml:space="preserve"> genes</w:t>
      </w:r>
      <w:r w:rsidR="00507501" w:rsidRPr="004B00EE">
        <w:rPr>
          <w:rStyle w:val="longtext"/>
          <w:i/>
          <w:iCs/>
          <w:color w:val="000000"/>
          <w:lang w:val="en-US"/>
        </w:rPr>
        <w:t xml:space="preserve">, </w:t>
      </w:r>
      <w:r w:rsidR="00AE5FC1" w:rsidRPr="004B00EE">
        <w:rPr>
          <w:rStyle w:val="longtext"/>
          <w:iCs/>
          <w:color w:val="000000"/>
          <w:lang w:val="en-US"/>
        </w:rPr>
        <w:t>which</w:t>
      </w:r>
      <w:r w:rsidR="00507501" w:rsidRPr="004B00EE">
        <w:rPr>
          <w:rStyle w:val="longtext"/>
          <w:iCs/>
          <w:color w:val="000000"/>
          <w:lang w:val="en-US"/>
        </w:rPr>
        <w:t xml:space="preserve"> contain the </w:t>
      </w:r>
      <w:r w:rsidR="00507501" w:rsidRPr="004B00EE">
        <w:rPr>
          <w:rStyle w:val="longtext"/>
          <w:color w:val="000000"/>
          <w:lang w:val="en-US"/>
        </w:rPr>
        <w:t xml:space="preserve">CMIII-1 motif in the C-terminal region. In addition to the CMIII-1 motif, the </w:t>
      </w:r>
      <w:r w:rsidR="00507501" w:rsidRPr="004B00EE">
        <w:rPr>
          <w:rStyle w:val="longtext"/>
          <w:i/>
          <w:iCs/>
          <w:color w:val="000000"/>
          <w:lang w:val="en-US"/>
        </w:rPr>
        <w:t>CaERF08</w:t>
      </w:r>
      <w:r w:rsidR="00507501" w:rsidRPr="004B00EE">
        <w:rPr>
          <w:rStyle w:val="longtext"/>
          <w:iCs/>
          <w:color w:val="000000"/>
          <w:lang w:val="en-US"/>
        </w:rPr>
        <w:t xml:space="preserve"> gene contains </w:t>
      </w:r>
      <w:r w:rsidR="00507501" w:rsidRPr="004B00EE">
        <w:rPr>
          <w:rStyle w:val="longtext"/>
          <w:color w:val="000000"/>
          <w:lang w:val="en-US"/>
        </w:rPr>
        <w:t>CMIII-2 and CMIII-4, the last identified as the LWSY conserved motif in</w:t>
      </w:r>
      <w:r w:rsidR="00E57800" w:rsidRPr="004B00EE">
        <w:rPr>
          <w:rStyle w:val="longtext"/>
          <w:color w:val="000000"/>
          <w:lang w:val="en-US"/>
        </w:rPr>
        <w:t xml:space="preserve"> the</w:t>
      </w:r>
      <w:r w:rsidR="00507501" w:rsidRPr="004B00EE">
        <w:rPr>
          <w:rStyle w:val="longtext"/>
          <w:color w:val="000000"/>
          <w:lang w:val="en-US"/>
        </w:rPr>
        <w:t xml:space="preserve"> </w:t>
      </w:r>
      <w:r w:rsidR="00507501" w:rsidRPr="004B00EE">
        <w:rPr>
          <w:rStyle w:val="longtext"/>
          <w:i/>
          <w:iCs/>
          <w:color w:val="000000"/>
          <w:lang w:val="en-US"/>
        </w:rPr>
        <w:t>OsDREB1A/B/C</w:t>
      </w:r>
      <w:r w:rsidR="00507501" w:rsidRPr="004B00EE">
        <w:rPr>
          <w:rStyle w:val="longtext"/>
          <w:color w:val="000000"/>
          <w:lang w:val="en-US"/>
        </w:rPr>
        <w:t xml:space="preserve"> and </w:t>
      </w:r>
      <w:r w:rsidR="00507501" w:rsidRPr="004B00EE">
        <w:rPr>
          <w:rStyle w:val="longtext"/>
          <w:i/>
          <w:iCs/>
          <w:color w:val="000000"/>
          <w:lang w:val="en-US"/>
        </w:rPr>
        <w:t>AtCBF3/DREB1A</w:t>
      </w:r>
      <w:r w:rsidR="00507501" w:rsidRPr="004B00EE">
        <w:rPr>
          <w:rStyle w:val="longtext"/>
          <w:iCs/>
          <w:color w:val="000000"/>
          <w:lang w:val="en-US"/>
        </w:rPr>
        <w:t xml:space="preserve"> </w:t>
      </w:r>
      <w:r w:rsidR="00507501" w:rsidRPr="004B00EE">
        <w:rPr>
          <w:rStyle w:val="longtext"/>
          <w:color w:val="000000"/>
          <w:lang w:val="en-US"/>
        </w:rPr>
        <w:t>(D</w:t>
      </w:r>
      <w:r w:rsidR="008245C3" w:rsidRPr="004B00EE">
        <w:rPr>
          <w:rStyle w:val="longtext"/>
          <w:color w:val="000000"/>
          <w:lang w:val="en-US"/>
        </w:rPr>
        <w:t>ubouzet</w:t>
      </w:r>
      <w:r w:rsidR="00507501" w:rsidRPr="004B00EE">
        <w:rPr>
          <w:rStyle w:val="longtext"/>
          <w:color w:val="000000"/>
          <w:lang w:val="en-US"/>
        </w:rPr>
        <w:t xml:space="preserve"> et al</w:t>
      </w:r>
      <w:r w:rsidR="00C66D91">
        <w:rPr>
          <w:rStyle w:val="longtext"/>
          <w:color w:val="000000"/>
          <w:lang w:val="en-US"/>
        </w:rPr>
        <w:t>.</w:t>
      </w:r>
      <w:r w:rsidR="00507501" w:rsidRPr="004B00EE">
        <w:rPr>
          <w:rStyle w:val="longtext"/>
          <w:color w:val="000000"/>
          <w:lang w:val="en-US"/>
        </w:rPr>
        <w:t xml:space="preserve">, 2003). The </w:t>
      </w:r>
      <w:r w:rsidR="00507501" w:rsidRPr="004B00EE">
        <w:rPr>
          <w:rStyle w:val="longtext"/>
          <w:i/>
          <w:iCs/>
          <w:color w:val="000000"/>
          <w:lang w:val="en-US"/>
        </w:rPr>
        <w:t>CaERF09</w:t>
      </w:r>
      <w:r w:rsidR="00507501" w:rsidRPr="004B00EE">
        <w:rPr>
          <w:rStyle w:val="longtext"/>
          <w:iCs/>
          <w:color w:val="000000"/>
          <w:lang w:val="en-US"/>
        </w:rPr>
        <w:t xml:space="preserve"> represents the </w:t>
      </w:r>
      <w:r w:rsidR="00507501" w:rsidRPr="004B00EE">
        <w:rPr>
          <w:rStyle w:val="longtext"/>
          <w:color w:val="000000"/>
          <w:lang w:val="en-US"/>
        </w:rPr>
        <w:t>CMIII-6 and the CMIII-7 motifs. In the Group IV</w:t>
      </w:r>
      <w:r w:rsidR="00507501" w:rsidRPr="004B00EE">
        <w:rPr>
          <w:rStyle w:val="longtext"/>
          <w:i/>
          <w:color w:val="000000"/>
          <w:lang w:val="en-US"/>
        </w:rPr>
        <w:t xml:space="preserve"> (</w:t>
      </w:r>
      <w:r w:rsidR="00507501" w:rsidRPr="004B00EE">
        <w:rPr>
          <w:rStyle w:val="longtext"/>
          <w:i/>
          <w:iCs/>
          <w:color w:val="000000"/>
          <w:lang w:val="en-US"/>
        </w:rPr>
        <w:t>CaERF10-12)</w:t>
      </w:r>
      <w:r w:rsidR="00507501" w:rsidRPr="004B00EE">
        <w:rPr>
          <w:rStyle w:val="longtext"/>
          <w:iCs/>
          <w:color w:val="000000"/>
          <w:lang w:val="en-US"/>
        </w:rPr>
        <w:t xml:space="preserve"> only the </w:t>
      </w:r>
      <w:r w:rsidR="00507501" w:rsidRPr="004B00EE">
        <w:rPr>
          <w:rStyle w:val="longtext"/>
          <w:color w:val="000000"/>
          <w:lang w:val="en-US"/>
        </w:rPr>
        <w:t xml:space="preserve">CMIV-2 motif was found in the </w:t>
      </w:r>
      <w:r w:rsidR="00507501" w:rsidRPr="004B00EE">
        <w:rPr>
          <w:rStyle w:val="longtext"/>
          <w:i/>
          <w:iCs/>
          <w:color w:val="000000"/>
          <w:lang w:val="en-US"/>
        </w:rPr>
        <w:t xml:space="preserve">CaERF10 </w:t>
      </w:r>
      <w:r w:rsidR="00507501" w:rsidRPr="004B00EE">
        <w:rPr>
          <w:rStyle w:val="longtext"/>
          <w:iCs/>
          <w:color w:val="000000"/>
          <w:lang w:val="en-US"/>
        </w:rPr>
        <w:t>and</w:t>
      </w:r>
      <w:r w:rsidR="00507501" w:rsidRPr="004B00EE">
        <w:rPr>
          <w:rStyle w:val="longtext"/>
          <w:i/>
          <w:iCs/>
          <w:color w:val="000000"/>
          <w:lang w:val="en-US"/>
        </w:rPr>
        <w:t xml:space="preserve"> CaERF11</w:t>
      </w:r>
      <w:r w:rsidR="00507501" w:rsidRPr="004B00EE">
        <w:rPr>
          <w:rStyle w:val="longtext"/>
          <w:color w:val="000000"/>
          <w:lang w:val="en-US"/>
        </w:rPr>
        <w:t xml:space="preserve"> genes. The CMIV-2 </w:t>
      </w:r>
      <w:r w:rsidR="00534E63" w:rsidRPr="004B00EE">
        <w:rPr>
          <w:rStyle w:val="longtext"/>
          <w:color w:val="000000"/>
          <w:lang w:val="en-US"/>
        </w:rPr>
        <w:t>motif includes a</w:t>
      </w:r>
      <w:r w:rsidR="00507501" w:rsidRPr="004B00EE">
        <w:rPr>
          <w:rStyle w:val="longtext"/>
          <w:color w:val="000000"/>
          <w:lang w:val="en-US"/>
        </w:rPr>
        <w:t xml:space="preserve"> putative nuclear localization signal (Liu et al</w:t>
      </w:r>
      <w:r w:rsidR="00C66D91">
        <w:rPr>
          <w:rStyle w:val="longtext"/>
          <w:color w:val="000000"/>
          <w:lang w:val="en-US"/>
        </w:rPr>
        <w:t>.</w:t>
      </w:r>
      <w:r w:rsidR="00507501" w:rsidRPr="004B00EE">
        <w:rPr>
          <w:rStyle w:val="longtext"/>
          <w:color w:val="000000"/>
          <w:lang w:val="en-US"/>
        </w:rPr>
        <w:t>, 1998).</w:t>
      </w:r>
    </w:p>
    <w:p w14:paraId="6E69674E" w14:textId="77777777" w:rsidR="00A754E8" w:rsidRPr="00BA10D4" w:rsidRDefault="00534E63" w:rsidP="004B00EE">
      <w:pPr>
        <w:autoSpaceDE w:val="0"/>
        <w:autoSpaceDN w:val="0"/>
        <w:adjustRightInd w:val="0"/>
        <w:spacing w:after="80" w:line="360" w:lineRule="auto"/>
        <w:ind w:firstLine="1134"/>
        <w:jc w:val="both"/>
        <w:rPr>
          <w:rStyle w:val="longtext"/>
          <w:lang w:val="en-US"/>
        </w:rPr>
      </w:pPr>
      <w:r w:rsidRPr="004B00EE">
        <w:rPr>
          <w:rStyle w:val="longtext"/>
          <w:color w:val="000000"/>
          <w:lang w:val="en-US"/>
        </w:rPr>
        <w:t xml:space="preserve">The </w:t>
      </w:r>
      <w:r w:rsidRPr="004B00EE">
        <w:rPr>
          <w:rStyle w:val="longtext"/>
          <w:i/>
          <w:iCs/>
          <w:color w:val="000000"/>
          <w:lang w:val="en-US"/>
        </w:rPr>
        <w:t>CaERF13</w:t>
      </w:r>
      <w:r w:rsidRPr="004B00EE">
        <w:rPr>
          <w:rStyle w:val="longtext"/>
          <w:iCs/>
          <w:color w:val="000000"/>
          <w:lang w:val="en-US"/>
        </w:rPr>
        <w:t xml:space="preserve"> gene, unique of the Group VI, has two proteins that share the </w:t>
      </w:r>
      <w:r w:rsidRPr="004B00EE">
        <w:rPr>
          <w:rStyle w:val="longtext"/>
          <w:color w:val="000000"/>
          <w:lang w:val="en-US"/>
        </w:rPr>
        <w:t xml:space="preserve">CMVI-1 and CMVI-2 conserved motif on the N-terminal region. </w:t>
      </w:r>
      <w:r w:rsidR="00A16148" w:rsidRPr="004B00EE">
        <w:rPr>
          <w:rStyle w:val="longtext"/>
          <w:color w:val="000000"/>
          <w:lang w:val="en-US"/>
        </w:rPr>
        <w:t xml:space="preserve">The Group VII was firstly described by </w:t>
      </w:r>
      <w:r w:rsidR="00A16148" w:rsidRPr="004B00EE">
        <w:rPr>
          <w:rStyle w:val="hps"/>
          <w:color w:val="000000"/>
          <w:lang w:val="en-US"/>
        </w:rPr>
        <w:t>Tournier</w:t>
      </w:r>
      <w:r w:rsidR="00A16148" w:rsidRPr="004B00EE">
        <w:rPr>
          <w:rStyle w:val="longtext"/>
          <w:color w:val="000000"/>
          <w:lang w:val="en-US"/>
        </w:rPr>
        <w:t xml:space="preserve"> </w:t>
      </w:r>
      <w:r w:rsidR="00A16148" w:rsidRPr="004B00EE">
        <w:rPr>
          <w:rStyle w:val="hps"/>
          <w:color w:val="000000"/>
          <w:lang w:val="en-US"/>
        </w:rPr>
        <w:t>et</w:t>
      </w:r>
      <w:r w:rsidR="00A16148" w:rsidRPr="004B00EE">
        <w:rPr>
          <w:rStyle w:val="longtext"/>
          <w:color w:val="000000"/>
          <w:lang w:val="en-US"/>
        </w:rPr>
        <w:t xml:space="preserve"> </w:t>
      </w:r>
      <w:r w:rsidR="00A16148" w:rsidRPr="004B00EE">
        <w:rPr>
          <w:rStyle w:val="hps"/>
          <w:color w:val="000000"/>
          <w:lang w:val="en-US"/>
        </w:rPr>
        <w:t>al</w:t>
      </w:r>
      <w:r w:rsidR="00C66D91">
        <w:rPr>
          <w:rStyle w:val="hps"/>
          <w:color w:val="000000"/>
          <w:lang w:val="en-US"/>
        </w:rPr>
        <w:t>.</w:t>
      </w:r>
      <w:r w:rsidR="00A16148" w:rsidRPr="004B00EE">
        <w:rPr>
          <w:rStyle w:val="longtext"/>
          <w:color w:val="000000"/>
          <w:lang w:val="en-US"/>
        </w:rPr>
        <w:t xml:space="preserve">, </w:t>
      </w:r>
      <w:r w:rsidR="00A16148" w:rsidRPr="004B00EE">
        <w:rPr>
          <w:rStyle w:val="hps"/>
          <w:color w:val="000000"/>
          <w:lang w:val="en-US"/>
        </w:rPr>
        <w:t>(2003</w:t>
      </w:r>
      <w:r w:rsidR="00A16148" w:rsidRPr="004B00EE">
        <w:rPr>
          <w:rStyle w:val="longtext"/>
          <w:color w:val="000000"/>
          <w:lang w:val="en-US"/>
        </w:rPr>
        <w:t xml:space="preserve">) and </w:t>
      </w:r>
      <w:r w:rsidR="00E57800" w:rsidRPr="004B00EE">
        <w:rPr>
          <w:rStyle w:val="longtext"/>
          <w:color w:val="000000"/>
          <w:lang w:val="en-US"/>
        </w:rPr>
        <w:t xml:space="preserve">is </w:t>
      </w:r>
      <w:r w:rsidR="00A16148" w:rsidRPr="004B00EE">
        <w:rPr>
          <w:rStyle w:val="longtext"/>
          <w:color w:val="000000"/>
          <w:lang w:val="en-US"/>
        </w:rPr>
        <w:t>characterized by the presence of one highly conserved motif in the N-terminal region</w:t>
      </w:r>
      <w:r w:rsidR="00E57800" w:rsidRPr="004B00EE">
        <w:rPr>
          <w:rStyle w:val="longtext"/>
          <w:color w:val="000000"/>
          <w:lang w:val="en-US"/>
        </w:rPr>
        <w:t xml:space="preserve"> </w:t>
      </w:r>
      <w:r w:rsidR="00E57800" w:rsidRPr="004B00EE">
        <w:rPr>
          <w:rStyle w:val="hpsatn"/>
          <w:color w:val="000000"/>
          <w:lang w:val="en-US"/>
        </w:rPr>
        <w:t>(</w:t>
      </w:r>
      <w:r w:rsidR="00E57800" w:rsidRPr="004B00EE">
        <w:rPr>
          <w:rStyle w:val="longtext"/>
          <w:color w:val="000000"/>
          <w:lang w:val="en-US"/>
        </w:rPr>
        <w:t>MCGGAII</w:t>
      </w:r>
      <w:r w:rsidR="00E57800" w:rsidRPr="004B00EE">
        <w:rPr>
          <w:rStyle w:val="hps"/>
          <w:color w:val="000000"/>
          <w:lang w:val="en-US"/>
        </w:rPr>
        <w:t>/L</w:t>
      </w:r>
      <w:r w:rsidR="00E57800" w:rsidRPr="004B00EE">
        <w:rPr>
          <w:rStyle w:val="longtext"/>
          <w:color w:val="000000"/>
          <w:lang w:val="en-US"/>
        </w:rPr>
        <w:t xml:space="preserve">). </w:t>
      </w:r>
      <w:r w:rsidR="00A16148" w:rsidRPr="004B00EE">
        <w:rPr>
          <w:rStyle w:val="longtext"/>
          <w:color w:val="000000"/>
          <w:lang w:val="en-US"/>
        </w:rPr>
        <w:t xml:space="preserve">Within this group, 8 members were found in </w:t>
      </w:r>
      <w:r w:rsidR="00A16148" w:rsidRPr="004B00EE">
        <w:rPr>
          <w:rStyle w:val="hps"/>
          <w:i/>
          <w:iCs/>
          <w:color w:val="000000"/>
          <w:lang w:val="en-US"/>
        </w:rPr>
        <w:t xml:space="preserve">C. arabica. </w:t>
      </w:r>
      <w:r w:rsidR="00E57800" w:rsidRPr="004B00EE">
        <w:rPr>
          <w:rStyle w:val="hps"/>
          <w:iCs/>
          <w:color w:val="000000"/>
          <w:lang w:val="en-US"/>
        </w:rPr>
        <w:t xml:space="preserve">The EAR motif </w:t>
      </w:r>
      <w:r w:rsidR="00E57800" w:rsidRPr="004B00EE">
        <w:rPr>
          <w:color w:val="000000"/>
          <w:lang w:val="en-US"/>
        </w:rPr>
        <w:t xml:space="preserve">(CMVIII-1) (ERF associated with amphiphilic repression) was found in members of the Group </w:t>
      </w:r>
      <w:r w:rsidR="00E57800" w:rsidRPr="004B00EE">
        <w:rPr>
          <w:rStyle w:val="hpsatn"/>
          <w:color w:val="000000"/>
          <w:lang w:val="en-US"/>
        </w:rPr>
        <w:t xml:space="preserve">VIII, in the ERFs </w:t>
      </w:r>
      <w:r w:rsidR="00E57800" w:rsidRPr="004B00EE">
        <w:rPr>
          <w:rStyle w:val="hps"/>
          <w:i/>
          <w:iCs/>
          <w:color w:val="000000"/>
          <w:lang w:val="en-US"/>
        </w:rPr>
        <w:t xml:space="preserve">CaERF22 </w:t>
      </w:r>
      <w:r w:rsidR="00E57800" w:rsidRPr="004B00EE">
        <w:rPr>
          <w:rStyle w:val="hps"/>
          <w:iCs/>
          <w:color w:val="000000"/>
          <w:lang w:val="en-US"/>
        </w:rPr>
        <w:t xml:space="preserve">and </w:t>
      </w:r>
      <w:r w:rsidR="00E57800" w:rsidRPr="004B00EE">
        <w:rPr>
          <w:rStyle w:val="hps"/>
          <w:i/>
          <w:iCs/>
          <w:color w:val="000000"/>
          <w:lang w:val="en-US"/>
        </w:rPr>
        <w:t>CaERF23</w:t>
      </w:r>
      <w:r w:rsidR="00E57800" w:rsidRPr="004B00EE">
        <w:rPr>
          <w:rStyle w:val="hps"/>
          <w:iCs/>
          <w:color w:val="000000"/>
          <w:lang w:val="en-US"/>
        </w:rPr>
        <w:t xml:space="preserve">, which also contain the </w:t>
      </w:r>
      <w:r w:rsidR="00E57800" w:rsidRPr="004B00EE">
        <w:rPr>
          <w:rStyle w:val="hps"/>
          <w:color w:val="000000"/>
          <w:lang w:val="en-US"/>
        </w:rPr>
        <w:t xml:space="preserve">CMVIII-2 motif. The Group </w:t>
      </w:r>
      <w:r w:rsidR="00E57800" w:rsidRPr="004B00EE">
        <w:rPr>
          <w:rStyle w:val="longtext"/>
          <w:color w:val="000000"/>
          <w:lang w:val="en-US"/>
        </w:rPr>
        <w:t>IX is composed by 8 genes (</w:t>
      </w:r>
      <w:r w:rsidR="00E57800" w:rsidRPr="004B00EE">
        <w:rPr>
          <w:rStyle w:val="longtext"/>
          <w:i/>
          <w:iCs/>
          <w:color w:val="000000"/>
          <w:lang w:val="en-US"/>
        </w:rPr>
        <w:t xml:space="preserve">CaERF27-34). </w:t>
      </w:r>
      <w:r w:rsidR="00CB22C2" w:rsidRPr="004B00EE">
        <w:rPr>
          <w:rStyle w:val="longtext"/>
          <w:iCs/>
          <w:color w:val="000000"/>
          <w:lang w:val="en-US"/>
        </w:rPr>
        <w:t xml:space="preserve">The </w:t>
      </w:r>
      <w:r w:rsidR="00CB22C2" w:rsidRPr="004B00EE">
        <w:rPr>
          <w:rStyle w:val="longtext"/>
          <w:i/>
          <w:iCs/>
          <w:color w:val="000000"/>
          <w:lang w:val="en-US"/>
        </w:rPr>
        <w:t>CaERF27-30</w:t>
      </w:r>
      <w:r w:rsidR="00CB22C2" w:rsidRPr="004B00EE">
        <w:rPr>
          <w:rStyle w:val="longtext"/>
          <w:iCs/>
          <w:color w:val="000000"/>
          <w:lang w:val="en-US"/>
        </w:rPr>
        <w:t xml:space="preserve"> genes contain only the </w:t>
      </w:r>
      <w:r w:rsidR="00CB22C2" w:rsidRPr="004B00EE">
        <w:rPr>
          <w:rStyle w:val="longtext"/>
          <w:color w:val="000000"/>
          <w:lang w:val="en-US"/>
        </w:rPr>
        <w:t xml:space="preserve">CMIX-3 motif while the </w:t>
      </w:r>
      <w:r w:rsidR="00CB22C2" w:rsidRPr="004B00EE">
        <w:rPr>
          <w:rStyle w:val="longtext"/>
          <w:i/>
          <w:iCs/>
          <w:color w:val="000000"/>
          <w:lang w:val="en-US"/>
        </w:rPr>
        <w:t>CaERF32</w:t>
      </w:r>
      <w:r w:rsidR="00CB22C2" w:rsidRPr="004B00EE">
        <w:rPr>
          <w:rStyle w:val="longtext"/>
          <w:iCs/>
          <w:color w:val="000000"/>
          <w:lang w:val="en-US"/>
        </w:rPr>
        <w:t xml:space="preserve"> gene contains only the </w:t>
      </w:r>
      <w:r w:rsidR="00CB22C2" w:rsidRPr="004B00EE">
        <w:rPr>
          <w:rStyle w:val="longtext"/>
          <w:color w:val="000000"/>
          <w:lang w:val="en-US"/>
        </w:rPr>
        <w:t xml:space="preserve">CMIX-2 motif. The </w:t>
      </w:r>
      <w:r w:rsidR="00CB22C2" w:rsidRPr="004B00EE">
        <w:rPr>
          <w:rStyle w:val="longtext"/>
          <w:color w:val="000000"/>
          <w:shd w:val="clear" w:color="auto" w:fill="FFFFFF"/>
          <w:lang w:val="en-US"/>
        </w:rPr>
        <w:t>CMIX-2 and CMIX-3 motifs are putative acidic regions that may function as a transcription activation domain (F</w:t>
      </w:r>
      <w:r w:rsidR="00F64185" w:rsidRPr="004B00EE">
        <w:rPr>
          <w:rStyle w:val="longtext"/>
          <w:color w:val="000000"/>
          <w:shd w:val="clear" w:color="auto" w:fill="FFFFFF"/>
          <w:lang w:val="en-US"/>
        </w:rPr>
        <w:t>uijimoto</w:t>
      </w:r>
      <w:r w:rsidR="00CB22C2" w:rsidRPr="004B00EE">
        <w:rPr>
          <w:rStyle w:val="longtext"/>
          <w:color w:val="000000"/>
          <w:shd w:val="clear" w:color="auto" w:fill="FFFFFF"/>
          <w:lang w:val="en-US"/>
        </w:rPr>
        <w:t xml:space="preserve"> et al, 2000). The CMIX-3 motif corresponds to a conserved sequence that was referred </w:t>
      </w:r>
      <w:r w:rsidR="00CB22C2" w:rsidRPr="004B00EE">
        <w:rPr>
          <w:rStyle w:val="longtext"/>
          <w:color w:val="000000"/>
          <w:shd w:val="clear" w:color="auto" w:fill="FFFFFF"/>
          <w:lang w:val="en-US"/>
        </w:rPr>
        <w:lastRenderedPageBreak/>
        <w:t>previously to a DMLV motif (</w:t>
      </w:r>
      <w:r w:rsidR="00CB22C2" w:rsidRPr="0057067D">
        <w:rPr>
          <w:rStyle w:val="longtext"/>
          <w:color w:val="000000"/>
          <w:shd w:val="clear" w:color="auto" w:fill="FFFFFF"/>
          <w:lang w:val="en-US"/>
        </w:rPr>
        <w:t>G</w:t>
      </w:r>
      <w:r w:rsidR="00F64185" w:rsidRPr="0057067D">
        <w:rPr>
          <w:rStyle w:val="longtext"/>
          <w:color w:val="000000"/>
          <w:shd w:val="clear" w:color="auto" w:fill="FFFFFF"/>
          <w:lang w:val="en-US"/>
        </w:rPr>
        <w:t>utterson</w:t>
      </w:r>
      <w:r w:rsidR="0057067D">
        <w:rPr>
          <w:rStyle w:val="longtext"/>
          <w:color w:val="000000"/>
          <w:shd w:val="clear" w:color="auto" w:fill="FFFFFF"/>
          <w:lang w:val="en-US"/>
        </w:rPr>
        <w:t xml:space="preserve"> and</w:t>
      </w:r>
      <w:r w:rsidR="00CB22C2" w:rsidRPr="004B00EE">
        <w:rPr>
          <w:rStyle w:val="longtext"/>
          <w:color w:val="000000"/>
          <w:shd w:val="clear" w:color="auto" w:fill="FFFFFF"/>
          <w:lang w:val="en-US"/>
        </w:rPr>
        <w:t xml:space="preserve"> R</w:t>
      </w:r>
      <w:r w:rsidR="00F64185" w:rsidRPr="004B00EE">
        <w:rPr>
          <w:rStyle w:val="longtext"/>
          <w:color w:val="000000"/>
          <w:shd w:val="clear" w:color="auto" w:fill="FFFFFF"/>
          <w:lang w:val="en-US"/>
        </w:rPr>
        <w:t>euber</w:t>
      </w:r>
      <w:r w:rsidR="00CB22C2" w:rsidRPr="004B00EE">
        <w:rPr>
          <w:rStyle w:val="longtext"/>
          <w:color w:val="000000"/>
          <w:shd w:val="clear" w:color="auto" w:fill="FFFFFF"/>
          <w:lang w:val="en-US"/>
        </w:rPr>
        <w:t xml:space="preserve">, 2004). In addition to the CMIX-3, the </w:t>
      </w:r>
      <w:r w:rsidR="00CB22C2" w:rsidRPr="004B00EE">
        <w:rPr>
          <w:rStyle w:val="longtext"/>
          <w:i/>
          <w:iCs/>
          <w:color w:val="000000"/>
          <w:shd w:val="clear" w:color="auto" w:fill="FFFFFF"/>
          <w:lang w:val="en-US"/>
        </w:rPr>
        <w:t>CaERF32</w:t>
      </w:r>
      <w:r w:rsidR="00CB22C2" w:rsidRPr="004B00EE">
        <w:rPr>
          <w:rStyle w:val="longtext"/>
          <w:iCs/>
          <w:color w:val="000000"/>
          <w:shd w:val="clear" w:color="auto" w:fill="FFFFFF"/>
          <w:lang w:val="en-US"/>
        </w:rPr>
        <w:t xml:space="preserve"> gene </w:t>
      </w:r>
      <w:r w:rsidR="00021626" w:rsidRPr="004B00EE">
        <w:rPr>
          <w:rStyle w:val="longtext"/>
          <w:iCs/>
          <w:color w:val="000000"/>
          <w:shd w:val="clear" w:color="auto" w:fill="FFFFFF"/>
          <w:lang w:val="en-US"/>
        </w:rPr>
        <w:t>contains</w:t>
      </w:r>
      <w:r w:rsidR="00CB22C2" w:rsidRPr="004B00EE">
        <w:rPr>
          <w:rStyle w:val="longtext"/>
          <w:iCs/>
          <w:color w:val="000000"/>
          <w:shd w:val="clear" w:color="auto" w:fill="FFFFFF"/>
          <w:lang w:val="en-US"/>
        </w:rPr>
        <w:t xml:space="preserve"> the </w:t>
      </w:r>
      <w:r w:rsidR="00CB22C2" w:rsidRPr="004B00EE">
        <w:rPr>
          <w:rStyle w:val="longtext"/>
          <w:color w:val="000000"/>
          <w:shd w:val="clear" w:color="auto" w:fill="FFFFFF"/>
          <w:lang w:val="en-US"/>
        </w:rPr>
        <w:t xml:space="preserve">CMIX-5 and CMIX-6 motifs that </w:t>
      </w:r>
      <w:r w:rsidR="00021626" w:rsidRPr="004B00EE">
        <w:rPr>
          <w:rStyle w:val="longtext"/>
          <w:color w:val="000000"/>
          <w:shd w:val="clear" w:color="auto" w:fill="FFFFFF"/>
          <w:lang w:val="en-US"/>
        </w:rPr>
        <w:t>are probably a MAP kinase phosphorylation site, located at the C-terminal region of the protein (</w:t>
      </w:r>
      <w:r w:rsidR="00021626" w:rsidRPr="004B00EE">
        <w:rPr>
          <w:lang w:val="en-US"/>
        </w:rPr>
        <w:t>F</w:t>
      </w:r>
      <w:r w:rsidR="00F64185" w:rsidRPr="004B00EE">
        <w:rPr>
          <w:lang w:val="en-US"/>
        </w:rPr>
        <w:t>ujimoto</w:t>
      </w:r>
      <w:r w:rsidR="00021626" w:rsidRPr="004B00EE">
        <w:rPr>
          <w:lang w:val="en-US"/>
        </w:rPr>
        <w:t xml:space="preserve"> et al</w:t>
      </w:r>
      <w:r w:rsidR="00C66D91">
        <w:rPr>
          <w:lang w:val="en-US"/>
        </w:rPr>
        <w:t>.</w:t>
      </w:r>
      <w:r w:rsidR="00021626" w:rsidRPr="004B00EE">
        <w:rPr>
          <w:lang w:val="en-US"/>
        </w:rPr>
        <w:t>, 2000)</w:t>
      </w:r>
      <w:r w:rsidR="00021626" w:rsidRPr="004B00EE">
        <w:rPr>
          <w:rStyle w:val="longtext"/>
          <w:color w:val="000000"/>
          <w:shd w:val="clear" w:color="auto" w:fill="FFFFFF"/>
          <w:lang w:val="en-US"/>
        </w:rPr>
        <w:t xml:space="preserve">. The Group X is represented by the </w:t>
      </w:r>
      <w:r w:rsidR="00021626" w:rsidRPr="004B00EE">
        <w:rPr>
          <w:i/>
          <w:iCs/>
          <w:color w:val="000000"/>
          <w:shd w:val="clear" w:color="auto" w:fill="FFFFFF"/>
          <w:lang w:val="en-US"/>
        </w:rPr>
        <w:t>CaERF35</w:t>
      </w:r>
      <w:r w:rsidR="00021626" w:rsidRPr="004B00EE">
        <w:rPr>
          <w:color w:val="000000"/>
          <w:shd w:val="clear" w:color="auto" w:fill="FFFFFF"/>
          <w:lang w:val="en-US"/>
        </w:rPr>
        <w:t xml:space="preserve"> and </w:t>
      </w:r>
      <w:r w:rsidR="00021626" w:rsidRPr="004B00EE">
        <w:rPr>
          <w:i/>
          <w:iCs/>
          <w:color w:val="000000"/>
          <w:shd w:val="clear" w:color="auto" w:fill="FFFFFF"/>
          <w:lang w:val="en-US"/>
        </w:rPr>
        <w:t>CaERF36</w:t>
      </w:r>
      <w:r w:rsidR="00021626" w:rsidRPr="004B00EE">
        <w:rPr>
          <w:iCs/>
          <w:color w:val="000000"/>
          <w:shd w:val="clear" w:color="auto" w:fill="FFFFFF"/>
          <w:lang w:val="en-US"/>
        </w:rPr>
        <w:t xml:space="preserve"> genes. The members of this group contain </w:t>
      </w:r>
      <w:r w:rsidR="00570617" w:rsidRPr="004B00EE">
        <w:rPr>
          <w:iCs/>
          <w:color w:val="000000"/>
          <w:shd w:val="clear" w:color="auto" w:fill="FFFFFF"/>
          <w:lang w:val="en-US"/>
        </w:rPr>
        <w:t xml:space="preserve">one </w:t>
      </w:r>
      <w:r w:rsidR="00570617" w:rsidRPr="004B00EE">
        <w:rPr>
          <w:rStyle w:val="longtext"/>
          <w:color w:val="000000"/>
          <w:lang w:val="en-US"/>
        </w:rPr>
        <w:t xml:space="preserve">CMX-1 conserved motif in the N-terminal region, such as the </w:t>
      </w:r>
      <w:r w:rsidR="00570617" w:rsidRPr="004B00EE">
        <w:rPr>
          <w:rStyle w:val="longtext"/>
          <w:i/>
          <w:iCs/>
          <w:color w:val="000000"/>
          <w:lang w:val="en-US"/>
        </w:rPr>
        <w:t>CaERF35</w:t>
      </w:r>
      <w:r w:rsidR="00570617" w:rsidRPr="004B00EE">
        <w:rPr>
          <w:rStyle w:val="longtext"/>
          <w:color w:val="000000"/>
          <w:lang w:val="en-US"/>
        </w:rPr>
        <w:t xml:space="preserve">, whereas the </w:t>
      </w:r>
      <w:r w:rsidR="00570617" w:rsidRPr="004B00EE">
        <w:rPr>
          <w:i/>
          <w:iCs/>
          <w:color w:val="000000"/>
          <w:shd w:val="clear" w:color="auto" w:fill="FFFFFF"/>
          <w:lang w:val="en-US"/>
        </w:rPr>
        <w:t>CaERF36</w:t>
      </w:r>
      <w:r w:rsidR="00570617" w:rsidRPr="004B00EE">
        <w:rPr>
          <w:iCs/>
          <w:color w:val="000000"/>
          <w:shd w:val="clear" w:color="auto" w:fill="FFFFFF"/>
          <w:lang w:val="en-US"/>
        </w:rPr>
        <w:t xml:space="preserve"> presents no conserved motif. </w:t>
      </w:r>
    </w:p>
    <w:p w14:paraId="5CAD037C" w14:textId="77777777" w:rsidR="0098538E" w:rsidRPr="00BA10D4" w:rsidRDefault="0098538E" w:rsidP="004B00EE">
      <w:pPr>
        <w:autoSpaceDE w:val="0"/>
        <w:autoSpaceDN w:val="0"/>
        <w:adjustRightInd w:val="0"/>
        <w:spacing w:after="80" w:line="360" w:lineRule="auto"/>
        <w:ind w:firstLine="1134"/>
        <w:jc w:val="both"/>
        <w:rPr>
          <w:rStyle w:val="longtext"/>
          <w:lang w:val="en-US"/>
        </w:rPr>
      </w:pPr>
    </w:p>
    <w:p w14:paraId="746B9877" w14:textId="77777777" w:rsidR="00E63372" w:rsidRPr="004B00EE" w:rsidRDefault="00E63372" w:rsidP="004B00EE">
      <w:pPr>
        <w:spacing w:after="80" w:line="360" w:lineRule="auto"/>
        <w:jc w:val="both"/>
        <w:rPr>
          <w:bCs/>
          <w:i/>
          <w:lang w:val="en-US"/>
        </w:rPr>
      </w:pPr>
      <w:r w:rsidRPr="004B00EE">
        <w:rPr>
          <w:rStyle w:val="longtext"/>
          <w:bCs/>
          <w:i/>
          <w:color w:val="000000"/>
          <w:lang w:val="en-US"/>
        </w:rPr>
        <w:t xml:space="preserve">In silico gene expression profiling of the transcription factors of the ERF family in </w:t>
      </w:r>
      <w:r w:rsidRPr="004B00EE">
        <w:rPr>
          <w:bCs/>
          <w:i/>
          <w:iCs/>
          <w:lang w:val="en-US"/>
        </w:rPr>
        <w:t>Coffea arabica</w:t>
      </w:r>
    </w:p>
    <w:p w14:paraId="5EC50710" w14:textId="77777777" w:rsidR="0098538E" w:rsidRPr="004B00EE" w:rsidRDefault="0098538E" w:rsidP="004B00EE">
      <w:pPr>
        <w:spacing w:after="80" w:line="360" w:lineRule="auto"/>
        <w:ind w:firstLine="1134"/>
        <w:jc w:val="both"/>
        <w:rPr>
          <w:b/>
          <w:bCs/>
          <w:lang w:val="en-US"/>
        </w:rPr>
      </w:pPr>
    </w:p>
    <w:p w14:paraId="47ACD823" w14:textId="77777777" w:rsidR="00F62345" w:rsidRPr="00BA10D4" w:rsidRDefault="00BF4BB2" w:rsidP="004B00EE">
      <w:pPr>
        <w:spacing w:after="80" w:line="360" w:lineRule="auto"/>
        <w:ind w:firstLine="1134"/>
        <w:jc w:val="both"/>
        <w:rPr>
          <w:rStyle w:val="longtext"/>
          <w:lang w:val="en-US"/>
        </w:rPr>
      </w:pPr>
      <w:r w:rsidRPr="004B00EE">
        <w:rPr>
          <w:rStyle w:val="longtext"/>
          <w:iCs/>
          <w:color w:val="000000"/>
          <w:lang w:val="en-US"/>
        </w:rPr>
        <w:t xml:space="preserve">In order to assess the differences </w:t>
      </w:r>
      <w:r w:rsidRPr="004B00EE">
        <w:rPr>
          <w:rStyle w:val="longtext"/>
          <w:iCs/>
          <w:lang w:val="en-US"/>
        </w:rPr>
        <w:t xml:space="preserve">among </w:t>
      </w:r>
      <w:r w:rsidR="007664F9" w:rsidRPr="004B00EE">
        <w:rPr>
          <w:rStyle w:val="longtext"/>
          <w:iCs/>
          <w:lang w:val="en-US"/>
        </w:rPr>
        <w:t xml:space="preserve"> transcripts</w:t>
      </w:r>
      <w:r w:rsidRPr="004B00EE">
        <w:rPr>
          <w:rStyle w:val="longtext"/>
          <w:iCs/>
          <w:lang w:val="en-US"/>
        </w:rPr>
        <w:t xml:space="preserve"> of different</w:t>
      </w:r>
      <w:r w:rsidRPr="004B00EE">
        <w:rPr>
          <w:rStyle w:val="longtext"/>
          <w:iCs/>
          <w:color w:val="000000"/>
          <w:lang w:val="en-US"/>
        </w:rPr>
        <w:t xml:space="preserve"> tissues or organs, t</w:t>
      </w:r>
      <w:r w:rsidR="00F62345" w:rsidRPr="004B00EE">
        <w:rPr>
          <w:lang w:val="en-US"/>
        </w:rPr>
        <w:t xml:space="preserve">he ERF expression profiling was obtained </w:t>
      </w:r>
      <w:r w:rsidR="00F62345" w:rsidRPr="004B00EE">
        <w:rPr>
          <w:i/>
          <w:lang w:val="en-US"/>
        </w:rPr>
        <w:t>in silico</w:t>
      </w:r>
      <w:r w:rsidR="00F62345" w:rsidRPr="004B00EE">
        <w:rPr>
          <w:lang w:val="en-US"/>
        </w:rPr>
        <w:t xml:space="preserve"> by e-Northen in the </w:t>
      </w:r>
      <w:r w:rsidR="00F62345" w:rsidRPr="004B00EE">
        <w:rPr>
          <w:rStyle w:val="longtext"/>
          <w:i/>
          <w:iCs/>
          <w:color w:val="000000"/>
          <w:lang w:val="en-US"/>
        </w:rPr>
        <w:t>C. arabica</w:t>
      </w:r>
      <w:r w:rsidR="00F62345" w:rsidRPr="004B00EE">
        <w:rPr>
          <w:rStyle w:val="longtext"/>
          <w:iCs/>
          <w:color w:val="000000"/>
          <w:lang w:val="en-US"/>
        </w:rPr>
        <w:t xml:space="preserve"> libraries. High levels of expression were observed in libraries derived from tissues of fruits, leaves and flowers (Figure 4). The ERFs of the cDNA libraries from the tissues subjected to different types of stresses were also detected, however, with fewer transcripts than those from the tissues of diverse parts of the plant and different stages of development. T</w:t>
      </w:r>
      <w:r w:rsidR="00F62345" w:rsidRPr="004B00EE">
        <w:rPr>
          <w:rStyle w:val="longtext"/>
          <w:color w:val="000000"/>
          <w:lang w:val="en-US"/>
        </w:rPr>
        <w:t xml:space="preserve">ranscripts were detected in </w:t>
      </w:r>
      <w:r w:rsidR="00C85B89" w:rsidRPr="004B00EE">
        <w:rPr>
          <w:rStyle w:val="longtext"/>
          <w:color w:val="000000"/>
          <w:lang w:val="en-US"/>
        </w:rPr>
        <w:t>the majority</w:t>
      </w:r>
      <w:r w:rsidR="00F62345" w:rsidRPr="004B00EE">
        <w:rPr>
          <w:rStyle w:val="longtext"/>
          <w:color w:val="000000"/>
          <w:lang w:val="en-US"/>
        </w:rPr>
        <w:t xml:space="preserve"> of the evaluated libraries </w:t>
      </w:r>
      <w:r w:rsidR="00F62345" w:rsidRPr="004B00EE">
        <w:rPr>
          <w:rStyle w:val="longtext"/>
          <w:iCs/>
          <w:color w:val="000000"/>
          <w:lang w:val="en-US"/>
        </w:rPr>
        <w:t xml:space="preserve">for the ERFs </w:t>
      </w:r>
      <w:r w:rsidR="00F62345" w:rsidRPr="004B00EE">
        <w:rPr>
          <w:rStyle w:val="longtext"/>
          <w:i/>
          <w:iCs/>
          <w:color w:val="000000"/>
          <w:lang w:val="en-US"/>
        </w:rPr>
        <w:t>CaERF20</w:t>
      </w:r>
      <w:r w:rsidR="00F62345" w:rsidRPr="004B00EE">
        <w:rPr>
          <w:rStyle w:val="longtext"/>
          <w:color w:val="000000"/>
          <w:lang w:val="en-US"/>
        </w:rPr>
        <w:t xml:space="preserve">, </w:t>
      </w:r>
      <w:r w:rsidR="00F62345" w:rsidRPr="004B00EE">
        <w:rPr>
          <w:rStyle w:val="longtext"/>
          <w:i/>
          <w:iCs/>
          <w:color w:val="000000"/>
          <w:lang w:val="en-US"/>
        </w:rPr>
        <w:t>CaERF21</w:t>
      </w:r>
      <w:r w:rsidR="00F62345" w:rsidRPr="004B00EE">
        <w:rPr>
          <w:rStyle w:val="longtext"/>
          <w:color w:val="000000"/>
          <w:lang w:val="en-US"/>
        </w:rPr>
        <w:t xml:space="preserve"> and </w:t>
      </w:r>
      <w:r w:rsidR="00F62345" w:rsidRPr="004B00EE">
        <w:rPr>
          <w:rStyle w:val="longtext"/>
          <w:i/>
          <w:iCs/>
          <w:color w:val="000000"/>
          <w:lang w:val="en-US"/>
        </w:rPr>
        <w:t>CaERF2</w:t>
      </w:r>
      <w:r w:rsidR="00F62345" w:rsidRPr="004B00EE">
        <w:rPr>
          <w:rStyle w:val="longtext"/>
          <w:color w:val="000000"/>
          <w:lang w:val="en-US"/>
        </w:rPr>
        <w:t xml:space="preserve">3. However, the majority of the 36 </w:t>
      </w:r>
      <w:r w:rsidR="00C85B89" w:rsidRPr="004B00EE">
        <w:rPr>
          <w:rStyle w:val="longtext"/>
          <w:color w:val="000000"/>
          <w:lang w:val="en-US"/>
        </w:rPr>
        <w:t>t</w:t>
      </w:r>
      <w:r w:rsidR="00F62345" w:rsidRPr="004B00EE">
        <w:rPr>
          <w:rStyle w:val="longtext"/>
          <w:color w:val="000000"/>
          <w:lang w:val="en-US"/>
        </w:rPr>
        <w:t xml:space="preserve">ranscription </w:t>
      </w:r>
      <w:r w:rsidR="00C85B89" w:rsidRPr="004B00EE">
        <w:rPr>
          <w:rStyle w:val="longtext"/>
          <w:color w:val="000000"/>
          <w:lang w:val="en-US"/>
        </w:rPr>
        <w:t>f</w:t>
      </w:r>
      <w:r w:rsidR="00F62345" w:rsidRPr="004B00EE">
        <w:rPr>
          <w:rStyle w:val="longtext"/>
          <w:color w:val="000000"/>
          <w:lang w:val="en-US"/>
        </w:rPr>
        <w:t xml:space="preserve">actors of the ERF family </w:t>
      </w:r>
      <w:r w:rsidR="00C85B89" w:rsidRPr="004B00EE">
        <w:rPr>
          <w:rStyle w:val="longtext"/>
          <w:color w:val="000000"/>
          <w:lang w:val="en-US"/>
        </w:rPr>
        <w:t>were</w:t>
      </w:r>
      <w:r w:rsidR="00F62345" w:rsidRPr="004B00EE">
        <w:rPr>
          <w:rStyle w:val="longtext"/>
          <w:color w:val="000000"/>
          <w:lang w:val="en-US"/>
        </w:rPr>
        <w:t xml:space="preserve"> detected in specific libraries, showing that they are tissue-specific.</w:t>
      </w:r>
      <w:r w:rsidR="00C85B89" w:rsidRPr="004B00EE">
        <w:rPr>
          <w:rStyle w:val="longtext"/>
          <w:color w:val="000000"/>
          <w:lang w:val="en-US"/>
        </w:rPr>
        <w:t xml:space="preserve"> This is the case of </w:t>
      </w:r>
      <w:r w:rsidR="00C85B89" w:rsidRPr="004B00EE">
        <w:rPr>
          <w:rStyle w:val="longtext"/>
          <w:i/>
          <w:iCs/>
          <w:color w:val="000000"/>
          <w:lang w:val="en-US"/>
        </w:rPr>
        <w:t>CaERF03, CaERF08, CaERF12, C</w:t>
      </w:r>
      <w:r w:rsidRPr="004B00EE">
        <w:rPr>
          <w:rStyle w:val="longtext"/>
          <w:i/>
          <w:iCs/>
          <w:color w:val="000000"/>
          <w:lang w:val="en-US"/>
        </w:rPr>
        <w:t>aERF18, CaERF22, CaERF26, CaERF</w:t>
      </w:r>
      <w:r w:rsidR="00C85B89" w:rsidRPr="004B00EE">
        <w:rPr>
          <w:rStyle w:val="longtext"/>
          <w:i/>
          <w:iCs/>
          <w:color w:val="000000"/>
          <w:lang w:val="en-US"/>
        </w:rPr>
        <w:t>31</w:t>
      </w:r>
      <w:r w:rsidR="00C85B89" w:rsidRPr="004B00EE">
        <w:rPr>
          <w:rStyle w:val="longtext"/>
          <w:color w:val="000000"/>
          <w:lang w:val="en-US"/>
        </w:rPr>
        <w:t xml:space="preserve"> and </w:t>
      </w:r>
      <w:r w:rsidR="00C85B89" w:rsidRPr="004B00EE">
        <w:rPr>
          <w:rStyle w:val="longtext"/>
          <w:i/>
          <w:iCs/>
          <w:color w:val="000000"/>
          <w:lang w:val="en-US"/>
        </w:rPr>
        <w:t>CaERF36</w:t>
      </w:r>
      <w:r w:rsidR="00C85B89" w:rsidRPr="004B00EE">
        <w:rPr>
          <w:rStyle w:val="longtext"/>
          <w:color w:val="000000"/>
          <w:lang w:val="en-US"/>
        </w:rPr>
        <w:t xml:space="preserve">, which are expressed only in fruits. On the other hand, the </w:t>
      </w:r>
      <w:r w:rsidR="00C85B89" w:rsidRPr="004B00EE">
        <w:rPr>
          <w:rStyle w:val="longtext"/>
          <w:i/>
          <w:iCs/>
          <w:color w:val="000000"/>
          <w:lang w:val="en-US"/>
        </w:rPr>
        <w:t>CaERF03, CaERF08, CaERF12, CaERF18, CaERF22, CaERF26, CaERF31</w:t>
      </w:r>
      <w:r w:rsidR="00C85B89" w:rsidRPr="004B00EE">
        <w:rPr>
          <w:rStyle w:val="longtext"/>
          <w:color w:val="000000"/>
          <w:lang w:val="en-US"/>
        </w:rPr>
        <w:t xml:space="preserve"> and </w:t>
      </w:r>
      <w:r w:rsidR="00C85B89" w:rsidRPr="004B00EE">
        <w:rPr>
          <w:rStyle w:val="longtext"/>
          <w:i/>
          <w:iCs/>
          <w:color w:val="000000"/>
          <w:lang w:val="en-US"/>
        </w:rPr>
        <w:t>CaERF36</w:t>
      </w:r>
      <w:r w:rsidR="00C85B89" w:rsidRPr="004B00EE">
        <w:rPr>
          <w:rStyle w:val="longtext"/>
          <w:color w:val="000000"/>
          <w:lang w:val="en-US"/>
        </w:rPr>
        <w:t xml:space="preserve"> genes are expressed only in flowers, leaves and roots. Expression profiling in libraries subjected to water stress were observed for </w:t>
      </w:r>
      <w:r w:rsidR="00C85B89" w:rsidRPr="004B00EE">
        <w:rPr>
          <w:rStyle w:val="longtext"/>
          <w:i/>
          <w:iCs/>
          <w:color w:val="000000"/>
          <w:lang w:val="en-US"/>
        </w:rPr>
        <w:t>CaERF06, CaERF07, CaERF11, CaERF21</w:t>
      </w:r>
      <w:r w:rsidR="00C85B89" w:rsidRPr="004B00EE">
        <w:rPr>
          <w:rStyle w:val="longtext"/>
          <w:color w:val="000000"/>
          <w:lang w:val="en-US"/>
        </w:rPr>
        <w:t xml:space="preserve"> </w:t>
      </w:r>
      <w:r w:rsidR="00A8543C" w:rsidRPr="004B00EE">
        <w:rPr>
          <w:rStyle w:val="longtext"/>
          <w:color w:val="000000"/>
          <w:lang w:val="en-US"/>
        </w:rPr>
        <w:t>and</w:t>
      </w:r>
      <w:r w:rsidR="00C85B89" w:rsidRPr="004B00EE">
        <w:rPr>
          <w:rStyle w:val="longtext"/>
          <w:color w:val="000000"/>
          <w:lang w:val="en-US"/>
        </w:rPr>
        <w:t xml:space="preserve"> </w:t>
      </w:r>
      <w:r w:rsidR="00C85B89" w:rsidRPr="004B00EE">
        <w:rPr>
          <w:rStyle w:val="longtext"/>
          <w:i/>
          <w:iCs/>
          <w:color w:val="000000"/>
          <w:lang w:val="en-US"/>
        </w:rPr>
        <w:t>CaERF2</w:t>
      </w:r>
      <w:r w:rsidRPr="004B00EE">
        <w:rPr>
          <w:rStyle w:val="longtext"/>
          <w:i/>
          <w:iCs/>
          <w:color w:val="000000"/>
          <w:lang w:val="en-US"/>
        </w:rPr>
        <w:t>3</w:t>
      </w:r>
      <w:r w:rsidRPr="004B00EE">
        <w:rPr>
          <w:rStyle w:val="longtext"/>
          <w:iCs/>
          <w:color w:val="000000"/>
          <w:lang w:val="en-US"/>
        </w:rPr>
        <w:t>; the</w:t>
      </w:r>
      <w:r w:rsidR="00A8543C" w:rsidRPr="004B00EE">
        <w:rPr>
          <w:rStyle w:val="longtext"/>
          <w:iCs/>
          <w:color w:val="000000"/>
          <w:lang w:val="en-US"/>
        </w:rPr>
        <w:t xml:space="preserve"> first three ERFs showed a higher expression in this library.</w:t>
      </w:r>
    </w:p>
    <w:p w14:paraId="4CECA310" w14:textId="77777777" w:rsidR="00F62345" w:rsidRPr="004B00EE" w:rsidRDefault="00F62345" w:rsidP="004B00EE">
      <w:pPr>
        <w:spacing w:after="80" w:line="360" w:lineRule="auto"/>
        <w:ind w:firstLine="1134"/>
        <w:jc w:val="both"/>
        <w:rPr>
          <w:lang w:val="en-US"/>
        </w:rPr>
      </w:pPr>
    </w:p>
    <w:p w14:paraId="2D386951" w14:textId="77777777" w:rsidR="0098538E" w:rsidRPr="004B00EE" w:rsidRDefault="00A754E8" w:rsidP="004B00EE">
      <w:pPr>
        <w:autoSpaceDE w:val="0"/>
        <w:autoSpaceDN w:val="0"/>
        <w:adjustRightInd w:val="0"/>
        <w:spacing w:after="80" w:line="360" w:lineRule="auto"/>
        <w:jc w:val="both"/>
        <w:rPr>
          <w:b/>
          <w:bCs/>
          <w:lang w:val="en-US"/>
        </w:rPr>
      </w:pPr>
      <w:r w:rsidRPr="004B00EE">
        <w:rPr>
          <w:b/>
          <w:bCs/>
          <w:lang w:val="en-US"/>
        </w:rPr>
        <w:t>Discussion</w:t>
      </w:r>
    </w:p>
    <w:p w14:paraId="682D0D5C" w14:textId="77777777" w:rsidR="00BF4BB2" w:rsidRPr="004B00EE" w:rsidRDefault="00BF4BB2" w:rsidP="004B00EE">
      <w:pPr>
        <w:autoSpaceDE w:val="0"/>
        <w:autoSpaceDN w:val="0"/>
        <w:adjustRightInd w:val="0"/>
        <w:spacing w:after="80" w:line="360" w:lineRule="auto"/>
        <w:jc w:val="both"/>
        <w:rPr>
          <w:b/>
          <w:bCs/>
          <w:lang w:val="en-US"/>
        </w:rPr>
      </w:pPr>
    </w:p>
    <w:p w14:paraId="23666075" w14:textId="7F746414" w:rsidR="0098538E" w:rsidRPr="004B00EE" w:rsidRDefault="00BF4BB2" w:rsidP="004B00EE">
      <w:pPr>
        <w:autoSpaceDE w:val="0"/>
        <w:autoSpaceDN w:val="0"/>
        <w:adjustRightInd w:val="0"/>
        <w:spacing w:after="80" w:line="360" w:lineRule="auto"/>
        <w:ind w:firstLine="1134"/>
        <w:jc w:val="both"/>
        <w:rPr>
          <w:bCs/>
          <w:lang w:val="en-US"/>
        </w:rPr>
      </w:pPr>
      <w:r w:rsidRPr="004B00EE">
        <w:rPr>
          <w:bCs/>
          <w:lang w:val="en-US"/>
        </w:rPr>
        <w:t xml:space="preserve">Transcription factors are the principal regulators of biological factors and emerged as a powerful tool to manipulate complex metabolic pathways </w:t>
      </w:r>
      <w:r w:rsidRPr="004B00EE">
        <w:rPr>
          <w:rStyle w:val="hpsatn"/>
          <w:color w:val="000000"/>
          <w:lang w:val="en-US"/>
        </w:rPr>
        <w:t>(</w:t>
      </w:r>
      <w:r w:rsidRPr="0057067D">
        <w:rPr>
          <w:rStyle w:val="longtext"/>
          <w:color w:val="000000"/>
          <w:lang w:val="en-US"/>
        </w:rPr>
        <w:t>G</w:t>
      </w:r>
      <w:r w:rsidR="007664F9" w:rsidRPr="0057067D">
        <w:rPr>
          <w:rStyle w:val="longtext"/>
          <w:color w:val="000000"/>
          <w:lang w:val="en-US"/>
        </w:rPr>
        <w:t>rotewolda</w:t>
      </w:r>
      <w:r w:rsidRPr="0057067D">
        <w:rPr>
          <w:rStyle w:val="longtext"/>
          <w:color w:val="000000"/>
          <w:lang w:val="en-US"/>
        </w:rPr>
        <w:t>,</w:t>
      </w:r>
      <w:r w:rsidRPr="004B00EE">
        <w:rPr>
          <w:rStyle w:val="longtext"/>
          <w:color w:val="000000"/>
          <w:lang w:val="en-US"/>
        </w:rPr>
        <w:t xml:space="preserve"> </w:t>
      </w:r>
      <w:r w:rsidRPr="004B00EE">
        <w:rPr>
          <w:rStyle w:val="hps"/>
          <w:color w:val="000000"/>
          <w:lang w:val="en-US"/>
        </w:rPr>
        <w:t>2008</w:t>
      </w:r>
      <w:r w:rsidRPr="004B00EE">
        <w:rPr>
          <w:rStyle w:val="longtext"/>
          <w:color w:val="000000"/>
          <w:lang w:val="en-US"/>
        </w:rPr>
        <w:t>). Using these proteins on plant breeding programs involve</w:t>
      </w:r>
      <w:r w:rsidR="00400302" w:rsidRPr="004B00EE">
        <w:rPr>
          <w:rStyle w:val="longtext"/>
          <w:color w:val="000000"/>
          <w:lang w:val="en-US"/>
        </w:rPr>
        <w:t>s</w:t>
      </w:r>
      <w:r w:rsidRPr="004B00EE">
        <w:rPr>
          <w:rStyle w:val="longtext"/>
          <w:color w:val="000000"/>
          <w:lang w:val="en-US"/>
        </w:rPr>
        <w:t xml:space="preserve"> </w:t>
      </w:r>
      <w:r w:rsidR="004E60FA" w:rsidRPr="004B00EE">
        <w:rPr>
          <w:rStyle w:val="longtext"/>
          <w:color w:val="000000"/>
          <w:lang w:val="en-US"/>
        </w:rPr>
        <w:t xml:space="preserve">knowledge on their role in gene regulatory networks. The ERF </w:t>
      </w:r>
      <w:r w:rsidR="00567A57" w:rsidRPr="004B00EE">
        <w:rPr>
          <w:rStyle w:val="longtext"/>
          <w:color w:val="000000"/>
          <w:lang w:val="en-US"/>
        </w:rPr>
        <w:t xml:space="preserve">family of transcription factors presents a highly </w:t>
      </w:r>
      <w:r w:rsidR="00567A57" w:rsidRPr="004B00EE">
        <w:rPr>
          <w:rStyle w:val="longtext"/>
          <w:color w:val="000000"/>
          <w:lang w:val="en-US"/>
        </w:rPr>
        <w:lastRenderedPageBreak/>
        <w:t xml:space="preserve">conserved element including the AP2/ERF domain, responsible by the DNA binding activity and important to plant development </w:t>
      </w:r>
      <w:r w:rsidR="00567A57" w:rsidRPr="004B00EE">
        <w:rPr>
          <w:rStyle w:val="hpsatn"/>
          <w:color w:val="000000"/>
          <w:lang w:val="en-US"/>
        </w:rPr>
        <w:t>(</w:t>
      </w:r>
      <w:r w:rsidR="00567A57" w:rsidRPr="004B00EE">
        <w:rPr>
          <w:rStyle w:val="hps"/>
          <w:color w:val="000000"/>
          <w:lang w:val="en-US"/>
        </w:rPr>
        <w:t>O</w:t>
      </w:r>
      <w:r w:rsidR="007664F9" w:rsidRPr="004B00EE">
        <w:rPr>
          <w:rStyle w:val="hps"/>
          <w:color w:val="000000"/>
          <w:lang w:val="en-US"/>
        </w:rPr>
        <w:t>hta</w:t>
      </w:r>
      <w:r w:rsidR="00567A57" w:rsidRPr="004B00EE">
        <w:rPr>
          <w:rStyle w:val="longtext"/>
          <w:color w:val="000000"/>
          <w:lang w:val="en-US"/>
        </w:rPr>
        <w:t xml:space="preserve"> </w:t>
      </w:r>
      <w:r w:rsidR="00567A57" w:rsidRPr="004B00EE">
        <w:rPr>
          <w:rStyle w:val="hps"/>
          <w:color w:val="000000"/>
          <w:lang w:val="en-US"/>
        </w:rPr>
        <w:t>et</w:t>
      </w:r>
      <w:r w:rsidR="00567A57" w:rsidRPr="004B00EE">
        <w:rPr>
          <w:rStyle w:val="longtext"/>
          <w:color w:val="000000"/>
          <w:lang w:val="en-US"/>
        </w:rPr>
        <w:t xml:space="preserve"> </w:t>
      </w:r>
      <w:r w:rsidR="00567A57" w:rsidRPr="004B00EE">
        <w:rPr>
          <w:rStyle w:val="hps"/>
          <w:color w:val="000000"/>
          <w:lang w:val="en-US"/>
        </w:rPr>
        <w:t>al</w:t>
      </w:r>
      <w:r w:rsidR="00C66D91">
        <w:rPr>
          <w:rStyle w:val="hps"/>
          <w:color w:val="000000"/>
          <w:lang w:val="en-US"/>
        </w:rPr>
        <w:t>.</w:t>
      </w:r>
      <w:r w:rsidR="00567A57" w:rsidRPr="004B00EE">
        <w:rPr>
          <w:rStyle w:val="hps"/>
          <w:color w:val="000000"/>
          <w:lang w:val="en-US"/>
        </w:rPr>
        <w:t>,</w:t>
      </w:r>
      <w:r w:rsidR="00567A57" w:rsidRPr="004B00EE">
        <w:rPr>
          <w:rStyle w:val="longtext"/>
          <w:color w:val="000000"/>
          <w:lang w:val="en-US"/>
        </w:rPr>
        <w:t xml:space="preserve"> </w:t>
      </w:r>
      <w:r w:rsidR="00567A57" w:rsidRPr="004B00EE">
        <w:rPr>
          <w:rStyle w:val="hps"/>
          <w:color w:val="000000"/>
          <w:lang w:val="en-US"/>
        </w:rPr>
        <w:t>2001</w:t>
      </w:r>
      <w:r w:rsidR="00567A57" w:rsidRPr="004B00EE">
        <w:rPr>
          <w:rStyle w:val="longtext"/>
          <w:color w:val="000000"/>
          <w:lang w:val="en-US"/>
        </w:rPr>
        <w:t xml:space="preserve">; </w:t>
      </w:r>
      <w:r w:rsidR="00567A57" w:rsidRPr="004B00EE">
        <w:rPr>
          <w:rStyle w:val="hps"/>
          <w:color w:val="000000"/>
          <w:lang w:val="en-US"/>
        </w:rPr>
        <w:t>S</w:t>
      </w:r>
      <w:r w:rsidR="00D13A05" w:rsidRPr="004B00EE">
        <w:rPr>
          <w:rStyle w:val="hps"/>
          <w:color w:val="000000"/>
          <w:lang w:val="en-US"/>
        </w:rPr>
        <w:t>akuma</w:t>
      </w:r>
      <w:r w:rsidR="00567A57" w:rsidRPr="004B00EE">
        <w:rPr>
          <w:rStyle w:val="longtext"/>
          <w:color w:val="000000"/>
          <w:lang w:val="en-US"/>
        </w:rPr>
        <w:t xml:space="preserve"> </w:t>
      </w:r>
      <w:r w:rsidR="00567A57" w:rsidRPr="004B00EE">
        <w:rPr>
          <w:rStyle w:val="hps"/>
          <w:color w:val="000000"/>
          <w:lang w:val="en-US"/>
        </w:rPr>
        <w:t>et</w:t>
      </w:r>
      <w:r w:rsidR="00567A57" w:rsidRPr="004B00EE">
        <w:rPr>
          <w:rStyle w:val="longtext"/>
          <w:color w:val="000000"/>
          <w:lang w:val="en-US"/>
        </w:rPr>
        <w:t xml:space="preserve"> </w:t>
      </w:r>
      <w:r w:rsidR="00567A57" w:rsidRPr="004B00EE">
        <w:rPr>
          <w:rStyle w:val="hps"/>
          <w:color w:val="000000"/>
          <w:lang w:val="en-US"/>
        </w:rPr>
        <w:t>al</w:t>
      </w:r>
      <w:r w:rsidR="00C66D91">
        <w:rPr>
          <w:rStyle w:val="hps"/>
          <w:color w:val="000000"/>
          <w:lang w:val="en-US"/>
        </w:rPr>
        <w:t>.</w:t>
      </w:r>
      <w:r w:rsidR="00567A57" w:rsidRPr="004B00EE">
        <w:rPr>
          <w:rStyle w:val="hps"/>
          <w:color w:val="000000"/>
          <w:lang w:val="en-US"/>
        </w:rPr>
        <w:t>,</w:t>
      </w:r>
      <w:r w:rsidR="00567A57" w:rsidRPr="004B00EE">
        <w:rPr>
          <w:rStyle w:val="longtext"/>
          <w:color w:val="000000"/>
          <w:lang w:val="en-US"/>
        </w:rPr>
        <w:t xml:space="preserve"> </w:t>
      </w:r>
      <w:r w:rsidR="00567A57" w:rsidRPr="004B00EE">
        <w:rPr>
          <w:rStyle w:val="hps"/>
          <w:color w:val="000000"/>
          <w:lang w:val="en-US"/>
        </w:rPr>
        <w:t>2002</w:t>
      </w:r>
      <w:r w:rsidR="00567A57" w:rsidRPr="004B00EE">
        <w:rPr>
          <w:rStyle w:val="longtext"/>
          <w:color w:val="000000"/>
          <w:lang w:val="en-US"/>
        </w:rPr>
        <w:t xml:space="preserve">, </w:t>
      </w:r>
      <w:r w:rsidR="00567A57" w:rsidRPr="004B00EE">
        <w:rPr>
          <w:rStyle w:val="hps"/>
          <w:color w:val="000000"/>
          <w:lang w:val="en-US"/>
        </w:rPr>
        <w:t>C</w:t>
      </w:r>
      <w:r w:rsidR="007664F9" w:rsidRPr="004B00EE">
        <w:rPr>
          <w:rStyle w:val="hps"/>
          <w:color w:val="000000"/>
          <w:lang w:val="en-US"/>
        </w:rPr>
        <w:t>ao</w:t>
      </w:r>
      <w:r w:rsidR="00567A57" w:rsidRPr="004B00EE">
        <w:rPr>
          <w:rStyle w:val="longtext"/>
          <w:color w:val="000000"/>
          <w:lang w:val="en-US"/>
        </w:rPr>
        <w:t xml:space="preserve"> </w:t>
      </w:r>
      <w:r w:rsidR="00567A57" w:rsidRPr="004B00EE">
        <w:rPr>
          <w:rStyle w:val="hps"/>
          <w:color w:val="000000"/>
          <w:lang w:val="en-US"/>
        </w:rPr>
        <w:t>et</w:t>
      </w:r>
      <w:r w:rsidR="00567A57" w:rsidRPr="004B00EE">
        <w:rPr>
          <w:rStyle w:val="longtext"/>
          <w:color w:val="000000"/>
          <w:lang w:val="en-US"/>
        </w:rPr>
        <w:t xml:space="preserve"> </w:t>
      </w:r>
      <w:r w:rsidR="00567A57" w:rsidRPr="004B00EE">
        <w:rPr>
          <w:rStyle w:val="hps"/>
          <w:color w:val="000000"/>
          <w:lang w:val="en-US"/>
        </w:rPr>
        <w:t>al</w:t>
      </w:r>
      <w:r w:rsidR="00C66D91">
        <w:rPr>
          <w:rStyle w:val="hps"/>
          <w:color w:val="000000"/>
          <w:lang w:val="en-US"/>
        </w:rPr>
        <w:t>.</w:t>
      </w:r>
      <w:r w:rsidR="00567A57" w:rsidRPr="004B00EE">
        <w:rPr>
          <w:rStyle w:val="longtext"/>
          <w:color w:val="000000"/>
          <w:lang w:val="en-US"/>
        </w:rPr>
        <w:t xml:space="preserve">, </w:t>
      </w:r>
      <w:r w:rsidR="00567A57" w:rsidRPr="004B00EE">
        <w:rPr>
          <w:rStyle w:val="hps"/>
          <w:color w:val="000000"/>
          <w:lang w:val="en-US"/>
        </w:rPr>
        <w:t>2006). Nakano et al</w:t>
      </w:r>
      <w:r w:rsidR="00C66D91">
        <w:rPr>
          <w:rStyle w:val="hps"/>
          <w:color w:val="000000"/>
          <w:lang w:val="en-US"/>
        </w:rPr>
        <w:t>.</w:t>
      </w:r>
      <w:r w:rsidR="00567A57" w:rsidRPr="004B00EE">
        <w:rPr>
          <w:rStyle w:val="hps"/>
          <w:color w:val="000000"/>
          <w:lang w:val="en-US"/>
        </w:rPr>
        <w:t xml:space="preserve">, </w:t>
      </w:r>
      <w:r w:rsidR="00567A57" w:rsidRPr="004B00EE">
        <w:rPr>
          <w:rStyle w:val="longtext"/>
          <w:color w:val="000000"/>
          <w:shd w:val="clear" w:color="auto" w:fill="FFFFFF"/>
          <w:lang w:val="en-US"/>
        </w:rPr>
        <w:t xml:space="preserve">(2006) have systematically studied the phylogeny, the structures and the conserved motifs of the ERF family in </w:t>
      </w:r>
      <w:r w:rsidR="007C106E">
        <w:rPr>
          <w:rStyle w:val="longtext"/>
          <w:color w:val="000000"/>
          <w:shd w:val="clear" w:color="auto" w:fill="FFFFFF"/>
          <w:lang w:val="en-US"/>
        </w:rPr>
        <w:t>A</w:t>
      </w:r>
      <w:r w:rsidR="00567A57" w:rsidRPr="004B00EE">
        <w:rPr>
          <w:rStyle w:val="longtext"/>
          <w:color w:val="000000"/>
          <w:shd w:val="clear" w:color="auto" w:fill="FFFFFF"/>
          <w:lang w:val="en-US"/>
        </w:rPr>
        <w:t xml:space="preserve">rabidopsis and rice. In order to obtain more information on this family in </w:t>
      </w:r>
      <w:r w:rsidR="00567A57" w:rsidRPr="004B00EE">
        <w:rPr>
          <w:rStyle w:val="longtext"/>
          <w:i/>
          <w:iCs/>
          <w:color w:val="000000"/>
          <w:shd w:val="clear" w:color="auto" w:fill="FFFFFF"/>
          <w:lang w:val="en-US"/>
        </w:rPr>
        <w:t xml:space="preserve">C. arabica, </w:t>
      </w:r>
      <w:r w:rsidR="00567A57" w:rsidRPr="004B00EE">
        <w:rPr>
          <w:rStyle w:val="longtext"/>
          <w:iCs/>
          <w:color w:val="000000"/>
          <w:shd w:val="clear" w:color="auto" w:fill="FFFFFF"/>
          <w:lang w:val="en-US"/>
        </w:rPr>
        <w:t xml:space="preserve">this present work identified and </w:t>
      </w:r>
      <w:r w:rsidR="00400302" w:rsidRPr="004B00EE">
        <w:rPr>
          <w:rStyle w:val="longtext"/>
          <w:iCs/>
          <w:color w:val="000000"/>
          <w:shd w:val="clear" w:color="auto" w:fill="FFFFFF"/>
          <w:lang w:val="en-US"/>
        </w:rPr>
        <w:t>analyzed</w:t>
      </w:r>
      <w:r w:rsidR="00567A57" w:rsidRPr="004B00EE">
        <w:rPr>
          <w:rStyle w:val="longtext"/>
          <w:iCs/>
          <w:color w:val="000000"/>
          <w:shd w:val="clear" w:color="auto" w:fill="FFFFFF"/>
          <w:lang w:val="en-US"/>
        </w:rPr>
        <w:t xml:space="preserve"> 36 possible ERF proteins from</w:t>
      </w:r>
      <w:r w:rsidR="00400302" w:rsidRPr="004B00EE">
        <w:rPr>
          <w:rStyle w:val="longtext"/>
          <w:iCs/>
          <w:color w:val="000000"/>
          <w:shd w:val="clear" w:color="auto" w:fill="FFFFFF"/>
          <w:lang w:val="en-US"/>
        </w:rPr>
        <w:t xml:space="preserve"> the</w:t>
      </w:r>
      <w:r w:rsidR="00567A57" w:rsidRPr="004B00EE">
        <w:rPr>
          <w:rStyle w:val="longtext"/>
          <w:iCs/>
          <w:color w:val="000000"/>
          <w:shd w:val="clear" w:color="auto" w:fill="FFFFFF"/>
          <w:lang w:val="en-US"/>
        </w:rPr>
        <w:t xml:space="preserve"> EST database </w:t>
      </w:r>
      <w:r w:rsidR="00400302" w:rsidRPr="004B00EE">
        <w:rPr>
          <w:rStyle w:val="longtext"/>
          <w:iCs/>
          <w:color w:val="000000"/>
          <w:shd w:val="clear" w:color="auto" w:fill="FFFFFF"/>
          <w:lang w:val="en-US"/>
        </w:rPr>
        <w:t>in</w:t>
      </w:r>
      <w:r w:rsidR="00567A57" w:rsidRPr="004B00EE">
        <w:rPr>
          <w:rStyle w:val="longtext"/>
          <w:iCs/>
          <w:color w:val="000000"/>
          <w:shd w:val="clear" w:color="auto" w:fill="FFFFFF"/>
          <w:lang w:val="en-US"/>
        </w:rPr>
        <w:t xml:space="preserve"> </w:t>
      </w:r>
      <w:r w:rsidR="00567A57" w:rsidRPr="004B00EE">
        <w:rPr>
          <w:rStyle w:val="hps"/>
          <w:i/>
          <w:iCs/>
          <w:color w:val="000000"/>
          <w:lang w:val="en-US"/>
        </w:rPr>
        <w:t xml:space="preserve">C. arabica, </w:t>
      </w:r>
      <w:r w:rsidR="00400302" w:rsidRPr="004B00EE">
        <w:rPr>
          <w:rStyle w:val="hps"/>
          <w:iCs/>
          <w:color w:val="000000"/>
          <w:lang w:val="en-US"/>
        </w:rPr>
        <w:t xml:space="preserve">which is </w:t>
      </w:r>
      <w:r w:rsidR="00567A57" w:rsidRPr="004B00EE">
        <w:rPr>
          <w:rStyle w:val="hps"/>
          <w:iCs/>
          <w:color w:val="000000"/>
          <w:lang w:val="en-US"/>
        </w:rPr>
        <w:t xml:space="preserve">available at the Brazilian Coffee Genome Project </w:t>
      </w:r>
      <w:r w:rsidR="00567A57" w:rsidRPr="004B00EE">
        <w:rPr>
          <w:rStyle w:val="longtext"/>
          <w:color w:val="000000"/>
          <w:lang w:val="en-US"/>
        </w:rPr>
        <w:t>(</w:t>
      </w:r>
      <w:r w:rsidR="00567A57" w:rsidRPr="004B00EE">
        <w:rPr>
          <w:lang w:val="en-US"/>
        </w:rPr>
        <w:t>V</w:t>
      </w:r>
      <w:r w:rsidR="002B2077" w:rsidRPr="004B00EE">
        <w:rPr>
          <w:lang w:val="en-US"/>
        </w:rPr>
        <w:t>ieira</w:t>
      </w:r>
      <w:r w:rsidR="00567A57" w:rsidRPr="004B00EE">
        <w:rPr>
          <w:lang w:val="en-US"/>
        </w:rPr>
        <w:t xml:space="preserve"> et al</w:t>
      </w:r>
      <w:r w:rsidR="00C66D91">
        <w:rPr>
          <w:lang w:val="en-US"/>
        </w:rPr>
        <w:t>.</w:t>
      </w:r>
      <w:r w:rsidR="00567A57" w:rsidRPr="004B00EE">
        <w:rPr>
          <w:lang w:val="en-US"/>
        </w:rPr>
        <w:t>, 2006;</w:t>
      </w:r>
      <w:r w:rsidR="00567A57" w:rsidRPr="004B00EE">
        <w:rPr>
          <w:rStyle w:val="longtext"/>
          <w:color w:val="000000"/>
          <w:shd w:val="clear" w:color="auto" w:fill="FFFFFF"/>
          <w:lang w:val="en-US"/>
        </w:rPr>
        <w:t xml:space="preserve"> M</w:t>
      </w:r>
      <w:r w:rsidR="002B2077" w:rsidRPr="004B00EE">
        <w:rPr>
          <w:rStyle w:val="longtext"/>
          <w:color w:val="000000"/>
          <w:shd w:val="clear" w:color="auto" w:fill="FFFFFF"/>
          <w:lang w:val="en-US"/>
        </w:rPr>
        <w:t>ondego</w:t>
      </w:r>
      <w:r w:rsidR="00567A57" w:rsidRPr="004B00EE">
        <w:rPr>
          <w:rStyle w:val="longtext"/>
          <w:color w:val="000000"/>
          <w:shd w:val="clear" w:color="auto" w:fill="FFFFFF"/>
          <w:lang w:val="en-US"/>
        </w:rPr>
        <w:t xml:space="preserve"> et al</w:t>
      </w:r>
      <w:r w:rsidR="00C66D91">
        <w:rPr>
          <w:rStyle w:val="longtext"/>
          <w:color w:val="000000"/>
          <w:shd w:val="clear" w:color="auto" w:fill="FFFFFF"/>
          <w:lang w:val="en-US"/>
        </w:rPr>
        <w:t>.</w:t>
      </w:r>
      <w:r w:rsidR="00567A57" w:rsidRPr="004B00EE">
        <w:rPr>
          <w:rStyle w:val="longtext"/>
          <w:color w:val="000000"/>
          <w:shd w:val="clear" w:color="auto" w:fill="FFFFFF"/>
          <w:lang w:val="en-US"/>
        </w:rPr>
        <w:t>, 2011</w:t>
      </w:r>
      <w:r w:rsidR="00567A57" w:rsidRPr="004B00EE">
        <w:rPr>
          <w:lang w:val="en-US"/>
        </w:rPr>
        <w:t xml:space="preserve">). </w:t>
      </w:r>
    </w:p>
    <w:p w14:paraId="298F40C5" w14:textId="2F303FFD" w:rsidR="00BF4BB2" w:rsidRPr="00BA10D4" w:rsidRDefault="00567A57" w:rsidP="004B00EE">
      <w:pPr>
        <w:autoSpaceDE w:val="0"/>
        <w:autoSpaceDN w:val="0"/>
        <w:adjustRightInd w:val="0"/>
        <w:spacing w:after="80" w:line="360" w:lineRule="auto"/>
        <w:ind w:firstLine="1134"/>
        <w:jc w:val="both"/>
        <w:rPr>
          <w:rStyle w:val="longtext"/>
          <w:lang w:val="en-US"/>
        </w:rPr>
      </w:pPr>
      <w:r w:rsidRPr="004B00EE">
        <w:rPr>
          <w:bCs/>
          <w:lang w:val="en-US"/>
        </w:rPr>
        <w:t xml:space="preserve">The AP2 conserved domains of </w:t>
      </w:r>
      <w:r w:rsidR="007C106E">
        <w:rPr>
          <w:rStyle w:val="longtext"/>
          <w:color w:val="000000"/>
          <w:shd w:val="clear" w:color="auto" w:fill="FFFFFF"/>
          <w:lang w:val="en-US"/>
        </w:rPr>
        <w:t>A</w:t>
      </w:r>
      <w:r w:rsidRPr="004B00EE">
        <w:rPr>
          <w:rStyle w:val="longtext"/>
          <w:color w:val="000000"/>
          <w:shd w:val="clear" w:color="auto" w:fill="FFFFFF"/>
          <w:lang w:val="en-US"/>
        </w:rPr>
        <w:t>rabidopsis were used to group their homo</w:t>
      </w:r>
      <w:r w:rsidR="006730FF" w:rsidRPr="004B00EE">
        <w:rPr>
          <w:rStyle w:val="longtext"/>
          <w:color w:val="000000"/>
          <w:shd w:val="clear" w:color="auto" w:fill="FFFFFF"/>
          <w:lang w:val="en-US"/>
        </w:rPr>
        <w:t>logs</w:t>
      </w:r>
      <w:r w:rsidRPr="004B00EE">
        <w:rPr>
          <w:rStyle w:val="longtext"/>
          <w:color w:val="000000"/>
          <w:shd w:val="clear" w:color="auto" w:fill="FFFFFF"/>
          <w:lang w:val="en-US"/>
        </w:rPr>
        <w:t xml:space="preserve"> in </w:t>
      </w:r>
      <w:r w:rsidRPr="004B00EE">
        <w:rPr>
          <w:rStyle w:val="longtext"/>
          <w:i/>
          <w:iCs/>
          <w:color w:val="000000"/>
          <w:shd w:val="clear" w:color="auto" w:fill="FFFFFF"/>
          <w:lang w:val="en-US"/>
        </w:rPr>
        <w:t xml:space="preserve">C. arabica. </w:t>
      </w:r>
      <w:r w:rsidRPr="004B00EE">
        <w:rPr>
          <w:rStyle w:val="longtext"/>
          <w:iCs/>
          <w:color w:val="000000"/>
          <w:shd w:val="clear" w:color="auto" w:fill="FFFFFF"/>
          <w:lang w:val="en-US"/>
        </w:rPr>
        <w:t xml:space="preserve">The majority of the sequences </w:t>
      </w:r>
      <w:r w:rsidR="00400302" w:rsidRPr="004B00EE">
        <w:rPr>
          <w:rStyle w:val="longtext"/>
          <w:iCs/>
          <w:color w:val="000000"/>
          <w:shd w:val="clear" w:color="auto" w:fill="FFFFFF"/>
          <w:lang w:val="en-US"/>
        </w:rPr>
        <w:t>in</w:t>
      </w:r>
      <w:r w:rsidRPr="004B00EE">
        <w:rPr>
          <w:rStyle w:val="longtext"/>
          <w:iCs/>
          <w:color w:val="000000"/>
          <w:shd w:val="clear" w:color="auto" w:fill="FFFFFF"/>
          <w:lang w:val="en-US"/>
        </w:rPr>
        <w:t xml:space="preserve"> </w:t>
      </w:r>
      <w:r w:rsidRPr="004B00EE">
        <w:rPr>
          <w:rStyle w:val="longtext"/>
          <w:i/>
          <w:iCs/>
          <w:color w:val="000000"/>
          <w:shd w:val="clear" w:color="auto" w:fill="FFFFFF"/>
          <w:lang w:val="en-US"/>
        </w:rPr>
        <w:t xml:space="preserve">C. arabica </w:t>
      </w:r>
      <w:r w:rsidRPr="004B00EE">
        <w:rPr>
          <w:rStyle w:val="longtext"/>
          <w:iCs/>
          <w:color w:val="000000"/>
          <w:shd w:val="clear" w:color="auto" w:fill="FFFFFF"/>
          <w:lang w:val="en-US"/>
        </w:rPr>
        <w:t xml:space="preserve">are grouped into Groups </w:t>
      </w:r>
      <w:r w:rsidRPr="004B00EE">
        <w:rPr>
          <w:rStyle w:val="longtext"/>
          <w:color w:val="000000"/>
          <w:shd w:val="clear" w:color="auto" w:fill="FFFFFF"/>
          <w:lang w:val="en-US"/>
        </w:rPr>
        <w:t>VII and IX followed by the Groups I and VIII. Only few sequences were grouped into Groups III, VI, X, II and VI. How</w:t>
      </w:r>
      <w:r w:rsidR="00400302" w:rsidRPr="004B00EE">
        <w:rPr>
          <w:rStyle w:val="longtext"/>
          <w:color w:val="000000"/>
          <w:shd w:val="clear" w:color="auto" w:fill="FFFFFF"/>
          <w:lang w:val="en-US"/>
        </w:rPr>
        <w:t xml:space="preserve">ever, the Group VII represents </w:t>
      </w:r>
      <w:r w:rsidRPr="004B00EE">
        <w:rPr>
          <w:rStyle w:val="longtext"/>
          <w:color w:val="000000"/>
          <w:shd w:val="clear" w:color="auto" w:fill="FFFFFF"/>
          <w:lang w:val="en-US"/>
        </w:rPr>
        <w:t xml:space="preserve">about 4.1% of the family in </w:t>
      </w:r>
      <w:r w:rsidR="004B470C" w:rsidRPr="004B00EE">
        <w:rPr>
          <w:rStyle w:val="longtext"/>
          <w:color w:val="000000"/>
          <w:shd w:val="clear" w:color="auto" w:fill="FFFFFF"/>
          <w:lang w:val="en-US"/>
        </w:rPr>
        <w:t>Arabidopsis</w:t>
      </w:r>
      <w:r w:rsidR="00400302" w:rsidRPr="004B00EE">
        <w:rPr>
          <w:rStyle w:val="longtext"/>
          <w:color w:val="000000"/>
          <w:shd w:val="clear" w:color="auto" w:fill="FFFFFF"/>
          <w:lang w:val="en-US"/>
        </w:rPr>
        <w:t xml:space="preserve"> (N</w:t>
      </w:r>
      <w:r w:rsidR="00626E0E" w:rsidRPr="004B00EE">
        <w:rPr>
          <w:rStyle w:val="longtext"/>
          <w:color w:val="000000"/>
          <w:shd w:val="clear" w:color="auto" w:fill="FFFFFF"/>
          <w:lang w:val="en-US"/>
        </w:rPr>
        <w:t>akano</w:t>
      </w:r>
      <w:r w:rsidR="00400302" w:rsidRPr="004B00EE">
        <w:rPr>
          <w:rStyle w:val="longtext"/>
          <w:color w:val="000000"/>
          <w:shd w:val="clear" w:color="auto" w:fill="FFFFFF"/>
          <w:lang w:val="en-US"/>
        </w:rPr>
        <w:t xml:space="preserve"> et al, 2006), 2.46% in grape (L</w:t>
      </w:r>
      <w:r w:rsidR="00FF13C1" w:rsidRPr="004B00EE">
        <w:rPr>
          <w:rStyle w:val="longtext"/>
          <w:color w:val="000000"/>
          <w:shd w:val="clear" w:color="auto" w:fill="FFFFFF"/>
          <w:lang w:val="en-US"/>
        </w:rPr>
        <w:t xml:space="preserve">icausi </w:t>
      </w:r>
      <w:r w:rsidR="00400302" w:rsidRPr="004B00EE">
        <w:rPr>
          <w:rStyle w:val="longtext"/>
          <w:color w:val="000000"/>
          <w:shd w:val="clear" w:color="auto" w:fill="FFFFFF"/>
          <w:lang w:val="en-US"/>
        </w:rPr>
        <w:t>et al</w:t>
      </w:r>
      <w:r w:rsidR="00C66D91">
        <w:rPr>
          <w:rStyle w:val="longtext"/>
          <w:color w:val="000000"/>
          <w:shd w:val="clear" w:color="auto" w:fill="FFFFFF"/>
          <w:lang w:val="en-US"/>
        </w:rPr>
        <w:t>.</w:t>
      </w:r>
      <w:r w:rsidR="00400302" w:rsidRPr="004B00EE">
        <w:rPr>
          <w:rStyle w:val="longtext"/>
          <w:color w:val="000000"/>
          <w:shd w:val="clear" w:color="auto" w:fill="FFFFFF"/>
          <w:lang w:val="en-US"/>
        </w:rPr>
        <w:t xml:space="preserve">, 2010), </w:t>
      </w:r>
      <w:r w:rsidR="007A4F96" w:rsidRPr="004B00EE">
        <w:rPr>
          <w:rStyle w:val="longtext"/>
          <w:color w:val="000000"/>
          <w:shd w:val="clear" w:color="auto" w:fill="FFFFFF"/>
          <w:lang w:val="en-US"/>
        </w:rPr>
        <w:t>9</w:t>
      </w:r>
      <w:r w:rsidR="00400302" w:rsidRPr="004B00EE">
        <w:rPr>
          <w:rStyle w:val="longtext"/>
          <w:color w:val="000000"/>
          <w:shd w:val="clear" w:color="auto" w:fill="FFFFFF"/>
          <w:lang w:val="en-US"/>
        </w:rPr>
        <w:t>.5</w:t>
      </w:r>
      <w:r w:rsidR="007A4F96" w:rsidRPr="004B00EE">
        <w:rPr>
          <w:rStyle w:val="longtext"/>
          <w:color w:val="000000"/>
          <w:shd w:val="clear" w:color="auto" w:fill="FFFFFF"/>
          <w:lang w:val="en-US"/>
        </w:rPr>
        <w:t>6</w:t>
      </w:r>
      <w:r w:rsidR="00400302" w:rsidRPr="004B00EE">
        <w:rPr>
          <w:rStyle w:val="longtext"/>
          <w:color w:val="000000"/>
          <w:shd w:val="clear" w:color="auto" w:fill="FFFFFF"/>
          <w:lang w:val="en-US"/>
        </w:rPr>
        <w:t xml:space="preserve">% in </w:t>
      </w:r>
      <w:r w:rsidR="003E6ED5" w:rsidRPr="004B00EE">
        <w:rPr>
          <w:rStyle w:val="longtext"/>
          <w:color w:val="000000"/>
          <w:shd w:val="clear" w:color="auto" w:fill="FFFFFF"/>
          <w:lang w:val="en-US"/>
        </w:rPr>
        <w:t>Poplar</w:t>
      </w:r>
      <w:r w:rsidR="00400302" w:rsidRPr="004B00EE">
        <w:rPr>
          <w:rStyle w:val="longtext"/>
          <w:color w:val="000000"/>
          <w:shd w:val="clear" w:color="auto" w:fill="FFFFFF"/>
          <w:lang w:val="en-US"/>
        </w:rPr>
        <w:t xml:space="preserve"> (</w:t>
      </w:r>
      <w:r w:rsidR="007A4F96" w:rsidRPr="004B00EE">
        <w:rPr>
          <w:rStyle w:val="longtext"/>
          <w:color w:val="000000"/>
          <w:shd w:val="clear" w:color="auto" w:fill="FFFFFF"/>
          <w:lang w:val="en-US"/>
        </w:rPr>
        <w:t>Wang et al</w:t>
      </w:r>
      <w:r w:rsidR="00C66D91">
        <w:rPr>
          <w:rStyle w:val="longtext"/>
          <w:color w:val="000000"/>
          <w:shd w:val="clear" w:color="auto" w:fill="FFFFFF"/>
          <w:lang w:val="en-US"/>
        </w:rPr>
        <w:t>.</w:t>
      </w:r>
      <w:r w:rsidR="007A4F96" w:rsidRPr="004B00EE">
        <w:rPr>
          <w:rStyle w:val="longtext"/>
          <w:color w:val="000000"/>
          <w:shd w:val="clear" w:color="auto" w:fill="FFFFFF"/>
          <w:lang w:val="en-US"/>
        </w:rPr>
        <w:t>, 2016</w:t>
      </w:r>
      <w:r w:rsidR="00400302" w:rsidRPr="004B00EE">
        <w:rPr>
          <w:rStyle w:val="longtext"/>
          <w:color w:val="000000"/>
          <w:shd w:val="clear" w:color="auto" w:fill="FFFFFF"/>
          <w:lang w:val="en-US"/>
        </w:rPr>
        <w:t>) and 10.34% in rice (N</w:t>
      </w:r>
      <w:r w:rsidR="00626E0E" w:rsidRPr="004B00EE">
        <w:rPr>
          <w:rStyle w:val="longtext"/>
          <w:color w:val="000000"/>
          <w:shd w:val="clear" w:color="auto" w:fill="FFFFFF"/>
          <w:lang w:val="en-US"/>
        </w:rPr>
        <w:t xml:space="preserve">akano </w:t>
      </w:r>
      <w:r w:rsidR="00400302" w:rsidRPr="004B00EE">
        <w:rPr>
          <w:rStyle w:val="longtext"/>
          <w:color w:val="000000"/>
          <w:shd w:val="clear" w:color="auto" w:fill="FFFFFF"/>
          <w:lang w:val="en-US"/>
        </w:rPr>
        <w:t>et al</w:t>
      </w:r>
      <w:r w:rsidR="00C66D91">
        <w:rPr>
          <w:rStyle w:val="longtext"/>
          <w:color w:val="000000"/>
          <w:shd w:val="clear" w:color="auto" w:fill="FFFFFF"/>
          <w:lang w:val="en-US"/>
        </w:rPr>
        <w:t>.</w:t>
      </w:r>
      <w:r w:rsidR="00400302" w:rsidRPr="004B00EE">
        <w:rPr>
          <w:rStyle w:val="longtext"/>
          <w:color w:val="000000"/>
          <w:shd w:val="clear" w:color="auto" w:fill="FFFFFF"/>
          <w:lang w:val="en-US"/>
        </w:rPr>
        <w:t>, 2006).</w:t>
      </w:r>
      <w:r w:rsidR="00FE0014" w:rsidRPr="004B00EE">
        <w:rPr>
          <w:rStyle w:val="longtext"/>
          <w:color w:val="000000"/>
          <w:shd w:val="clear" w:color="auto" w:fill="FFFFFF"/>
          <w:lang w:val="en-US"/>
        </w:rPr>
        <w:t xml:space="preserve"> This group represents more than 22% of the proteins containing the single AP2 domain, found in the Coffee Genome database.</w:t>
      </w:r>
      <w:r w:rsidR="001C6093" w:rsidRPr="004B00EE">
        <w:rPr>
          <w:rStyle w:val="longtext"/>
          <w:color w:val="000000"/>
          <w:shd w:val="clear" w:color="auto" w:fill="FFFFFF"/>
          <w:lang w:val="en-US"/>
        </w:rPr>
        <w:t xml:space="preserve"> In this work, from the </w:t>
      </w:r>
      <w:r w:rsidR="00B81781" w:rsidRPr="004B00EE">
        <w:rPr>
          <w:rStyle w:val="longtext"/>
          <w:color w:val="000000"/>
          <w:shd w:val="clear" w:color="auto" w:fill="FFFFFF"/>
          <w:lang w:val="en-US"/>
        </w:rPr>
        <w:t>ten</w:t>
      </w:r>
      <w:r w:rsidR="001C6093" w:rsidRPr="004B00EE">
        <w:rPr>
          <w:rStyle w:val="longtext"/>
          <w:color w:val="000000"/>
          <w:shd w:val="clear" w:color="auto" w:fill="FFFFFF"/>
          <w:lang w:val="en-US"/>
        </w:rPr>
        <w:t xml:space="preserve"> main groups identified in the ERF family in </w:t>
      </w:r>
      <w:r w:rsidR="007664F9" w:rsidRPr="004B00EE">
        <w:rPr>
          <w:rStyle w:val="longtext"/>
          <w:color w:val="000000"/>
          <w:shd w:val="clear" w:color="auto" w:fill="FFFFFF"/>
          <w:lang w:val="en-US"/>
        </w:rPr>
        <w:t>A</w:t>
      </w:r>
      <w:r w:rsidR="001C6093" w:rsidRPr="004B00EE">
        <w:rPr>
          <w:rStyle w:val="longtext"/>
          <w:color w:val="000000"/>
          <w:shd w:val="clear" w:color="auto" w:fill="FFFFFF"/>
          <w:lang w:val="en-US"/>
        </w:rPr>
        <w:t>rabidopsis</w:t>
      </w:r>
      <w:r w:rsidR="00B81781" w:rsidRPr="004B00EE">
        <w:rPr>
          <w:rStyle w:val="longtext"/>
          <w:color w:val="000000"/>
          <w:shd w:val="clear" w:color="auto" w:fill="FFFFFF"/>
          <w:lang w:val="en-US"/>
        </w:rPr>
        <w:t xml:space="preserve">, nine occurred in </w:t>
      </w:r>
      <w:r w:rsidR="00B81781" w:rsidRPr="004B00EE">
        <w:rPr>
          <w:rStyle w:val="longtext"/>
          <w:i/>
          <w:iCs/>
          <w:color w:val="000000"/>
          <w:shd w:val="clear" w:color="auto" w:fill="FFFFFF"/>
          <w:lang w:val="en-US"/>
        </w:rPr>
        <w:t>C. ar</w:t>
      </w:r>
      <w:r w:rsidR="00DF08CF" w:rsidRPr="004B00EE">
        <w:rPr>
          <w:rStyle w:val="longtext"/>
          <w:i/>
          <w:iCs/>
          <w:color w:val="000000"/>
          <w:shd w:val="clear" w:color="auto" w:fill="FFFFFF"/>
          <w:lang w:val="en-US"/>
        </w:rPr>
        <w:t>a</w:t>
      </w:r>
      <w:r w:rsidR="00B81781" w:rsidRPr="004B00EE">
        <w:rPr>
          <w:rStyle w:val="longtext"/>
          <w:i/>
          <w:iCs/>
          <w:color w:val="000000"/>
          <w:shd w:val="clear" w:color="auto" w:fill="FFFFFF"/>
          <w:lang w:val="en-US"/>
        </w:rPr>
        <w:t xml:space="preserve">bica. </w:t>
      </w:r>
      <w:r w:rsidR="00B81781" w:rsidRPr="004B00EE">
        <w:rPr>
          <w:rStyle w:val="longtext"/>
          <w:iCs/>
          <w:color w:val="000000"/>
          <w:shd w:val="clear" w:color="auto" w:fill="FFFFFF"/>
          <w:lang w:val="en-US"/>
        </w:rPr>
        <w:t xml:space="preserve">Therefore, the methodology used by Nakano et al, (2006) is applicable in this species. The presence of the majority of groups and subgroups in the two dicot species, as well as in monocot </w:t>
      </w:r>
      <w:r w:rsidR="00AE5FC1" w:rsidRPr="004B00EE">
        <w:rPr>
          <w:rStyle w:val="longtext"/>
          <w:iCs/>
          <w:color w:val="000000"/>
          <w:shd w:val="clear" w:color="auto" w:fill="FFFFFF"/>
          <w:lang w:val="en-US"/>
        </w:rPr>
        <w:t xml:space="preserve">species </w:t>
      </w:r>
      <w:r w:rsidR="00B81781" w:rsidRPr="004B00EE">
        <w:rPr>
          <w:rStyle w:val="longtext"/>
          <w:iCs/>
          <w:color w:val="000000"/>
          <w:shd w:val="clear" w:color="auto" w:fill="FFFFFF"/>
          <w:lang w:val="en-US"/>
        </w:rPr>
        <w:t xml:space="preserve">suggests that many of the genes predate the divergence between </w:t>
      </w:r>
      <w:r w:rsidR="00B81781" w:rsidRPr="004B00EE">
        <w:rPr>
          <w:rStyle w:val="longtext"/>
          <w:iCs/>
          <w:color w:val="000000"/>
          <w:lang w:val="en-US"/>
        </w:rPr>
        <w:t>monocotyledonous and </w:t>
      </w:r>
      <w:r w:rsidR="00B81781" w:rsidRPr="004B00EE">
        <w:rPr>
          <w:rStyle w:val="longtext"/>
          <w:color w:val="000000"/>
          <w:lang w:val="en-US"/>
        </w:rPr>
        <w:t>dicotyledonous</w:t>
      </w:r>
      <w:r w:rsidR="00B81781" w:rsidRPr="004B00EE">
        <w:rPr>
          <w:rStyle w:val="longtext"/>
          <w:color w:val="000000"/>
          <w:shd w:val="clear" w:color="auto" w:fill="FFFFFF"/>
          <w:lang w:val="en-US"/>
        </w:rPr>
        <w:t xml:space="preserve"> (S</w:t>
      </w:r>
      <w:r w:rsidR="007664F9" w:rsidRPr="004B00EE">
        <w:rPr>
          <w:rStyle w:val="longtext"/>
          <w:color w:val="000000"/>
          <w:shd w:val="clear" w:color="auto" w:fill="FFFFFF"/>
          <w:lang w:val="en-US"/>
        </w:rPr>
        <w:t>harma</w:t>
      </w:r>
      <w:r w:rsidR="00B81781" w:rsidRPr="004B00EE">
        <w:rPr>
          <w:rStyle w:val="longtext"/>
          <w:color w:val="000000"/>
          <w:shd w:val="clear" w:color="auto" w:fill="FFFFFF"/>
          <w:lang w:val="en-US"/>
        </w:rPr>
        <w:t xml:space="preserve"> et al</w:t>
      </w:r>
      <w:r w:rsidR="00C66D91">
        <w:rPr>
          <w:rStyle w:val="longtext"/>
          <w:color w:val="000000"/>
          <w:shd w:val="clear" w:color="auto" w:fill="FFFFFF"/>
          <w:lang w:val="en-US"/>
        </w:rPr>
        <w:t>.</w:t>
      </w:r>
      <w:r w:rsidR="00B81781" w:rsidRPr="004B00EE">
        <w:rPr>
          <w:rStyle w:val="longtext"/>
          <w:color w:val="000000"/>
          <w:shd w:val="clear" w:color="auto" w:fill="FFFFFF"/>
          <w:lang w:val="en-US"/>
        </w:rPr>
        <w:t xml:space="preserve">, 2010). On the same way, some groups and subgroups are present in only one specie, for instance, the Groups XI-XIV occur only in the ERF family in rice, excluding </w:t>
      </w:r>
      <w:r w:rsidR="004B470C" w:rsidRPr="004B00EE">
        <w:rPr>
          <w:rStyle w:val="longtext"/>
          <w:color w:val="000000"/>
          <w:shd w:val="clear" w:color="auto" w:fill="FFFFFF"/>
          <w:lang w:val="en-US"/>
        </w:rPr>
        <w:t>Arabidopsis</w:t>
      </w:r>
      <w:r w:rsidR="00B81781" w:rsidRPr="004B00EE">
        <w:rPr>
          <w:rStyle w:val="longtext"/>
          <w:color w:val="000000"/>
          <w:shd w:val="clear" w:color="auto" w:fill="FFFFFF"/>
          <w:lang w:val="en-US"/>
        </w:rPr>
        <w:t xml:space="preserve"> and other dicot species. It suggests that these groups </w:t>
      </w:r>
      <w:r w:rsidR="002B69E3" w:rsidRPr="004B00EE">
        <w:rPr>
          <w:rStyle w:val="longtext"/>
          <w:color w:val="000000"/>
          <w:shd w:val="clear" w:color="auto" w:fill="FFFFFF"/>
          <w:lang w:val="en-US"/>
        </w:rPr>
        <w:t xml:space="preserve">have </w:t>
      </w:r>
      <w:r w:rsidR="00B81781" w:rsidRPr="004B00EE">
        <w:rPr>
          <w:rStyle w:val="longtext"/>
          <w:color w:val="000000"/>
          <w:shd w:val="clear" w:color="auto" w:fill="FFFFFF"/>
          <w:lang w:val="en-US"/>
        </w:rPr>
        <w:t xml:space="preserve">evolved or were lost in a certain species after divergence </w:t>
      </w:r>
      <w:r w:rsidR="00B81781" w:rsidRPr="004B00EE">
        <w:rPr>
          <w:rStyle w:val="longtext"/>
          <w:color w:val="000000"/>
          <w:lang w:val="en-US"/>
        </w:rPr>
        <w:t>(Z</w:t>
      </w:r>
      <w:r w:rsidR="000523ED" w:rsidRPr="004B00EE">
        <w:rPr>
          <w:rStyle w:val="longtext"/>
          <w:color w:val="000000"/>
          <w:lang w:val="en-US"/>
        </w:rPr>
        <w:t>hang</w:t>
      </w:r>
      <w:r w:rsidR="00B81781" w:rsidRPr="004B00EE">
        <w:rPr>
          <w:rStyle w:val="longtext"/>
          <w:color w:val="000000"/>
          <w:lang w:val="en-US"/>
        </w:rPr>
        <w:t xml:space="preserve"> et al</w:t>
      </w:r>
      <w:r w:rsidR="00C66D91">
        <w:rPr>
          <w:rStyle w:val="longtext"/>
          <w:color w:val="000000"/>
          <w:lang w:val="en-US"/>
        </w:rPr>
        <w:t>.</w:t>
      </w:r>
      <w:r w:rsidR="00B81781" w:rsidRPr="004B00EE">
        <w:rPr>
          <w:rStyle w:val="longtext"/>
          <w:color w:val="000000"/>
          <w:lang w:val="en-US"/>
        </w:rPr>
        <w:t xml:space="preserve">, 2008). </w:t>
      </w:r>
      <w:r w:rsidR="00B81781" w:rsidRPr="004B00EE">
        <w:rPr>
          <w:rStyle w:val="longtext"/>
          <w:color w:val="000000"/>
          <w:shd w:val="clear" w:color="auto" w:fill="FFFFFF"/>
          <w:lang w:val="en-US"/>
        </w:rPr>
        <w:t xml:space="preserve"> </w:t>
      </w:r>
    </w:p>
    <w:p w14:paraId="77B49E5A" w14:textId="77777777" w:rsidR="00DF08CF" w:rsidRPr="004B00EE" w:rsidRDefault="00DF08CF" w:rsidP="004B00EE">
      <w:pPr>
        <w:autoSpaceDE w:val="0"/>
        <w:autoSpaceDN w:val="0"/>
        <w:adjustRightInd w:val="0"/>
        <w:spacing w:after="80" w:line="360" w:lineRule="auto"/>
        <w:ind w:firstLine="1134"/>
        <w:jc w:val="both"/>
        <w:rPr>
          <w:iCs/>
          <w:lang w:val="en-US"/>
        </w:rPr>
      </w:pPr>
      <w:r w:rsidRPr="004B00EE">
        <w:rPr>
          <w:rStyle w:val="longtext"/>
          <w:color w:val="000000"/>
          <w:shd w:val="clear" w:color="auto" w:fill="FFFFFF"/>
          <w:lang w:val="en-US"/>
        </w:rPr>
        <w:t xml:space="preserve">Despite the great number of </w:t>
      </w:r>
      <w:r w:rsidR="00DF7F16" w:rsidRPr="004B00EE">
        <w:rPr>
          <w:rStyle w:val="longtext"/>
          <w:color w:val="000000"/>
          <w:shd w:val="clear" w:color="auto" w:fill="FFFFFF"/>
          <w:lang w:val="en-US"/>
        </w:rPr>
        <w:t xml:space="preserve">ESTs already analyzed, the number of ERFs found in </w:t>
      </w:r>
      <w:r w:rsidR="00DF7F16" w:rsidRPr="004B00EE">
        <w:rPr>
          <w:rStyle w:val="longtext"/>
          <w:i/>
          <w:color w:val="000000"/>
          <w:lang w:val="en-US"/>
        </w:rPr>
        <w:t xml:space="preserve">C.  </w:t>
      </w:r>
      <w:r w:rsidR="002B69E3" w:rsidRPr="004B00EE">
        <w:rPr>
          <w:rStyle w:val="longtext"/>
          <w:i/>
          <w:color w:val="000000"/>
          <w:lang w:val="en-US"/>
        </w:rPr>
        <w:t>a</w:t>
      </w:r>
      <w:r w:rsidR="00DF7F16" w:rsidRPr="004B00EE">
        <w:rPr>
          <w:rStyle w:val="longtext"/>
          <w:i/>
          <w:color w:val="000000"/>
          <w:lang w:val="en-US"/>
        </w:rPr>
        <w:t xml:space="preserve">rabica </w:t>
      </w:r>
      <w:r w:rsidR="00DF7F16" w:rsidRPr="004B00EE">
        <w:rPr>
          <w:rStyle w:val="longtext"/>
          <w:color w:val="000000"/>
          <w:lang w:val="en-US"/>
        </w:rPr>
        <w:t xml:space="preserve">was lower than in </w:t>
      </w:r>
      <w:r w:rsidR="004B470C" w:rsidRPr="004B00EE">
        <w:rPr>
          <w:rStyle w:val="longtext"/>
          <w:color w:val="000000"/>
          <w:lang w:val="en-US"/>
        </w:rPr>
        <w:t>Arabidopsis</w:t>
      </w:r>
      <w:r w:rsidR="00DF7F16" w:rsidRPr="004B00EE">
        <w:rPr>
          <w:rStyle w:val="longtext"/>
          <w:color w:val="000000"/>
          <w:lang w:val="en-US"/>
        </w:rPr>
        <w:t xml:space="preserve"> and rice, which contain 122 and 129 ERF family members, respectively </w:t>
      </w:r>
      <w:r w:rsidR="00DF7F16" w:rsidRPr="004B00EE">
        <w:rPr>
          <w:rStyle w:val="hpsatn"/>
          <w:color w:val="000000"/>
          <w:lang w:val="en-US"/>
        </w:rPr>
        <w:t>(</w:t>
      </w:r>
      <w:r w:rsidR="00DF7F16" w:rsidRPr="004B00EE">
        <w:rPr>
          <w:rStyle w:val="longtext"/>
          <w:color w:val="000000"/>
          <w:lang w:val="en-US"/>
        </w:rPr>
        <w:t>N</w:t>
      </w:r>
      <w:r w:rsidR="00626E0E" w:rsidRPr="004B00EE">
        <w:rPr>
          <w:rStyle w:val="longtext"/>
          <w:color w:val="000000"/>
          <w:lang w:val="en-US"/>
        </w:rPr>
        <w:t xml:space="preserve">akano </w:t>
      </w:r>
      <w:r w:rsidR="00DF7F16" w:rsidRPr="004B00EE">
        <w:rPr>
          <w:rStyle w:val="hps"/>
          <w:color w:val="000000"/>
          <w:lang w:val="en-US"/>
        </w:rPr>
        <w:t>et</w:t>
      </w:r>
      <w:r w:rsidR="00DF7F16" w:rsidRPr="004B00EE">
        <w:rPr>
          <w:rStyle w:val="longtext"/>
          <w:color w:val="000000"/>
          <w:lang w:val="en-US"/>
        </w:rPr>
        <w:t xml:space="preserve"> </w:t>
      </w:r>
      <w:r w:rsidR="00DF7F16" w:rsidRPr="004B00EE">
        <w:rPr>
          <w:rStyle w:val="hps"/>
          <w:color w:val="000000"/>
          <w:lang w:val="en-US"/>
        </w:rPr>
        <w:t>al</w:t>
      </w:r>
      <w:r w:rsidR="00C66D91">
        <w:rPr>
          <w:rStyle w:val="hps"/>
          <w:color w:val="000000"/>
          <w:lang w:val="en-US"/>
        </w:rPr>
        <w:t>.</w:t>
      </w:r>
      <w:r w:rsidR="00DF7F16" w:rsidRPr="004B00EE">
        <w:rPr>
          <w:rStyle w:val="longtext"/>
          <w:color w:val="000000"/>
          <w:lang w:val="en-US"/>
        </w:rPr>
        <w:t xml:space="preserve">, 2006). </w:t>
      </w:r>
      <w:r w:rsidR="00DF7F16" w:rsidRPr="004B00EE">
        <w:rPr>
          <w:lang w:val="en-US"/>
        </w:rPr>
        <w:t xml:space="preserve">Zhang et al, (2008) showed that although soybean has a large genome (1.115 Mb), the structure and phylogeny of the AP2/ERF superfamily was similar to </w:t>
      </w:r>
      <w:r w:rsidR="004B470C" w:rsidRPr="004B00EE">
        <w:rPr>
          <w:lang w:val="en-US"/>
        </w:rPr>
        <w:t>Arabidopsis</w:t>
      </w:r>
      <w:r w:rsidR="00DF7F16" w:rsidRPr="004B00EE">
        <w:rPr>
          <w:lang w:val="en-US"/>
        </w:rPr>
        <w:t xml:space="preserve"> and rice. The same was observed in complete genomes as </w:t>
      </w:r>
      <w:r w:rsidR="003E6ED5" w:rsidRPr="004B00EE">
        <w:rPr>
          <w:rStyle w:val="longtext"/>
          <w:color w:val="000000"/>
          <w:lang w:val="en-US"/>
        </w:rPr>
        <w:t>poplar</w:t>
      </w:r>
      <w:r w:rsidR="00DF7F16" w:rsidRPr="004B00EE">
        <w:rPr>
          <w:rStyle w:val="longtext"/>
          <w:color w:val="000000"/>
          <w:lang w:val="en-US"/>
        </w:rPr>
        <w:t xml:space="preserve"> (</w:t>
      </w:r>
      <w:r w:rsidR="007A4F96" w:rsidRPr="004B00EE">
        <w:rPr>
          <w:rStyle w:val="longtext"/>
          <w:color w:val="000000"/>
          <w:shd w:val="clear" w:color="auto" w:fill="FFFFFF"/>
          <w:lang w:val="en-US"/>
        </w:rPr>
        <w:t>Wang et al, 2016</w:t>
      </w:r>
      <w:r w:rsidR="00DF7F16" w:rsidRPr="004B00EE">
        <w:rPr>
          <w:rStyle w:val="longtext"/>
          <w:color w:val="000000"/>
          <w:lang w:val="en-US"/>
        </w:rPr>
        <w:t>) and grape (</w:t>
      </w:r>
      <w:r w:rsidR="007664F9" w:rsidRPr="004B00EE">
        <w:rPr>
          <w:rStyle w:val="longtext"/>
          <w:color w:val="000000"/>
          <w:lang w:val="en-US"/>
        </w:rPr>
        <w:t>Z</w:t>
      </w:r>
      <w:r w:rsidR="009B65DE" w:rsidRPr="004B00EE">
        <w:rPr>
          <w:rStyle w:val="longtext"/>
          <w:color w:val="000000"/>
          <w:lang w:val="en-US"/>
        </w:rPr>
        <w:t xml:space="preserve">huang </w:t>
      </w:r>
      <w:r w:rsidR="00DF7F16" w:rsidRPr="004B00EE">
        <w:rPr>
          <w:rStyle w:val="longtext"/>
          <w:color w:val="000000"/>
          <w:lang w:val="en-US"/>
        </w:rPr>
        <w:t>et al</w:t>
      </w:r>
      <w:r w:rsidR="00C66D91">
        <w:rPr>
          <w:rStyle w:val="longtext"/>
          <w:color w:val="000000"/>
          <w:lang w:val="en-US"/>
        </w:rPr>
        <w:t>.</w:t>
      </w:r>
      <w:r w:rsidR="00DF7F16" w:rsidRPr="004B00EE">
        <w:rPr>
          <w:rStyle w:val="longtext"/>
          <w:color w:val="000000"/>
          <w:lang w:val="en-US"/>
        </w:rPr>
        <w:t xml:space="preserve">, 2009). </w:t>
      </w:r>
      <w:r w:rsidR="00A52281" w:rsidRPr="004B00EE">
        <w:rPr>
          <w:rStyle w:val="longtext"/>
          <w:i/>
          <w:iCs/>
          <w:color w:val="000000"/>
          <w:shd w:val="clear" w:color="auto" w:fill="FFFFFF"/>
          <w:lang w:val="en-US"/>
        </w:rPr>
        <w:t xml:space="preserve">C. arabica </w:t>
      </w:r>
      <w:r w:rsidR="00DF7F16" w:rsidRPr="004B00EE">
        <w:rPr>
          <w:rStyle w:val="longtext"/>
          <w:color w:val="000000"/>
          <w:lang w:val="en-US"/>
        </w:rPr>
        <w:t xml:space="preserve">is </w:t>
      </w:r>
      <w:r w:rsidR="00A52281" w:rsidRPr="004B00EE">
        <w:rPr>
          <w:rStyle w:val="longtext"/>
          <w:color w:val="000000"/>
          <w:lang w:val="en-US"/>
        </w:rPr>
        <w:t>an</w:t>
      </w:r>
      <w:r w:rsidR="00DF7F16" w:rsidRPr="004B00EE">
        <w:rPr>
          <w:rStyle w:val="longtext"/>
          <w:color w:val="000000"/>
          <w:lang w:val="en-US"/>
        </w:rPr>
        <w:t xml:space="preserve"> allotetraploid species (2n=4x=44) formed by a recent (about 1 million years) natural hybridization between </w:t>
      </w:r>
      <w:r w:rsidR="00A52281" w:rsidRPr="004B00EE">
        <w:rPr>
          <w:rStyle w:val="longtext"/>
          <w:color w:val="000000"/>
          <w:lang w:val="en-US"/>
        </w:rPr>
        <w:t xml:space="preserve">the </w:t>
      </w:r>
      <w:r w:rsidR="00DF7F16" w:rsidRPr="004B00EE">
        <w:rPr>
          <w:rStyle w:val="longtext"/>
          <w:color w:val="000000"/>
          <w:lang w:val="en-US"/>
        </w:rPr>
        <w:t xml:space="preserve">diploid species: </w:t>
      </w:r>
      <w:r w:rsidR="00DF7F16" w:rsidRPr="004B00EE">
        <w:rPr>
          <w:rStyle w:val="longtext"/>
          <w:i/>
          <w:color w:val="000000"/>
          <w:lang w:val="en-US"/>
        </w:rPr>
        <w:t>C.</w:t>
      </w:r>
      <w:r w:rsidR="00DF7F16" w:rsidRPr="004B00EE">
        <w:rPr>
          <w:rStyle w:val="longtext"/>
          <w:color w:val="000000"/>
          <w:lang w:val="en-US"/>
        </w:rPr>
        <w:t xml:space="preserve"> </w:t>
      </w:r>
      <w:r w:rsidR="00DF7F16" w:rsidRPr="004B00EE">
        <w:rPr>
          <w:rStyle w:val="longtext"/>
          <w:i/>
          <w:color w:val="000000"/>
          <w:lang w:val="en-US"/>
        </w:rPr>
        <w:t>eugenioides</w:t>
      </w:r>
      <w:r w:rsidR="00DF7F16" w:rsidRPr="004B00EE">
        <w:rPr>
          <w:rStyle w:val="longtext"/>
          <w:color w:val="000000"/>
          <w:lang w:val="en-US"/>
        </w:rPr>
        <w:t xml:space="preserve"> and </w:t>
      </w:r>
      <w:r w:rsidR="00DF7F16" w:rsidRPr="004B00EE">
        <w:rPr>
          <w:rStyle w:val="longtext"/>
          <w:i/>
          <w:color w:val="000000"/>
          <w:lang w:val="en-US"/>
        </w:rPr>
        <w:t>C. canephora</w:t>
      </w:r>
      <w:r w:rsidR="00A52281" w:rsidRPr="004B00EE">
        <w:rPr>
          <w:rStyle w:val="longtext"/>
          <w:color w:val="000000"/>
          <w:lang w:val="en-US"/>
        </w:rPr>
        <w:t xml:space="preserve"> </w:t>
      </w:r>
      <w:r w:rsidR="00A52281" w:rsidRPr="004B00EE">
        <w:rPr>
          <w:lang w:val="en-US"/>
        </w:rPr>
        <w:t>(L</w:t>
      </w:r>
      <w:r w:rsidR="00C57BE2" w:rsidRPr="004B00EE">
        <w:rPr>
          <w:lang w:val="en-US"/>
        </w:rPr>
        <w:t>ashermes</w:t>
      </w:r>
      <w:r w:rsidR="00A52281" w:rsidRPr="004B00EE">
        <w:rPr>
          <w:lang w:val="en-US"/>
        </w:rPr>
        <w:t xml:space="preserve"> et al</w:t>
      </w:r>
      <w:r w:rsidR="00C66D91">
        <w:rPr>
          <w:lang w:val="en-US"/>
        </w:rPr>
        <w:t>.</w:t>
      </w:r>
      <w:r w:rsidR="00A52281" w:rsidRPr="004B00EE">
        <w:rPr>
          <w:lang w:val="en-US"/>
        </w:rPr>
        <w:t xml:space="preserve">, 1999; </w:t>
      </w:r>
      <w:r w:rsidR="00A52281" w:rsidRPr="0057067D">
        <w:rPr>
          <w:lang w:val="en-US"/>
        </w:rPr>
        <w:t>C</w:t>
      </w:r>
      <w:r w:rsidR="00C57BE2" w:rsidRPr="0057067D">
        <w:rPr>
          <w:lang w:val="en-US"/>
        </w:rPr>
        <w:t>larindo</w:t>
      </w:r>
      <w:r w:rsidR="0057067D">
        <w:rPr>
          <w:lang w:val="en-US"/>
        </w:rPr>
        <w:t xml:space="preserve"> and </w:t>
      </w:r>
      <w:r w:rsidR="00A52281" w:rsidRPr="004B00EE">
        <w:rPr>
          <w:lang w:val="en-US"/>
        </w:rPr>
        <w:t>C</w:t>
      </w:r>
      <w:r w:rsidR="00C57BE2" w:rsidRPr="004B00EE">
        <w:rPr>
          <w:lang w:val="en-US"/>
        </w:rPr>
        <w:t>arvalho</w:t>
      </w:r>
      <w:r w:rsidR="00A52281" w:rsidRPr="004B00EE">
        <w:rPr>
          <w:lang w:val="en-US"/>
        </w:rPr>
        <w:t xml:space="preserve">, 2009). </w:t>
      </w:r>
      <w:commentRangeStart w:id="1"/>
      <w:r w:rsidR="00B9071F" w:rsidRPr="004B00EE">
        <w:rPr>
          <w:lang w:val="en-US"/>
        </w:rPr>
        <w:t xml:space="preserve">Because the </w:t>
      </w:r>
      <w:r w:rsidR="00D36073">
        <w:rPr>
          <w:lang w:val="en-US"/>
        </w:rPr>
        <w:t xml:space="preserve">sequencing and </w:t>
      </w:r>
      <w:r w:rsidR="00D36073">
        <w:rPr>
          <w:lang w:val="en-US"/>
        </w:rPr>
        <w:lastRenderedPageBreak/>
        <w:t xml:space="preserve">annotation of the </w:t>
      </w:r>
      <w:r w:rsidR="00B9071F" w:rsidRPr="004B00EE">
        <w:rPr>
          <w:i/>
          <w:iCs/>
          <w:lang w:val="en-US"/>
        </w:rPr>
        <w:t>C. arabica</w:t>
      </w:r>
      <w:r w:rsidR="00B9071F" w:rsidRPr="004B00EE">
        <w:rPr>
          <w:iCs/>
          <w:lang w:val="en-US"/>
        </w:rPr>
        <w:t xml:space="preserve"> genome is still incom</w:t>
      </w:r>
      <w:commentRangeEnd w:id="1"/>
      <w:r w:rsidR="00D36073">
        <w:rPr>
          <w:rStyle w:val="CommentReference"/>
          <w:vanish/>
        </w:rPr>
        <w:commentReference w:id="1"/>
      </w:r>
      <w:r w:rsidR="00B9071F" w:rsidRPr="004B00EE">
        <w:rPr>
          <w:iCs/>
          <w:lang w:val="en-US"/>
        </w:rPr>
        <w:t xml:space="preserve">plete and the sequences </w:t>
      </w:r>
      <w:r w:rsidR="003D6330" w:rsidRPr="004B00EE">
        <w:rPr>
          <w:iCs/>
          <w:lang w:val="en-US"/>
        </w:rPr>
        <w:t>containing</w:t>
      </w:r>
      <w:r w:rsidR="00B9071F" w:rsidRPr="004B00EE">
        <w:rPr>
          <w:iCs/>
          <w:lang w:val="en-US"/>
        </w:rPr>
        <w:t xml:space="preserve"> only </w:t>
      </w:r>
      <w:r w:rsidR="00AA0572" w:rsidRPr="004B00EE">
        <w:rPr>
          <w:iCs/>
          <w:lang w:val="en-US"/>
        </w:rPr>
        <w:t xml:space="preserve">a </w:t>
      </w:r>
      <w:r w:rsidR="00B9071F" w:rsidRPr="004B00EE">
        <w:rPr>
          <w:iCs/>
          <w:lang w:val="en-US"/>
        </w:rPr>
        <w:t>part of the AP2 domain</w:t>
      </w:r>
      <w:r w:rsidR="004A28DF" w:rsidRPr="004B00EE">
        <w:rPr>
          <w:iCs/>
          <w:lang w:val="en-US"/>
        </w:rPr>
        <w:t xml:space="preserve"> are </w:t>
      </w:r>
      <w:r w:rsidR="003D6330" w:rsidRPr="004B00EE">
        <w:rPr>
          <w:iCs/>
          <w:lang w:val="en-US"/>
        </w:rPr>
        <w:t>excluded, it is difficult to predict the size of the ERF gene family in this species</w:t>
      </w:r>
      <w:r w:rsidR="00B2333B" w:rsidRPr="004B00EE">
        <w:rPr>
          <w:iCs/>
          <w:lang w:val="en-US"/>
        </w:rPr>
        <w:t xml:space="preserve">. However, it tends to be similar in size to other </w:t>
      </w:r>
      <w:r w:rsidR="004A28DF" w:rsidRPr="004B00EE">
        <w:rPr>
          <w:iCs/>
          <w:lang w:val="en-US"/>
        </w:rPr>
        <w:t xml:space="preserve">plant organisms. </w:t>
      </w:r>
    </w:p>
    <w:p w14:paraId="672BEC43" w14:textId="77777777" w:rsidR="004A28DF" w:rsidRPr="00BA10D4" w:rsidRDefault="004A28DF" w:rsidP="004B00EE">
      <w:pPr>
        <w:autoSpaceDE w:val="0"/>
        <w:autoSpaceDN w:val="0"/>
        <w:adjustRightInd w:val="0"/>
        <w:spacing w:after="80" w:line="360" w:lineRule="auto"/>
        <w:ind w:firstLine="1134"/>
        <w:jc w:val="both"/>
        <w:rPr>
          <w:rStyle w:val="longtext"/>
          <w:lang w:val="en-US"/>
        </w:rPr>
      </w:pPr>
      <w:r w:rsidRPr="004B00EE">
        <w:rPr>
          <w:iCs/>
          <w:lang w:val="en-US"/>
        </w:rPr>
        <w:t xml:space="preserve">The structural analysis revealed that all EFR proteins contain conserved </w:t>
      </w:r>
      <w:r w:rsidRPr="004B00EE">
        <w:rPr>
          <w:rStyle w:val="longtext"/>
          <w:color w:val="000000"/>
          <w:lang w:val="en-US"/>
        </w:rPr>
        <w:t xml:space="preserve">Ala-14 and </w:t>
      </w:r>
      <w:r w:rsidRPr="004B00EE">
        <w:rPr>
          <w:rStyle w:val="longtext"/>
          <w:color w:val="000000"/>
          <w:shd w:val="clear" w:color="auto" w:fill="FFFFFF"/>
          <w:lang w:val="en-US"/>
        </w:rPr>
        <w:t xml:space="preserve">Asp-19, whereas the DREB proteins contain Val-14 and Glu/Leu-19. The comparative analysis of the amino acids residues of the ERF/AP2 domain in </w:t>
      </w:r>
      <w:r w:rsidRPr="004B00EE">
        <w:rPr>
          <w:rStyle w:val="longtext"/>
          <w:i/>
          <w:iCs/>
          <w:color w:val="000000"/>
          <w:shd w:val="clear" w:color="auto" w:fill="FFFFFF"/>
          <w:lang w:val="en-US"/>
        </w:rPr>
        <w:t>C. arabica</w:t>
      </w:r>
      <w:r w:rsidRPr="004B00EE">
        <w:rPr>
          <w:rStyle w:val="longtext"/>
          <w:iCs/>
          <w:color w:val="000000"/>
          <w:shd w:val="clear" w:color="auto" w:fill="FFFFFF"/>
          <w:lang w:val="en-US"/>
        </w:rPr>
        <w:t xml:space="preserve"> with the ERF family proteins in </w:t>
      </w:r>
      <w:r w:rsidR="004B470C" w:rsidRPr="00C66D91">
        <w:rPr>
          <w:rStyle w:val="longtext"/>
          <w:i/>
          <w:iCs/>
          <w:color w:val="000000"/>
          <w:shd w:val="clear" w:color="auto" w:fill="FFFFFF"/>
          <w:lang w:val="en-US"/>
        </w:rPr>
        <w:t>Arabidopsis</w:t>
      </w:r>
      <w:r w:rsidRPr="00C66D91">
        <w:rPr>
          <w:rStyle w:val="longtext"/>
          <w:i/>
          <w:iCs/>
          <w:color w:val="000000"/>
          <w:shd w:val="clear" w:color="auto" w:fill="FFFFFF"/>
          <w:lang w:val="en-US"/>
        </w:rPr>
        <w:t xml:space="preserve"> </w:t>
      </w:r>
      <w:r w:rsidRPr="004B00EE">
        <w:rPr>
          <w:rStyle w:val="longtext"/>
          <w:iCs/>
          <w:color w:val="000000"/>
          <w:shd w:val="clear" w:color="auto" w:fill="FFFFFF"/>
          <w:lang w:val="en-US"/>
        </w:rPr>
        <w:t xml:space="preserve">showed that the </w:t>
      </w:r>
      <w:r w:rsidRPr="004B00EE">
        <w:rPr>
          <w:rStyle w:val="longtext"/>
          <w:color w:val="000000"/>
          <w:shd w:val="clear" w:color="auto" w:fill="FFFFFF"/>
          <w:lang w:val="en-US"/>
        </w:rPr>
        <w:t xml:space="preserve">AP2/ERF domains were well conserved between the two species. These conserved amino acids probably play an important role in the ERF gene family, where they can be involved with different ways of contact with DNA. According to Allen et al (1998), the </w:t>
      </w:r>
      <w:r w:rsidRPr="004B00EE">
        <w:rPr>
          <w:rStyle w:val="longtext"/>
          <w:color w:val="000000"/>
          <w:lang w:val="en-US"/>
        </w:rPr>
        <w:t>AP2/ERF domain recognize</w:t>
      </w:r>
      <w:r w:rsidR="00E717EC" w:rsidRPr="004B00EE">
        <w:rPr>
          <w:rStyle w:val="longtext"/>
          <w:color w:val="000000"/>
          <w:lang w:val="en-US"/>
        </w:rPr>
        <w:t>s</w:t>
      </w:r>
      <w:r w:rsidRPr="004B00EE">
        <w:rPr>
          <w:rStyle w:val="longtext"/>
          <w:color w:val="000000"/>
          <w:lang w:val="en-US"/>
        </w:rPr>
        <w:t xml:space="preserve"> the DNA by the conserved residues</w:t>
      </w:r>
      <w:r w:rsidR="00E717EC" w:rsidRPr="004B00EE">
        <w:rPr>
          <w:rStyle w:val="longtext"/>
          <w:color w:val="000000"/>
          <w:lang w:val="en-US"/>
        </w:rPr>
        <w:t xml:space="preserve"> arginine and tryptophan, located into </w:t>
      </w:r>
      <w:r w:rsidR="00E717EC" w:rsidRPr="004B00EE">
        <w:rPr>
          <w:i/>
          <w:iCs/>
        </w:rPr>
        <w:t>β</w:t>
      </w:r>
      <w:r w:rsidR="00E717EC" w:rsidRPr="004B00EE">
        <w:rPr>
          <w:i/>
          <w:iCs/>
          <w:lang w:val="en-US"/>
        </w:rPr>
        <w:t>-sheets.</w:t>
      </w:r>
      <w:r w:rsidR="00E717EC" w:rsidRPr="004B00EE">
        <w:rPr>
          <w:iCs/>
          <w:lang w:val="en-US"/>
        </w:rPr>
        <w:t xml:space="preserve"> The </w:t>
      </w:r>
      <w:r w:rsidR="00E717EC" w:rsidRPr="004B00EE">
        <w:rPr>
          <w:rStyle w:val="longtext"/>
          <w:color w:val="000000"/>
          <w:lang w:val="en-US"/>
        </w:rPr>
        <w:t>Ala-37 in the ERF domain plays an important role in the stability of the ERF domain or DNA binding to the DRE element or GCC-</w:t>
      </w:r>
      <w:r w:rsidR="00E717EC" w:rsidRPr="004B00EE">
        <w:rPr>
          <w:rStyle w:val="longtext"/>
          <w:i/>
          <w:color w:val="000000"/>
          <w:lang w:val="en-US"/>
        </w:rPr>
        <w:t>box</w:t>
      </w:r>
      <w:r w:rsidR="00E717EC" w:rsidRPr="004B00EE">
        <w:rPr>
          <w:rStyle w:val="longtext"/>
          <w:color w:val="000000"/>
          <w:lang w:val="en-US"/>
        </w:rPr>
        <w:t xml:space="preserve"> (L</w:t>
      </w:r>
      <w:r w:rsidR="008245C3" w:rsidRPr="004B00EE">
        <w:rPr>
          <w:rStyle w:val="longtext"/>
          <w:color w:val="000000"/>
          <w:lang w:val="en-US"/>
        </w:rPr>
        <w:t>iu</w:t>
      </w:r>
      <w:r w:rsidR="00E717EC" w:rsidRPr="004B00EE">
        <w:rPr>
          <w:rStyle w:val="longtext"/>
          <w:color w:val="000000"/>
          <w:lang w:val="en-US"/>
        </w:rPr>
        <w:t xml:space="preserve"> et al. 2006).</w:t>
      </w:r>
    </w:p>
    <w:p w14:paraId="1B13B310" w14:textId="77777777" w:rsidR="002841E8" w:rsidRPr="00BA10D4" w:rsidRDefault="001D3097" w:rsidP="004B00EE">
      <w:pPr>
        <w:autoSpaceDE w:val="0"/>
        <w:autoSpaceDN w:val="0"/>
        <w:adjustRightInd w:val="0"/>
        <w:spacing w:after="80" w:line="360" w:lineRule="auto"/>
        <w:ind w:firstLine="1134"/>
        <w:jc w:val="both"/>
        <w:rPr>
          <w:rStyle w:val="hps"/>
          <w:lang w:val="en-US"/>
        </w:rPr>
      </w:pPr>
      <w:r w:rsidRPr="004B00EE">
        <w:rPr>
          <w:rStyle w:val="longtext"/>
          <w:color w:val="000000"/>
          <w:lang w:val="en-US"/>
        </w:rPr>
        <w:t xml:space="preserve">The </w:t>
      </w:r>
      <w:r w:rsidR="00C57BE2" w:rsidRPr="004B00EE">
        <w:rPr>
          <w:rStyle w:val="longtext"/>
          <w:color w:val="000000"/>
          <w:lang w:val="en-US"/>
        </w:rPr>
        <w:t>transcription</w:t>
      </w:r>
      <w:r w:rsidRPr="004B00EE">
        <w:rPr>
          <w:rStyle w:val="longtext"/>
          <w:color w:val="000000"/>
          <w:lang w:val="en-US"/>
        </w:rPr>
        <w:t xml:space="preserve"> factors generally contain conserved domains that are outside the DNA binding domain, but functionally important (De B</w:t>
      </w:r>
      <w:r w:rsidR="00C57BE2" w:rsidRPr="004B00EE">
        <w:rPr>
          <w:rStyle w:val="longtext"/>
          <w:color w:val="000000"/>
          <w:lang w:val="en-US"/>
        </w:rPr>
        <w:t>odt</w:t>
      </w:r>
      <w:r w:rsidRPr="004B00EE">
        <w:rPr>
          <w:rStyle w:val="longtext"/>
          <w:color w:val="000000"/>
          <w:lang w:val="en-US"/>
        </w:rPr>
        <w:t xml:space="preserve"> et al</w:t>
      </w:r>
      <w:r w:rsidR="00C66D91">
        <w:rPr>
          <w:rStyle w:val="longtext"/>
          <w:color w:val="000000"/>
          <w:lang w:val="en-US"/>
        </w:rPr>
        <w:t>.</w:t>
      </w:r>
      <w:r w:rsidRPr="004B00EE">
        <w:rPr>
          <w:rStyle w:val="longtext"/>
          <w:color w:val="000000"/>
          <w:lang w:val="en-US"/>
        </w:rPr>
        <w:t>, 2003; A</w:t>
      </w:r>
      <w:r w:rsidR="00C57BE2" w:rsidRPr="004B00EE">
        <w:rPr>
          <w:rStyle w:val="longtext"/>
          <w:color w:val="000000"/>
          <w:lang w:val="en-US"/>
        </w:rPr>
        <w:t>rora</w:t>
      </w:r>
      <w:r w:rsidRPr="004B00EE">
        <w:rPr>
          <w:rStyle w:val="longtext"/>
          <w:color w:val="000000"/>
          <w:lang w:val="en-US"/>
        </w:rPr>
        <w:t xml:space="preserve"> et al</w:t>
      </w:r>
      <w:r w:rsidR="00C66D91">
        <w:rPr>
          <w:rStyle w:val="longtext"/>
          <w:color w:val="000000"/>
          <w:lang w:val="en-US"/>
        </w:rPr>
        <w:t>.</w:t>
      </w:r>
      <w:r w:rsidRPr="004B00EE">
        <w:rPr>
          <w:rStyle w:val="longtext"/>
          <w:color w:val="000000"/>
          <w:lang w:val="en-US"/>
        </w:rPr>
        <w:t xml:space="preserve">, 2007). The distribution of the specific motifs into proteins belonging to the specific groups </w:t>
      </w:r>
      <w:r w:rsidR="00F263EA" w:rsidRPr="004B00EE">
        <w:rPr>
          <w:rStyle w:val="longtext"/>
          <w:color w:val="000000"/>
          <w:lang w:val="en-US"/>
        </w:rPr>
        <w:t xml:space="preserve">of the phylogenic tree was also observed for the ERF proteins in </w:t>
      </w:r>
      <w:r w:rsidR="00F263EA" w:rsidRPr="004B00EE">
        <w:rPr>
          <w:rStyle w:val="longtext"/>
          <w:i/>
          <w:iCs/>
          <w:color w:val="000000"/>
          <w:lang w:val="en-US"/>
        </w:rPr>
        <w:t xml:space="preserve">C. arabica, </w:t>
      </w:r>
      <w:r w:rsidR="00F263EA" w:rsidRPr="004B00EE">
        <w:rPr>
          <w:rStyle w:val="longtext"/>
          <w:iCs/>
          <w:color w:val="000000"/>
          <w:lang w:val="en-US"/>
        </w:rPr>
        <w:t xml:space="preserve">which demonstrated structural similarities within the same subgroup. The majority of the ERF sequences identified in </w:t>
      </w:r>
      <w:r w:rsidR="00F263EA" w:rsidRPr="004B00EE">
        <w:rPr>
          <w:rStyle w:val="longtext"/>
          <w:i/>
          <w:iCs/>
          <w:color w:val="000000"/>
          <w:shd w:val="clear" w:color="auto" w:fill="FFFFFF"/>
          <w:lang w:val="en-US"/>
        </w:rPr>
        <w:t xml:space="preserve">C. arabica </w:t>
      </w:r>
      <w:r w:rsidR="00F263EA" w:rsidRPr="004B00EE">
        <w:rPr>
          <w:rStyle w:val="longtext"/>
          <w:iCs/>
          <w:color w:val="000000"/>
          <w:shd w:val="clear" w:color="auto" w:fill="FFFFFF"/>
          <w:lang w:val="en-US"/>
        </w:rPr>
        <w:t xml:space="preserve">share one or more motifs outside the </w:t>
      </w:r>
      <w:r w:rsidR="006730FF" w:rsidRPr="004B00EE">
        <w:rPr>
          <w:rStyle w:val="longtext"/>
          <w:iCs/>
          <w:color w:val="000000"/>
          <w:shd w:val="clear" w:color="auto" w:fill="FFFFFF"/>
          <w:lang w:val="en-US"/>
        </w:rPr>
        <w:t>AP2 domain with their homologs</w:t>
      </w:r>
      <w:r w:rsidR="00F263EA" w:rsidRPr="004B00EE">
        <w:rPr>
          <w:rStyle w:val="longtext"/>
          <w:iCs/>
          <w:color w:val="000000"/>
          <w:shd w:val="clear" w:color="auto" w:fill="FFFFFF"/>
          <w:lang w:val="en-US"/>
        </w:rPr>
        <w:t xml:space="preserve"> in </w:t>
      </w:r>
      <w:r w:rsidR="004B470C" w:rsidRPr="004B00EE">
        <w:rPr>
          <w:rStyle w:val="longtext"/>
          <w:iCs/>
          <w:color w:val="000000"/>
          <w:shd w:val="clear" w:color="auto" w:fill="FFFFFF"/>
          <w:lang w:val="en-US"/>
        </w:rPr>
        <w:t>Arabidopsis</w:t>
      </w:r>
      <w:r w:rsidR="00F263EA" w:rsidRPr="004B00EE">
        <w:rPr>
          <w:rStyle w:val="longtext"/>
          <w:iCs/>
          <w:color w:val="000000"/>
          <w:shd w:val="clear" w:color="auto" w:fill="FFFFFF"/>
          <w:lang w:val="en-US"/>
        </w:rPr>
        <w:t xml:space="preserve">, such as in rice and soybean </w:t>
      </w:r>
      <w:r w:rsidR="00F263EA" w:rsidRPr="004B00EE">
        <w:rPr>
          <w:rStyle w:val="longtext"/>
          <w:color w:val="000000"/>
          <w:shd w:val="clear" w:color="auto" w:fill="FFFFFF"/>
          <w:lang w:val="en-US"/>
        </w:rPr>
        <w:t>(N</w:t>
      </w:r>
      <w:r w:rsidR="00626E0E" w:rsidRPr="004B00EE">
        <w:rPr>
          <w:rStyle w:val="longtext"/>
          <w:color w:val="000000"/>
          <w:shd w:val="clear" w:color="auto" w:fill="FFFFFF"/>
          <w:lang w:val="en-US"/>
        </w:rPr>
        <w:t xml:space="preserve">akano </w:t>
      </w:r>
      <w:r w:rsidR="00F263EA" w:rsidRPr="004B00EE">
        <w:rPr>
          <w:rStyle w:val="longtext"/>
          <w:color w:val="000000"/>
          <w:shd w:val="clear" w:color="auto" w:fill="FFFFFF"/>
          <w:lang w:val="en-US"/>
        </w:rPr>
        <w:t>et al</w:t>
      </w:r>
      <w:r w:rsidR="006F5F1B">
        <w:rPr>
          <w:rStyle w:val="longtext"/>
          <w:color w:val="000000"/>
          <w:shd w:val="clear" w:color="auto" w:fill="FFFFFF"/>
          <w:lang w:val="en-US"/>
        </w:rPr>
        <w:t>.</w:t>
      </w:r>
      <w:r w:rsidR="00F263EA" w:rsidRPr="004B00EE">
        <w:rPr>
          <w:rStyle w:val="longtext"/>
          <w:color w:val="000000"/>
          <w:shd w:val="clear" w:color="auto" w:fill="FFFFFF"/>
          <w:lang w:val="en-US"/>
        </w:rPr>
        <w:t>, 2006; Z</w:t>
      </w:r>
      <w:r w:rsidR="000523ED" w:rsidRPr="004B00EE">
        <w:rPr>
          <w:rStyle w:val="longtext"/>
          <w:color w:val="000000"/>
          <w:shd w:val="clear" w:color="auto" w:fill="FFFFFF"/>
          <w:lang w:val="en-US"/>
        </w:rPr>
        <w:t>hang</w:t>
      </w:r>
      <w:r w:rsidR="00F263EA" w:rsidRPr="004B00EE">
        <w:rPr>
          <w:rStyle w:val="longtext"/>
          <w:color w:val="000000"/>
          <w:shd w:val="clear" w:color="auto" w:fill="FFFFFF"/>
          <w:lang w:val="en-US"/>
        </w:rPr>
        <w:t xml:space="preserve"> et al</w:t>
      </w:r>
      <w:r w:rsidR="006F5F1B">
        <w:rPr>
          <w:rStyle w:val="longtext"/>
          <w:color w:val="000000"/>
          <w:shd w:val="clear" w:color="auto" w:fill="FFFFFF"/>
          <w:lang w:val="en-US"/>
        </w:rPr>
        <w:t>.</w:t>
      </w:r>
      <w:r w:rsidR="00F263EA" w:rsidRPr="004B00EE">
        <w:rPr>
          <w:rStyle w:val="longtext"/>
          <w:color w:val="000000"/>
          <w:shd w:val="clear" w:color="auto" w:fill="FFFFFF"/>
          <w:lang w:val="en-US"/>
        </w:rPr>
        <w:t>, 2008). For instance, Ohta et al</w:t>
      </w:r>
      <w:r w:rsidR="006F5F1B">
        <w:rPr>
          <w:rStyle w:val="longtext"/>
          <w:color w:val="000000"/>
          <w:shd w:val="clear" w:color="auto" w:fill="FFFFFF"/>
          <w:lang w:val="en-US"/>
        </w:rPr>
        <w:t>.</w:t>
      </w:r>
      <w:r w:rsidR="00F263EA" w:rsidRPr="004B00EE">
        <w:rPr>
          <w:rStyle w:val="longtext"/>
          <w:color w:val="000000"/>
          <w:shd w:val="clear" w:color="auto" w:fill="FFFFFF"/>
          <w:lang w:val="en-US"/>
        </w:rPr>
        <w:t xml:space="preserve">, (2001) identified an EAR motif (ERF related to amphiphilic repression), which works as a repression domain. The EAR motif of conserved sequence, (L/F)DLN(L/F)xP, identified in this present work as CMVIII-1, is found in the C-terminal regions of the Group VIII. This motif was </w:t>
      </w:r>
      <w:r w:rsidR="00F502E8" w:rsidRPr="004B00EE">
        <w:rPr>
          <w:rStyle w:val="longtext"/>
          <w:color w:val="000000"/>
          <w:shd w:val="clear" w:color="auto" w:fill="FFFFFF"/>
          <w:lang w:val="en-US"/>
        </w:rPr>
        <w:t xml:space="preserve">already </w:t>
      </w:r>
      <w:r w:rsidR="00F263EA" w:rsidRPr="004B00EE">
        <w:rPr>
          <w:rStyle w:val="longtext"/>
          <w:color w:val="000000"/>
          <w:shd w:val="clear" w:color="auto" w:fill="FFFFFF"/>
          <w:lang w:val="en-US"/>
        </w:rPr>
        <w:t xml:space="preserve">identified in various repressors, including </w:t>
      </w:r>
      <w:r w:rsidR="00F263EA" w:rsidRPr="004B00EE">
        <w:rPr>
          <w:lang w:val="en-US"/>
        </w:rPr>
        <w:t>ZAT7, 10, 12, ERF3, AUX/IAA, NIMIN1, HSI2, SUPERMAN (</w:t>
      </w:r>
      <w:r w:rsidR="004B470C" w:rsidRPr="004B00EE">
        <w:rPr>
          <w:lang w:val="en-US"/>
        </w:rPr>
        <w:t>Arabidopsis</w:t>
      </w:r>
      <w:r w:rsidR="00F263EA" w:rsidRPr="004B00EE">
        <w:rPr>
          <w:lang w:val="en-US"/>
        </w:rPr>
        <w:t>), NRR (</w:t>
      </w:r>
      <w:r w:rsidR="002E4897" w:rsidRPr="004B00EE">
        <w:rPr>
          <w:lang w:val="en-US"/>
        </w:rPr>
        <w:t>rice</w:t>
      </w:r>
      <w:r w:rsidR="00F263EA" w:rsidRPr="004B00EE">
        <w:rPr>
          <w:lang w:val="en-US"/>
        </w:rPr>
        <w:t>), ZFT1 (</w:t>
      </w:r>
      <w:r w:rsidR="002E4897" w:rsidRPr="004B00EE">
        <w:rPr>
          <w:lang w:val="en-US"/>
        </w:rPr>
        <w:t>tobacco</w:t>
      </w:r>
      <w:r w:rsidR="00F263EA" w:rsidRPr="004B00EE">
        <w:rPr>
          <w:lang w:val="en-US"/>
        </w:rPr>
        <w:t xml:space="preserve">) </w:t>
      </w:r>
      <w:r w:rsidR="00F502E8" w:rsidRPr="004B00EE">
        <w:rPr>
          <w:lang w:val="en-US"/>
        </w:rPr>
        <w:t>and</w:t>
      </w:r>
      <w:r w:rsidR="00F263EA" w:rsidRPr="004B00EE">
        <w:rPr>
          <w:lang w:val="en-US"/>
        </w:rPr>
        <w:t xml:space="preserve"> ZPT2-3 (petunia)</w:t>
      </w:r>
      <w:r w:rsidR="00F263EA" w:rsidRPr="004B00EE">
        <w:rPr>
          <w:rStyle w:val="longtext"/>
          <w:color w:val="000000"/>
          <w:shd w:val="clear" w:color="auto" w:fill="FFFFFF"/>
          <w:lang w:val="en-US"/>
        </w:rPr>
        <w:t>,</w:t>
      </w:r>
      <w:r w:rsidR="002E4897" w:rsidRPr="004B00EE">
        <w:rPr>
          <w:rStyle w:val="longtext"/>
          <w:color w:val="000000"/>
          <w:shd w:val="clear" w:color="auto" w:fill="FFFFFF"/>
          <w:lang w:val="en-US"/>
        </w:rPr>
        <w:t xml:space="preserve"> which play different roles</w:t>
      </w:r>
      <w:r w:rsidR="00F502E8" w:rsidRPr="004B00EE">
        <w:rPr>
          <w:rStyle w:val="longtext"/>
          <w:color w:val="000000"/>
          <w:shd w:val="clear" w:color="auto" w:fill="FFFFFF"/>
          <w:lang w:val="en-US"/>
        </w:rPr>
        <w:t xml:space="preserve"> -</w:t>
      </w:r>
      <w:r w:rsidR="002E4897" w:rsidRPr="004B00EE">
        <w:rPr>
          <w:rStyle w:val="longtext"/>
          <w:color w:val="000000"/>
          <w:shd w:val="clear" w:color="auto" w:fill="FFFFFF"/>
          <w:lang w:val="en-US"/>
        </w:rPr>
        <w:t xml:space="preserve"> from the plant development to stress tolerance (</w:t>
      </w:r>
      <w:r w:rsidR="002E4897" w:rsidRPr="004B00EE">
        <w:rPr>
          <w:lang w:val="en-US"/>
        </w:rPr>
        <w:t>T</w:t>
      </w:r>
      <w:r w:rsidR="004B470C" w:rsidRPr="004B00EE">
        <w:rPr>
          <w:lang w:val="en-US"/>
        </w:rPr>
        <w:t>iwari</w:t>
      </w:r>
      <w:r w:rsidR="002E4897" w:rsidRPr="004B00EE">
        <w:rPr>
          <w:lang w:val="en-US"/>
        </w:rPr>
        <w:t xml:space="preserve"> et al</w:t>
      </w:r>
      <w:r w:rsidR="006F5F1B">
        <w:rPr>
          <w:lang w:val="en-US"/>
        </w:rPr>
        <w:t>.</w:t>
      </w:r>
      <w:r w:rsidR="002E4897" w:rsidRPr="004B00EE">
        <w:rPr>
          <w:lang w:val="en-US"/>
        </w:rPr>
        <w:t xml:space="preserve">, 2004; </w:t>
      </w:r>
      <w:r w:rsidR="002E4897" w:rsidRPr="004B00EE">
        <w:rPr>
          <w:rStyle w:val="longtext"/>
          <w:color w:val="000000"/>
          <w:shd w:val="clear" w:color="auto" w:fill="FFFFFF"/>
          <w:lang w:val="en-US"/>
        </w:rPr>
        <w:t>H</w:t>
      </w:r>
      <w:r w:rsidR="004B470C" w:rsidRPr="004B00EE">
        <w:rPr>
          <w:rStyle w:val="longtext"/>
          <w:color w:val="000000"/>
          <w:shd w:val="clear" w:color="auto" w:fill="FFFFFF"/>
          <w:lang w:val="en-US"/>
        </w:rPr>
        <w:t>iratsu</w:t>
      </w:r>
      <w:r w:rsidR="002E4897" w:rsidRPr="004B00EE">
        <w:rPr>
          <w:rStyle w:val="longtext"/>
          <w:color w:val="000000"/>
          <w:shd w:val="clear" w:color="auto" w:fill="FFFFFF"/>
          <w:lang w:val="en-US"/>
        </w:rPr>
        <w:t xml:space="preserve"> et al</w:t>
      </w:r>
      <w:r w:rsidR="006F5F1B">
        <w:rPr>
          <w:rStyle w:val="longtext"/>
          <w:color w:val="000000"/>
          <w:shd w:val="clear" w:color="auto" w:fill="FFFFFF"/>
          <w:lang w:val="en-US"/>
        </w:rPr>
        <w:t>.</w:t>
      </w:r>
      <w:r w:rsidR="002E4897" w:rsidRPr="004B00EE">
        <w:rPr>
          <w:rStyle w:val="longtext"/>
          <w:color w:val="000000"/>
          <w:shd w:val="clear" w:color="auto" w:fill="FFFFFF"/>
          <w:lang w:val="en-US"/>
        </w:rPr>
        <w:t xml:space="preserve">, 2004; </w:t>
      </w:r>
      <w:r w:rsidR="002E4897" w:rsidRPr="0057067D">
        <w:rPr>
          <w:rStyle w:val="longtext"/>
          <w:color w:val="000000"/>
          <w:shd w:val="clear" w:color="auto" w:fill="FFFFFF"/>
          <w:lang w:val="en-US"/>
        </w:rPr>
        <w:t>K</w:t>
      </w:r>
      <w:r w:rsidR="004B470C" w:rsidRPr="0057067D">
        <w:rPr>
          <w:rStyle w:val="longtext"/>
          <w:color w:val="000000"/>
          <w:shd w:val="clear" w:color="auto" w:fill="FFFFFF"/>
          <w:lang w:val="en-US"/>
        </w:rPr>
        <w:t>azan</w:t>
      </w:r>
      <w:r w:rsidR="002E4897" w:rsidRPr="0057067D">
        <w:rPr>
          <w:rStyle w:val="longtext"/>
          <w:color w:val="000000"/>
          <w:shd w:val="clear" w:color="auto" w:fill="FFFFFF"/>
          <w:lang w:val="en-US"/>
        </w:rPr>
        <w:t>, 2006</w:t>
      </w:r>
      <w:r w:rsidR="002E4897" w:rsidRPr="004B00EE">
        <w:rPr>
          <w:lang w:val="en-US"/>
        </w:rPr>
        <w:t>)</w:t>
      </w:r>
      <w:r w:rsidR="002E4897" w:rsidRPr="004B00EE">
        <w:rPr>
          <w:rStyle w:val="longtext"/>
          <w:color w:val="000000"/>
          <w:shd w:val="clear" w:color="auto" w:fill="FFFFFF"/>
          <w:lang w:val="en-US"/>
        </w:rPr>
        <w:t xml:space="preserve">. Currently the DEAR1, a DREB protein containing the EAR motif, appeared as a protein repressor of binding to dehydration responsive element, which mediates responses to biotic and abiotic stresses </w:t>
      </w:r>
      <w:r w:rsidR="002E4897" w:rsidRPr="004B00EE">
        <w:rPr>
          <w:rStyle w:val="longtext"/>
          <w:color w:val="000000"/>
          <w:lang w:val="en-US"/>
        </w:rPr>
        <w:t>(T</w:t>
      </w:r>
      <w:r w:rsidR="00D05AA8" w:rsidRPr="004B00EE">
        <w:rPr>
          <w:rStyle w:val="longtext"/>
          <w:color w:val="000000"/>
          <w:lang w:val="en-US"/>
        </w:rPr>
        <w:t>sutsui</w:t>
      </w:r>
      <w:r w:rsidR="002E4897" w:rsidRPr="004B00EE">
        <w:rPr>
          <w:rStyle w:val="longtext"/>
          <w:color w:val="000000"/>
          <w:lang w:val="en-US"/>
        </w:rPr>
        <w:t xml:space="preserve"> et al</w:t>
      </w:r>
      <w:r w:rsidR="006F5F1B">
        <w:rPr>
          <w:rStyle w:val="longtext"/>
          <w:color w:val="000000"/>
          <w:lang w:val="en-US"/>
        </w:rPr>
        <w:t>.</w:t>
      </w:r>
      <w:r w:rsidR="002E4897" w:rsidRPr="004B00EE">
        <w:rPr>
          <w:rStyle w:val="longtext"/>
          <w:color w:val="000000"/>
          <w:lang w:val="en-US"/>
        </w:rPr>
        <w:t xml:space="preserve">, 2009). </w:t>
      </w:r>
      <w:r w:rsidR="00F502E8" w:rsidRPr="004B00EE">
        <w:rPr>
          <w:rStyle w:val="longtext"/>
          <w:color w:val="000000"/>
          <w:lang w:val="en-US"/>
        </w:rPr>
        <w:t xml:space="preserve">The CMIV-2 motif in the N-terminal region could work as a nuclear localization signal </w:t>
      </w:r>
      <w:r w:rsidR="00F502E8" w:rsidRPr="004B00EE">
        <w:rPr>
          <w:rStyle w:val="hpsatn"/>
          <w:color w:val="000000"/>
          <w:lang w:val="en-US"/>
        </w:rPr>
        <w:t>(</w:t>
      </w:r>
      <w:r w:rsidR="00F502E8" w:rsidRPr="004B00EE">
        <w:rPr>
          <w:rStyle w:val="longtext"/>
          <w:color w:val="000000"/>
          <w:lang w:val="en-US"/>
        </w:rPr>
        <w:t xml:space="preserve">NLS) </w:t>
      </w:r>
      <w:r w:rsidR="00F502E8" w:rsidRPr="004B00EE">
        <w:rPr>
          <w:rStyle w:val="hpsatn"/>
          <w:color w:val="000000"/>
          <w:lang w:val="en-US"/>
        </w:rPr>
        <w:t>(</w:t>
      </w:r>
      <w:r w:rsidR="00F502E8" w:rsidRPr="004B00EE">
        <w:rPr>
          <w:rStyle w:val="longtext"/>
          <w:color w:val="000000"/>
          <w:lang w:val="en-US"/>
        </w:rPr>
        <w:t>El</w:t>
      </w:r>
      <w:r w:rsidR="00F502E8" w:rsidRPr="004B00EE">
        <w:rPr>
          <w:color w:val="000000"/>
          <w:lang w:val="en-US"/>
        </w:rPr>
        <w:t xml:space="preserve"> </w:t>
      </w:r>
      <w:r w:rsidR="00F502E8" w:rsidRPr="004B00EE">
        <w:rPr>
          <w:rStyle w:val="hps"/>
          <w:color w:val="000000"/>
          <w:lang w:val="en-US"/>
        </w:rPr>
        <w:t>K</w:t>
      </w:r>
      <w:r w:rsidR="00D05AA8" w:rsidRPr="004B00EE">
        <w:rPr>
          <w:rStyle w:val="hps"/>
          <w:color w:val="000000"/>
          <w:lang w:val="en-US"/>
        </w:rPr>
        <w:t>ayal</w:t>
      </w:r>
      <w:r w:rsidR="00F502E8" w:rsidRPr="004B00EE">
        <w:rPr>
          <w:rStyle w:val="longtext"/>
          <w:color w:val="000000"/>
          <w:lang w:val="en-US"/>
        </w:rPr>
        <w:t xml:space="preserve"> </w:t>
      </w:r>
      <w:r w:rsidR="00F502E8" w:rsidRPr="004B00EE">
        <w:rPr>
          <w:rStyle w:val="hps"/>
          <w:color w:val="000000"/>
          <w:lang w:val="en-US"/>
        </w:rPr>
        <w:t>et al</w:t>
      </w:r>
      <w:r w:rsidR="006F5F1B">
        <w:rPr>
          <w:rStyle w:val="hps"/>
          <w:color w:val="000000"/>
          <w:lang w:val="en-US"/>
        </w:rPr>
        <w:t>.</w:t>
      </w:r>
      <w:r w:rsidR="00F502E8" w:rsidRPr="004B00EE">
        <w:rPr>
          <w:rStyle w:val="hps"/>
          <w:color w:val="000000"/>
          <w:lang w:val="en-US"/>
        </w:rPr>
        <w:t>, 2006)</w:t>
      </w:r>
      <w:r w:rsidR="00F502E8" w:rsidRPr="004B00EE">
        <w:rPr>
          <w:rStyle w:val="longtext"/>
          <w:color w:val="000000"/>
          <w:lang w:val="en-US"/>
        </w:rPr>
        <w:t xml:space="preserve">. Recently, it has been considered essential </w:t>
      </w:r>
      <w:r w:rsidR="00226402" w:rsidRPr="004B00EE">
        <w:rPr>
          <w:rStyle w:val="longtext"/>
          <w:color w:val="000000"/>
          <w:lang w:val="en-US"/>
        </w:rPr>
        <w:t xml:space="preserve">in </w:t>
      </w:r>
      <w:r w:rsidR="004B470C" w:rsidRPr="004B00EE">
        <w:rPr>
          <w:lang w:val="en-US"/>
        </w:rPr>
        <w:t>Arabidopsis</w:t>
      </w:r>
      <w:r w:rsidR="00226402" w:rsidRPr="004B00EE">
        <w:rPr>
          <w:lang w:val="en-US"/>
        </w:rPr>
        <w:t xml:space="preserve"> that CBF1 bind to DNA</w:t>
      </w:r>
      <w:r w:rsidR="00CF519E" w:rsidRPr="004B00EE">
        <w:rPr>
          <w:lang w:val="en-US"/>
        </w:rPr>
        <w:t xml:space="preserve">, since it is </w:t>
      </w:r>
      <w:r w:rsidR="00226402" w:rsidRPr="004B00EE">
        <w:rPr>
          <w:lang w:val="en-US"/>
        </w:rPr>
        <w:t>indispensable for transcriptional activity</w:t>
      </w:r>
      <w:r w:rsidR="00CF519E" w:rsidRPr="004B00EE">
        <w:rPr>
          <w:lang w:val="en-US"/>
        </w:rPr>
        <w:t xml:space="preserve"> </w:t>
      </w:r>
      <w:r w:rsidR="00CF519E" w:rsidRPr="004B00EE">
        <w:rPr>
          <w:rStyle w:val="hpsatn"/>
          <w:color w:val="000000"/>
          <w:lang w:val="en-US"/>
        </w:rPr>
        <w:t>(</w:t>
      </w:r>
      <w:r w:rsidR="00CF519E" w:rsidRPr="004B00EE">
        <w:rPr>
          <w:rStyle w:val="longtext"/>
          <w:color w:val="000000"/>
          <w:lang w:val="en-US"/>
        </w:rPr>
        <w:t>C</w:t>
      </w:r>
      <w:r w:rsidR="00D05AA8" w:rsidRPr="004B00EE">
        <w:rPr>
          <w:rStyle w:val="longtext"/>
          <w:color w:val="000000"/>
          <w:lang w:val="en-US"/>
        </w:rPr>
        <w:t>anella</w:t>
      </w:r>
      <w:r w:rsidR="00CF519E" w:rsidRPr="004B00EE">
        <w:rPr>
          <w:rStyle w:val="longtext"/>
          <w:color w:val="000000"/>
          <w:lang w:val="en-US"/>
        </w:rPr>
        <w:t xml:space="preserve"> </w:t>
      </w:r>
      <w:r w:rsidR="00CF519E" w:rsidRPr="004B00EE">
        <w:rPr>
          <w:rStyle w:val="hps"/>
          <w:color w:val="000000"/>
          <w:lang w:val="en-US"/>
        </w:rPr>
        <w:t>et</w:t>
      </w:r>
      <w:r w:rsidR="00CF519E" w:rsidRPr="004B00EE">
        <w:rPr>
          <w:rStyle w:val="longtext"/>
          <w:color w:val="000000"/>
          <w:lang w:val="en-US"/>
        </w:rPr>
        <w:t xml:space="preserve"> </w:t>
      </w:r>
      <w:r w:rsidR="00CF519E" w:rsidRPr="004B00EE">
        <w:rPr>
          <w:rStyle w:val="hps"/>
          <w:color w:val="000000"/>
          <w:lang w:val="en-US"/>
        </w:rPr>
        <w:t>al</w:t>
      </w:r>
      <w:r w:rsidR="006F5F1B">
        <w:rPr>
          <w:rStyle w:val="hps"/>
          <w:color w:val="000000"/>
          <w:lang w:val="en-US"/>
        </w:rPr>
        <w:t>.</w:t>
      </w:r>
      <w:r w:rsidR="00CF519E" w:rsidRPr="004B00EE">
        <w:rPr>
          <w:rStyle w:val="longtext"/>
          <w:color w:val="000000"/>
          <w:lang w:val="en-US"/>
        </w:rPr>
        <w:t xml:space="preserve">, </w:t>
      </w:r>
      <w:r w:rsidR="00CF519E" w:rsidRPr="004B00EE">
        <w:rPr>
          <w:rStyle w:val="hps"/>
          <w:color w:val="000000"/>
          <w:lang w:val="en-US"/>
        </w:rPr>
        <w:t xml:space="preserve">2009). A </w:t>
      </w:r>
      <w:r w:rsidR="00CF519E" w:rsidRPr="004B00EE">
        <w:rPr>
          <w:rStyle w:val="hps"/>
          <w:color w:val="000000"/>
          <w:lang w:val="en-US"/>
        </w:rPr>
        <w:lastRenderedPageBreak/>
        <w:t xml:space="preserve">putative nuclear localization signal </w:t>
      </w:r>
      <w:r w:rsidR="00CF519E" w:rsidRPr="004B00EE">
        <w:rPr>
          <w:rStyle w:val="hpsatn"/>
          <w:color w:val="000000"/>
          <w:lang w:val="en-US"/>
        </w:rPr>
        <w:t>(</w:t>
      </w:r>
      <w:r w:rsidR="00CF519E" w:rsidRPr="004B00EE">
        <w:rPr>
          <w:rStyle w:val="longtext"/>
          <w:color w:val="000000"/>
          <w:lang w:val="en-US"/>
        </w:rPr>
        <w:t xml:space="preserve">KRKRK) was identified in ERF proteins </w:t>
      </w:r>
      <w:r w:rsidR="00CF519E" w:rsidRPr="004B00EE">
        <w:rPr>
          <w:rStyle w:val="hpsatn"/>
          <w:color w:val="000000"/>
          <w:lang w:val="en-US"/>
        </w:rPr>
        <w:t>(</w:t>
      </w:r>
      <w:r w:rsidR="00CF519E" w:rsidRPr="004B00EE">
        <w:rPr>
          <w:rStyle w:val="longtext"/>
          <w:color w:val="000000"/>
          <w:lang w:val="en-US"/>
        </w:rPr>
        <w:t>V</w:t>
      </w:r>
      <w:r w:rsidR="00D05AA8" w:rsidRPr="004B00EE">
        <w:rPr>
          <w:rStyle w:val="longtext"/>
          <w:color w:val="000000"/>
          <w:lang w:val="en-US"/>
        </w:rPr>
        <w:t xml:space="preserve">an </w:t>
      </w:r>
      <w:r w:rsidR="00CF519E" w:rsidRPr="004B00EE">
        <w:rPr>
          <w:rStyle w:val="hps"/>
          <w:color w:val="000000"/>
          <w:lang w:val="en-US"/>
        </w:rPr>
        <w:t>R</w:t>
      </w:r>
      <w:r w:rsidR="00D05AA8" w:rsidRPr="004B00EE">
        <w:rPr>
          <w:rStyle w:val="hps"/>
          <w:color w:val="000000"/>
          <w:lang w:val="en-US"/>
        </w:rPr>
        <w:t>aemdonck</w:t>
      </w:r>
      <w:r w:rsidR="00CF519E" w:rsidRPr="004B00EE">
        <w:rPr>
          <w:rStyle w:val="longtext"/>
          <w:color w:val="000000"/>
          <w:lang w:val="en-US"/>
        </w:rPr>
        <w:t xml:space="preserve"> </w:t>
      </w:r>
      <w:r w:rsidR="00CF519E" w:rsidRPr="004B00EE">
        <w:rPr>
          <w:rStyle w:val="hps"/>
          <w:color w:val="000000"/>
          <w:lang w:val="en-US"/>
        </w:rPr>
        <w:t>et</w:t>
      </w:r>
      <w:r w:rsidR="00CF519E" w:rsidRPr="004B00EE">
        <w:rPr>
          <w:rStyle w:val="longtext"/>
          <w:color w:val="000000"/>
          <w:lang w:val="en-US"/>
        </w:rPr>
        <w:t xml:space="preserve"> </w:t>
      </w:r>
      <w:r w:rsidR="00CF519E" w:rsidRPr="004B00EE">
        <w:rPr>
          <w:rStyle w:val="hps"/>
          <w:color w:val="000000"/>
          <w:lang w:val="en-US"/>
        </w:rPr>
        <w:t>al</w:t>
      </w:r>
      <w:r w:rsidR="006F5F1B">
        <w:rPr>
          <w:rStyle w:val="hps"/>
          <w:color w:val="000000"/>
          <w:lang w:val="en-US"/>
        </w:rPr>
        <w:t>.</w:t>
      </w:r>
      <w:r w:rsidR="00CF519E" w:rsidRPr="004B00EE">
        <w:rPr>
          <w:rStyle w:val="longtext"/>
          <w:color w:val="000000"/>
          <w:lang w:val="en-US"/>
        </w:rPr>
        <w:t>,</w:t>
      </w:r>
      <w:r w:rsidR="00CF519E" w:rsidRPr="004B00EE">
        <w:rPr>
          <w:color w:val="000000"/>
          <w:lang w:val="en-US"/>
        </w:rPr>
        <w:t xml:space="preserve"> </w:t>
      </w:r>
      <w:r w:rsidR="00CF519E" w:rsidRPr="004B00EE">
        <w:rPr>
          <w:rStyle w:val="hps"/>
          <w:color w:val="000000"/>
          <w:lang w:val="en-US"/>
        </w:rPr>
        <w:t>2005</w:t>
      </w:r>
      <w:r w:rsidR="00CF519E" w:rsidRPr="004B00EE">
        <w:rPr>
          <w:rStyle w:val="longtext"/>
          <w:color w:val="000000"/>
          <w:lang w:val="en-US"/>
        </w:rPr>
        <w:t xml:space="preserve">, </w:t>
      </w:r>
      <w:r w:rsidR="00CF519E" w:rsidRPr="004B00EE">
        <w:rPr>
          <w:rStyle w:val="hps"/>
          <w:color w:val="000000"/>
          <w:lang w:val="en-US"/>
        </w:rPr>
        <w:t>E</w:t>
      </w:r>
      <w:r w:rsidR="008245C3" w:rsidRPr="004B00EE">
        <w:rPr>
          <w:rStyle w:val="hps"/>
          <w:color w:val="000000"/>
          <w:lang w:val="en-US"/>
        </w:rPr>
        <w:t>l</w:t>
      </w:r>
      <w:r w:rsidR="00CF519E" w:rsidRPr="004B00EE">
        <w:rPr>
          <w:rStyle w:val="atn"/>
          <w:color w:val="000000"/>
          <w:lang w:val="en-US"/>
        </w:rPr>
        <w:t>-</w:t>
      </w:r>
      <w:r w:rsidR="00CF519E" w:rsidRPr="004B00EE">
        <w:rPr>
          <w:rStyle w:val="longtext"/>
          <w:color w:val="000000"/>
          <w:lang w:val="en-US"/>
        </w:rPr>
        <w:t>S</w:t>
      </w:r>
      <w:r w:rsidR="008245C3" w:rsidRPr="004B00EE">
        <w:rPr>
          <w:rStyle w:val="longtext"/>
          <w:color w:val="000000"/>
          <w:lang w:val="en-US"/>
        </w:rPr>
        <w:t>harkawy</w:t>
      </w:r>
      <w:r w:rsidR="00CF519E" w:rsidRPr="004B00EE">
        <w:rPr>
          <w:rStyle w:val="longtext"/>
          <w:color w:val="000000"/>
          <w:lang w:val="en-US"/>
        </w:rPr>
        <w:t xml:space="preserve"> </w:t>
      </w:r>
      <w:r w:rsidR="00CF519E" w:rsidRPr="004B00EE">
        <w:rPr>
          <w:rStyle w:val="hps"/>
          <w:color w:val="000000"/>
          <w:lang w:val="en-US"/>
        </w:rPr>
        <w:t>et al</w:t>
      </w:r>
      <w:r w:rsidR="006F5F1B">
        <w:rPr>
          <w:rStyle w:val="hps"/>
          <w:color w:val="000000"/>
          <w:lang w:val="en-US"/>
        </w:rPr>
        <w:t>.</w:t>
      </w:r>
      <w:r w:rsidR="00CF519E" w:rsidRPr="004B00EE">
        <w:rPr>
          <w:rStyle w:val="longtext"/>
          <w:color w:val="000000"/>
          <w:lang w:val="en-US"/>
        </w:rPr>
        <w:t xml:space="preserve">, </w:t>
      </w:r>
      <w:r w:rsidR="00CF519E" w:rsidRPr="004B00EE">
        <w:rPr>
          <w:rStyle w:val="hps"/>
          <w:color w:val="000000"/>
          <w:lang w:val="en-US"/>
        </w:rPr>
        <w:t>2009</w:t>
      </w:r>
      <w:r w:rsidR="00CF519E" w:rsidRPr="004B00EE">
        <w:rPr>
          <w:rStyle w:val="longtext"/>
          <w:color w:val="000000"/>
          <w:lang w:val="en-US"/>
        </w:rPr>
        <w:t xml:space="preserve">). The comparative analysis of the conserved motifs in </w:t>
      </w:r>
      <w:r w:rsidR="00CF519E" w:rsidRPr="004B00EE">
        <w:rPr>
          <w:rStyle w:val="longtext"/>
          <w:i/>
          <w:iCs/>
          <w:color w:val="000000"/>
          <w:shd w:val="clear" w:color="auto" w:fill="FFFFFF"/>
          <w:lang w:val="en-US"/>
        </w:rPr>
        <w:t>C. arabica</w:t>
      </w:r>
      <w:r w:rsidR="00CF519E" w:rsidRPr="004B00EE">
        <w:rPr>
          <w:rStyle w:val="longtext"/>
          <w:iCs/>
          <w:color w:val="000000"/>
          <w:shd w:val="clear" w:color="auto" w:fill="FFFFFF"/>
          <w:lang w:val="en-US"/>
        </w:rPr>
        <w:t xml:space="preserve"> and </w:t>
      </w:r>
      <w:r w:rsidR="004B470C" w:rsidRPr="004B00EE">
        <w:rPr>
          <w:rStyle w:val="longtext"/>
          <w:iCs/>
          <w:color w:val="000000"/>
          <w:shd w:val="clear" w:color="auto" w:fill="FFFFFF"/>
          <w:lang w:val="en-US"/>
        </w:rPr>
        <w:t>Arabidopsis</w:t>
      </w:r>
      <w:r w:rsidR="00CF519E" w:rsidRPr="004B00EE">
        <w:rPr>
          <w:rStyle w:val="longtext"/>
          <w:iCs/>
          <w:color w:val="000000"/>
          <w:shd w:val="clear" w:color="auto" w:fill="FFFFFF"/>
          <w:lang w:val="en-US"/>
        </w:rPr>
        <w:t xml:space="preserve"> </w:t>
      </w:r>
      <w:r w:rsidR="002841E8" w:rsidRPr="004B00EE">
        <w:rPr>
          <w:rStyle w:val="longtext"/>
          <w:iCs/>
          <w:color w:val="000000"/>
          <w:shd w:val="clear" w:color="auto" w:fill="FFFFFF"/>
          <w:lang w:val="en-US"/>
        </w:rPr>
        <w:t xml:space="preserve">suggests that the protein functions were conserved and diverged during the evolution of the ERF gene family. </w:t>
      </w:r>
      <w:r w:rsidR="002841E8" w:rsidRPr="004B00EE">
        <w:rPr>
          <w:rStyle w:val="hps"/>
          <w:color w:val="000000"/>
          <w:lang w:val="en-US"/>
        </w:rPr>
        <w:t>Sharma et al</w:t>
      </w:r>
      <w:r w:rsidR="006F5F1B">
        <w:rPr>
          <w:rStyle w:val="hps"/>
          <w:color w:val="000000"/>
          <w:lang w:val="en-US"/>
        </w:rPr>
        <w:t>.</w:t>
      </w:r>
      <w:r w:rsidR="002841E8" w:rsidRPr="004B00EE">
        <w:rPr>
          <w:rStyle w:val="hps"/>
          <w:color w:val="000000"/>
          <w:lang w:val="en-US"/>
        </w:rPr>
        <w:t xml:space="preserve">, (2010) showed that some motifs are specific in spermatophytes whereas many motifs have been identified in </w:t>
      </w:r>
      <w:r w:rsidR="002841E8" w:rsidRPr="004B00EE">
        <w:rPr>
          <w:rStyle w:val="longtext"/>
          <w:iCs/>
          <w:color w:val="000000"/>
          <w:lang w:val="en-US"/>
        </w:rPr>
        <w:t>non-vascular plants</w:t>
      </w:r>
      <w:r w:rsidR="002841E8" w:rsidRPr="004B00EE">
        <w:rPr>
          <w:rStyle w:val="hps"/>
          <w:color w:val="000000"/>
          <w:lang w:val="en-US"/>
        </w:rPr>
        <w:t>, bacteria, fungi and animals. The presence of these conserve</w:t>
      </w:r>
      <w:r w:rsidR="00CD5AD7" w:rsidRPr="004B00EE">
        <w:rPr>
          <w:rStyle w:val="hps"/>
          <w:color w:val="000000"/>
          <w:lang w:val="en-US"/>
        </w:rPr>
        <w:t xml:space="preserve">d motifs in evolutionarily different organisms </w:t>
      </w:r>
      <w:r w:rsidR="002841E8" w:rsidRPr="004B00EE">
        <w:rPr>
          <w:rStyle w:val="hps"/>
          <w:color w:val="000000"/>
          <w:lang w:val="en-US"/>
        </w:rPr>
        <w:t>indicates that they play an impo</w:t>
      </w:r>
      <w:r w:rsidR="00CD5AD7" w:rsidRPr="004B00EE">
        <w:rPr>
          <w:rStyle w:val="hps"/>
          <w:color w:val="000000"/>
          <w:lang w:val="en-US"/>
        </w:rPr>
        <w:t xml:space="preserve">rtant functional role, while </w:t>
      </w:r>
      <w:r w:rsidR="002841E8" w:rsidRPr="004B00EE">
        <w:rPr>
          <w:rStyle w:val="hps"/>
          <w:color w:val="000000"/>
          <w:lang w:val="en-US"/>
        </w:rPr>
        <w:t xml:space="preserve">specific </w:t>
      </w:r>
      <w:r w:rsidR="00CD5AD7" w:rsidRPr="004B00EE">
        <w:rPr>
          <w:rStyle w:val="hps"/>
          <w:color w:val="000000"/>
          <w:lang w:val="en-US"/>
        </w:rPr>
        <w:t>motifs in</w:t>
      </w:r>
      <w:r w:rsidR="002841E8" w:rsidRPr="004B00EE">
        <w:rPr>
          <w:rStyle w:val="hps"/>
          <w:color w:val="000000"/>
          <w:lang w:val="en-US"/>
        </w:rPr>
        <w:t xml:space="preserve"> spermatophytes may have later evolved to fulfill specific functions.</w:t>
      </w:r>
    </w:p>
    <w:p w14:paraId="5DC935CB" w14:textId="691395F7" w:rsidR="0098538E" w:rsidRPr="00BA10D4" w:rsidRDefault="00CD5AD7" w:rsidP="004B00EE">
      <w:pPr>
        <w:autoSpaceDE w:val="0"/>
        <w:autoSpaceDN w:val="0"/>
        <w:adjustRightInd w:val="0"/>
        <w:spacing w:after="80" w:line="360" w:lineRule="auto"/>
        <w:ind w:firstLine="1134"/>
        <w:jc w:val="both"/>
        <w:rPr>
          <w:rStyle w:val="longtext"/>
          <w:lang w:val="en-US"/>
        </w:rPr>
      </w:pPr>
      <w:r w:rsidRPr="004B00EE">
        <w:rPr>
          <w:rStyle w:val="hps"/>
          <w:color w:val="000000"/>
          <w:lang w:val="en-US"/>
        </w:rPr>
        <w:t>In this present work, 8 ERFs belonging to the Groups I, III, VI, VII, VIII, IX and</w:t>
      </w:r>
      <w:r w:rsidR="005905E3" w:rsidRPr="004B00EE">
        <w:rPr>
          <w:rStyle w:val="hps"/>
          <w:color w:val="000000"/>
          <w:lang w:val="en-US"/>
        </w:rPr>
        <w:t xml:space="preserve"> X were expressed only in fruit</w:t>
      </w:r>
      <w:r w:rsidRPr="004B00EE">
        <w:rPr>
          <w:rStyle w:val="hps"/>
          <w:color w:val="000000"/>
          <w:lang w:val="en-US"/>
        </w:rPr>
        <w:t xml:space="preserve"> libraries. Although the ERF </w:t>
      </w:r>
      <w:r w:rsidR="00C57BE2" w:rsidRPr="004B00EE">
        <w:rPr>
          <w:rStyle w:val="hps"/>
          <w:color w:val="000000"/>
          <w:lang w:val="en-US"/>
        </w:rPr>
        <w:t>transcription</w:t>
      </w:r>
      <w:r w:rsidRPr="004B00EE">
        <w:rPr>
          <w:rStyle w:val="hps"/>
          <w:color w:val="000000"/>
          <w:lang w:val="en-US"/>
        </w:rPr>
        <w:t xml:space="preserve"> factors are regulated by a series of physical and chemical stimuli, many ERFs are responsive to ethylene, and therefore they may be involved in the maturation process of climacteric fruits. </w:t>
      </w:r>
      <w:r w:rsidRPr="004B00EE">
        <w:rPr>
          <w:rStyle w:val="longtext"/>
          <w:color w:val="000000"/>
          <w:lang w:val="en-US"/>
        </w:rPr>
        <w:t>Tournier et al</w:t>
      </w:r>
      <w:r w:rsidR="006F5F1B">
        <w:rPr>
          <w:rStyle w:val="longtext"/>
          <w:color w:val="000000"/>
          <w:lang w:val="en-US"/>
        </w:rPr>
        <w:t>.</w:t>
      </w:r>
      <w:r w:rsidRPr="004B00EE">
        <w:rPr>
          <w:rStyle w:val="longtext"/>
          <w:color w:val="000000"/>
          <w:lang w:val="en-US"/>
        </w:rPr>
        <w:t xml:space="preserve">, (2003) </w:t>
      </w:r>
      <w:r w:rsidR="001B4BE4" w:rsidRPr="004B00EE">
        <w:rPr>
          <w:rStyle w:val="longtext"/>
          <w:color w:val="000000"/>
          <w:lang w:val="en-US"/>
        </w:rPr>
        <w:t xml:space="preserve">demonstrated that the </w:t>
      </w:r>
      <w:r w:rsidR="001B4BE4" w:rsidRPr="004B00EE">
        <w:rPr>
          <w:rStyle w:val="longtext"/>
          <w:i/>
          <w:iCs/>
          <w:color w:val="000000"/>
          <w:lang w:val="en-US"/>
        </w:rPr>
        <w:t xml:space="preserve">SlERF2, </w:t>
      </w:r>
      <w:r w:rsidR="005905E3" w:rsidRPr="004B00EE">
        <w:rPr>
          <w:rStyle w:val="longtext"/>
          <w:iCs/>
          <w:color w:val="000000"/>
          <w:lang w:val="en-US"/>
        </w:rPr>
        <w:t>an</w:t>
      </w:r>
      <w:r w:rsidR="001B4BE4" w:rsidRPr="004B00EE">
        <w:rPr>
          <w:rStyle w:val="longtext"/>
          <w:iCs/>
          <w:color w:val="000000"/>
          <w:lang w:val="en-US"/>
        </w:rPr>
        <w:t xml:space="preserve"> ERF that binds to the GCC-</w:t>
      </w:r>
      <w:r w:rsidR="001B4BE4" w:rsidRPr="004B00EE">
        <w:rPr>
          <w:rStyle w:val="longtext"/>
          <w:i/>
          <w:iCs/>
          <w:color w:val="000000"/>
          <w:lang w:val="en-US"/>
        </w:rPr>
        <w:t xml:space="preserve">box, </w:t>
      </w:r>
      <w:r w:rsidR="001B4BE4" w:rsidRPr="004B00EE">
        <w:rPr>
          <w:rStyle w:val="longtext"/>
          <w:iCs/>
          <w:color w:val="000000"/>
          <w:lang w:val="en-US"/>
        </w:rPr>
        <w:t xml:space="preserve">plays an important role during the tomato maturation process. The same was observed by </w:t>
      </w:r>
      <w:r w:rsidR="001B4BE4" w:rsidRPr="004B00EE">
        <w:rPr>
          <w:lang w:val="en-US"/>
        </w:rPr>
        <w:t>Yin et al</w:t>
      </w:r>
      <w:r w:rsidR="006F5F1B">
        <w:rPr>
          <w:lang w:val="en-US"/>
        </w:rPr>
        <w:t>.</w:t>
      </w:r>
      <w:r w:rsidR="001B4BE4" w:rsidRPr="004B00EE">
        <w:rPr>
          <w:lang w:val="en-US"/>
        </w:rPr>
        <w:t xml:space="preserve">, (2010) for different ERFs expressed during the kiwi maturation process. </w:t>
      </w:r>
      <w:r w:rsidR="001B4BE4" w:rsidRPr="004B00EE">
        <w:rPr>
          <w:rStyle w:val="longtext"/>
          <w:color w:val="000000"/>
          <w:shd w:val="clear" w:color="auto" w:fill="FFFFFF"/>
          <w:lang w:val="en-US"/>
        </w:rPr>
        <w:t>Pereira et al</w:t>
      </w:r>
      <w:r w:rsidR="006F5F1B">
        <w:rPr>
          <w:rStyle w:val="longtext"/>
          <w:color w:val="000000"/>
          <w:shd w:val="clear" w:color="auto" w:fill="FFFFFF"/>
          <w:lang w:val="en-US"/>
        </w:rPr>
        <w:t>.</w:t>
      </w:r>
      <w:r w:rsidR="001B4BE4" w:rsidRPr="004B00EE">
        <w:rPr>
          <w:rStyle w:val="longtext"/>
          <w:color w:val="000000"/>
          <w:shd w:val="clear" w:color="auto" w:fill="FFFFFF"/>
          <w:lang w:val="en-US"/>
        </w:rPr>
        <w:t xml:space="preserve">, (2005) showed that the autocatalytic production of ethylene in fruits of green </w:t>
      </w:r>
      <w:r w:rsidR="001B4BE4" w:rsidRPr="004B00EE">
        <w:rPr>
          <w:rStyle w:val="longtext"/>
          <w:i/>
          <w:color w:val="000000"/>
          <w:shd w:val="clear" w:color="auto" w:fill="FFFFFF"/>
          <w:lang w:val="en-US"/>
        </w:rPr>
        <w:t>C. arabica</w:t>
      </w:r>
      <w:r w:rsidR="001B4BE4" w:rsidRPr="004B00EE">
        <w:rPr>
          <w:rStyle w:val="longtext"/>
          <w:color w:val="000000"/>
          <w:shd w:val="clear" w:color="auto" w:fill="FFFFFF"/>
          <w:lang w:val="en-US"/>
        </w:rPr>
        <w:t xml:space="preserve"> is very low; however, it increases considerably during the initial stage of </w:t>
      </w:r>
      <w:r w:rsidR="005A5F57" w:rsidRPr="004B00EE">
        <w:rPr>
          <w:rStyle w:val="longtext"/>
          <w:color w:val="000000"/>
          <w:shd w:val="clear" w:color="auto" w:fill="FFFFFF"/>
          <w:lang w:val="en-US"/>
        </w:rPr>
        <w:t xml:space="preserve">ripening. Such observations demonstrate the climacteric nature of the maturation of </w:t>
      </w:r>
      <w:r w:rsidR="005A5F57" w:rsidRPr="004B00EE">
        <w:rPr>
          <w:rStyle w:val="longtext"/>
          <w:i/>
          <w:color w:val="000000"/>
          <w:shd w:val="clear" w:color="auto" w:fill="FFFFFF"/>
          <w:lang w:val="en-US"/>
        </w:rPr>
        <w:t>C. arabica</w:t>
      </w:r>
      <w:r w:rsidR="005A5F57" w:rsidRPr="004B00EE">
        <w:rPr>
          <w:rStyle w:val="longtext"/>
          <w:color w:val="000000"/>
          <w:shd w:val="clear" w:color="auto" w:fill="FFFFFF"/>
          <w:lang w:val="en-US"/>
        </w:rPr>
        <w:t xml:space="preserve"> fruits and the importance of ethylene in this process. </w:t>
      </w:r>
      <w:r w:rsidR="0098538E" w:rsidRPr="004B00EE">
        <w:rPr>
          <w:rStyle w:val="longtext"/>
          <w:color w:val="000000"/>
          <w:shd w:val="clear" w:color="auto" w:fill="FFFFFF"/>
          <w:lang w:val="en-US"/>
        </w:rPr>
        <w:t>Bustamante-Porras et al</w:t>
      </w:r>
      <w:r w:rsidR="006F5F1B">
        <w:rPr>
          <w:rStyle w:val="longtext"/>
          <w:color w:val="000000"/>
          <w:shd w:val="clear" w:color="auto" w:fill="FFFFFF"/>
          <w:lang w:val="en-US"/>
        </w:rPr>
        <w:t>.</w:t>
      </w:r>
      <w:r w:rsidR="0098538E" w:rsidRPr="004B00EE">
        <w:rPr>
          <w:rStyle w:val="longtext"/>
          <w:color w:val="000000"/>
          <w:shd w:val="clear" w:color="auto" w:fill="FFFFFF"/>
          <w:lang w:val="en-US"/>
        </w:rPr>
        <w:t xml:space="preserve">, (2005) </w:t>
      </w:r>
      <w:r w:rsidR="005905E3" w:rsidRPr="004B00EE">
        <w:rPr>
          <w:rStyle w:val="longtext"/>
          <w:color w:val="000000"/>
          <w:shd w:val="clear" w:color="auto" w:fill="FFFFFF"/>
          <w:lang w:val="en-US"/>
        </w:rPr>
        <w:t>isolated an ERF gene (</w:t>
      </w:r>
      <w:r w:rsidR="005905E3" w:rsidRPr="004B00EE">
        <w:rPr>
          <w:rStyle w:val="longtext"/>
          <w:i/>
          <w:color w:val="000000"/>
          <w:shd w:val="clear" w:color="auto" w:fill="FFFFFF"/>
          <w:lang w:val="en-US"/>
        </w:rPr>
        <w:t>CoERF</w:t>
      </w:r>
      <w:r w:rsidR="005905E3" w:rsidRPr="004B00EE">
        <w:rPr>
          <w:rStyle w:val="longtext"/>
          <w:color w:val="000000"/>
          <w:shd w:val="clear" w:color="auto" w:fill="FFFFFF"/>
          <w:lang w:val="en-US"/>
        </w:rPr>
        <w:t xml:space="preserve">) in </w:t>
      </w:r>
      <w:r w:rsidR="005905E3" w:rsidRPr="004B00EE">
        <w:rPr>
          <w:rStyle w:val="longtext"/>
          <w:i/>
          <w:iCs/>
          <w:color w:val="000000"/>
          <w:shd w:val="clear" w:color="auto" w:fill="FFFFFF"/>
          <w:lang w:val="en-US"/>
        </w:rPr>
        <w:t xml:space="preserve">C. canephora, </w:t>
      </w:r>
      <w:r w:rsidR="005905E3" w:rsidRPr="004B00EE">
        <w:rPr>
          <w:rStyle w:val="longtext"/>
          <w:iCs/>
          <w:color w:val="000000"/>
          <w:shd w:val="clear" w:color="auto" w:fill="FFFFFF"/>
          <w:lang w:val="en-US"/>
        </w:rPr>
        <w:t>with expression during fruit differentiation and maturation. Comparing</w:t>
      </w:r>
      <w:r w:rsidR="007F2EA3" w:rsidRPr="004B00EE">
        <w:rPr>
          <w:rStyle w:val="longtext"/>
          <w:iCs/>
          <w:color w:val="000000"/>
          <w:shd w:val="clear" w:color="auto" w:fill="FFFFFF"/>
          <w:lang w:val="en-US"/>
        </w:rPr>
        <w:t xml:space="preserve"> this</w:t>
      </w:r>
      <w:r w:rsidR="005905E3" w:rsidRPr="004B00EE">
        <w:rPr>
          <w:rStyle w:val="longtext"/>
          <w:iCs/>
          <w:color w:val="000000"/>
          <w:shd w:val="clear" w:color="auto" w:fill="FFFFFF"/>
          <w:lang w:val="en-US"/>
        </w:rPr>
        <w:t xml:space="preserve"> </w:t>
      </w:r>
      <w:r w:rsidR="005905E3" w:rsidRPr="004B00EE">
        <w:rPr>
          <w:rStyle w:val="longtext"/>
          <w:i/>
          <w:color w:val="000000"/>
          <w:shd w:val="clear" w:color="auto" w:fill="FFFFFF"/>
          <w:lang w:val="en-US"/>
        </w:rPr>
        <w:t xml:space="preserve">CoERF </w:t>
      </w:r>
      <w:r w:rsidR="005905E3" w:rsidRPr="004B00EE">
        <w:rPr>
          <w:rStyle w:val="longtext"/>
          <w:color w:val="000000"/>
          <w:shd w:val="clear" w:color="auto" w:fill="FFFFFF"/>
          <w:lang w:val="en-US"/>
        </w:rPr>
        <w:t>(GENBANK: AY522505) with</w:t>
      </w:r>
      <w:r w:rsidR="007F2EA3" w:rsidRPr="004B00EE">
        <w:rPr>
          <w:rStyle w:val="longtext"/>
          <w:color w:val="000000"/>
          <w:shd w:val="clear" w:color="auto" w:fill="FFFFFF"/>
          <w:lang w:val="en-US"/>
        </w:rPr>
        <w:t xml:space="preserve"> the </w:t>
      </w:r>
      <w:r w:rsidR="007F2EA3" w:rsidRPr="004B00EE">
        <w:rPr>
          <w:rStyle w:val="longtext"/>
          <w:i/>
          <w:color w:val="000000"/>
          <w:shd w:val="clear" w:color="auto" w:fill="FFFFFF"/>
          <w:lang w:val="en-US"/>
        </w:rPr>
        <w:t>CaERF17</w:t>
      </w:r>
      <w:r w:rsidR="007F2EA3" w:rsidRPr="004B00EE">
        <w:rPr>
          <w:rStyle w:val="longtext"/>
          <w:color w:val="000000"/>
          <w:shd w:val="clear" w:color="auto" w:fill="FFFFFF"/>
          <w:lang w:val="en-US"/>
        </w:rPr>
        <w:t xml:space="preserve"> in</w:t>
      </w:r>
      <w:r w:rsidR="005905E3" w:rsidRPr="004B00EE">
        <w:rPr>
          <w:rStyle w:val="longtext"/>
          <w:color w:val="000000"/>
          <w:shd w:val="clear" w:color="auto" w:fill="FFFFFF"/>
          <w:lang w:val="en-US"/>
        </w:rPr>
        <w:t xml:space="preserve"> </w:t>
      </w:r>
      <w:r w:rsidR="005905E3" w:rsidRPr="004B00EE">
        <w:rPr>
          <w:rStyle w:val="longtext"/>
          <w:i/>
          <w:color w:val="000000"/>
          <w:shd w:val="clear" w:color="auto" w:fill="FFFFFF"/>
          <w:lang w:val="en-US"/>
        </w:rPr>
        <w:t xml:space="preserve">C. arabica, </w:t>
      </w:r>
      <w:r w:rsidR="005905E3" w:rsidRPr="004B00EE">
        <w:rPr>
          <w:rStyle w:val="longtext"/>
          <w:color w:val="000000"/>
          <w:shd w:val="clear" w:color="auto" w:fill="FFFFFF"/>
          <w:lang w:val="en-US"/>
        </w:rPr>
        <w:t>it shared 97% of identity and 98% of similarity</w:t>
      </w:r>
      <w:r w:rsidR="007F2EA3" w:rsidRPr="004B00EE">
        <w:rPr>
          <w:rStyle w:val="longtext"/>
          <w:color w:val="000000"/>
          <w:shd w:val="clear" w:color="auto" w:fill="FFFFFF"/>
          <w:lang w:val="en-US"/>
        </w:rPr>
        <w:t xml:space="preserve">. </w:t>
      </w:r>
      <w:r w:rsidR="00773E32" w:rsidRPr="004B00EE">
        <w:rPr>
          <w:rStyle w:val="longtext"/>
          <w:color w:val="000000"/>
          <w:shd w:val="clear" w:color="auto" w:fill="FFFFFF"/>
          <w:lang w:val="en-US"/>
        </w:rPr>
        <w:t xml:space="preserve">Given that </w:t>
      </w:r>
      <w:r w:rsidR="00773E32" w:rsidRPr="004B00EE">
        <w:rPr>
          <w:rStyle w:val="longtext"/>
          <w:i/>
          <w:color w:val="000000"/>
          <w:shd w:val="clear" w:color="auto" w:fill="FFFFFF"/>
          <w:lang w:val="en-US"/>
        </w:rPr>
        <w:t>C. canephora</w:t>
      </w:r>
      <w:r w:rsidR="00773E32" w:rsidRPr="004B00EE">
        <w:rPr>
          <w:rStyle w:val="longtext"/>
          <w:color w:val="000000"/>
          <w:shd w:val="clear" w:color="auto" w:fill="FFFFFF"/>
          <w:lang w:val="en-US"/>
        </w:rPr>
        <w:t xml:space="preserve"> is one of the ancestors of </w:t>
      </w:r>
      <w:r w:rsidR="00773E32" w:rsidRPr="004B00EE">
        <w:rPr>
          <w:rStyle w:val="longtext"/>
          <w:i/>
          <w:color w:val="000000"/>
          <w:shd w:val="clear" w:color="auto" w:fill="FFFFFF"/>
          <w:lang w:val="en-US"/>
        </w:rPr>
        <w:t xml:space="preserve">C. </w:t>
      </w:r>
      <w:r w:rsidR="00D36073">
        <w:rPr>
          <w:rStyle w:val="longtext"/>
          <w:i/>
          <w:color w:val="000000"/>
          <w:shd w:val="clear" w:color="auto" w:fill="FFFFFF"/>
          <w:lang w:val="en-US"/>
        </w:rPr>
        <w:t>arabica</w:t>
      </w:r>
      <w:r w:rsidR="002A6FEB" w:rsidRPr="004B00EE">
        <w:rPr>
          <w:rStyle w:val="longtext"/>
          <w:color w:val="000000"/>
          <w:shd w:val="clear" w:color="auto" w:fill="FFFFFF"/>
          <w:lang w:val="en-US"/>
        </w:rPr>
        <w:t xml:space="preserve">, </w:t>
      </w:r>
      <w:r w:rsidR="00861B82" w:rsidRPr="004B00EE">
        <w:rPr>
          <w:rStyle w:val="longtext"/>
          <w:color w:val="000000"/>
          <w:shd w:val="clear" w:color="auto" w:fill="FFFFFF"/>
          <w:lang w:val="en-US"/>
        </w:rPr>
        <w:t xml:space="preserve">the </w:t>
      </w:r>
      <w:r w:rsidR="00773E32" w:rsidRPr="004B00EE">
        <w:rPr>
          <w:rStyle w:val="longtext"/>
          <w:color w:val="000000"/>
          <w:shd w:val="clear" w:color="auto" w:fill="FFFFFF"/>
          <w:lang w:val="en-US"/>
        </w:rPr>
        <w:t>CaERF17</w:t>
      </w:r>
      <w:r w:rsidR="00861B82" w:rsidRPr="004B00EE">
        <w:rPr>
          <w:rStyle w:val="longtext"/>
          <w:color w:val="000000"/>
          <w:shd w:val="clear" w:color="auto" w:fill="FFFFFF"/>
          <w:lang w:val="en-US"/>
        </w:rPr>
        <w:t xml:space="preserve"> was expected to be</w:t>
      </w:r>
      <w:r w:rsidR="002A6FEB" w:rsidRPr="004B00EE">
        <w:rPr>
          <w:rStyle w:val="longtext"/>
          <w:color w:val="000000"/>
          <w:shd w:val="clear" w:color="auto" w:fill="FFFFFF"/>
          <w:lang w:val="en-US"/>
        </w:rPr>
        <w:t xml:space="preserve"> express</w:t>
      </w:r>
      <w:r w:rsidR="00861B82" w:rsidRPr="004B00EE">
        <w:rPr>
          <w:rStyle w:val="longtext"/>
          <w:color w:val="000000"/>
          <w:shd w:val="clear" w:color="auto" w:fill="FFFFFF"/>
          <w:lang w:val="en-US"/>
        </w:rPr>
        <w:t>ed</w:t>
      </w:r>
      <w:r w:rsidR="00773E32" w:rsidRPr="004B00EE">
        <w:rPr>
          <w:rStyle w:val="longtext"/>
          <w:color w:val="000000"/>
          <w:shd w:val="clear" w:color="auto" w:fill="FFFFFF"/>
          <w:lang w:val="en-US"/>
        </w:rPr>
        <w:t xml:space="preserve"> in fruits. However, </w:t>
      </w:r>
      <w:r w:rsidR="00861B82" w:rsidRPr="004B00EE">
        <w:rPr>
          <w:rStyle w:val="longtext"/>
          <w:i/>
          <w:color w:val="000000"/>
          <w:shd w:val="clear" w:color="auto" w:fill="FFFFFF"/>
          <w:lang w:val="en-US"/>
        </w:rPr>
        <w:t xml:space="preserve">reads </w:t>
      </w:r>
      <w:r w:rsidR="00773E32" w:rsidRPr="004B00EE">
        <w:rPr>
          <w:rStyle w:val="longtext"/>
          <w:color w:val="000000"/>
          <w:shd w:val="clear" w:color="auto" w:fill="FFFFFF"/>
          <w:lang w:val="en-US"/>
        </w:rPr>
        <w:t>were not found in fruits libraries</w:t>
      </w:r>
      <w:r w:rsidR="00861B82" w:rsidRPr="004B00EE">
        <w:rPr>
          <w:rStyle w:val="longtext"/>
          <w:color w:val="000000"/>
          <w:shd w:val="clear" w:color="auto" w:fill="FFFFFF"/>
          <w:lang w:val="en-US"/>
        </w:rPr>
        <w:t xml:space="preserve"> for</w:t>
      </w:r>
      <w:r w:rsidR="00773E32" w:rsidRPr="004B00EE">
        <w:rPr>
          <w:rStyle w:val="longtext"/>
          <w:color w:val="000000"/>
          <w:shd w:val="clear" w:color="auto" w:fill="FFFFFF"/>
          <w:lang w:val="en-US"/>
        </w:rPr>
        <w:t xml:space="preserve"> CaERF17.</w:t>
      </w:r>
      <w:r w:rsidR="00861B82" w:rsidRPr="004B00EE">
        <w:rPr>
          <w:rStyle w:val="longtext"/>
          <w:color w:val="000000"/>
          <w:shd w:val="clear" w:color="auto" w:fill="FFFFFF"/>
          <w:lang w:val="en-US"/>
        </w:rPr>
        <w:t xml:space="preserve"> </w:t>
      </w:r>
      <w:r w:rsidR="00271E6F" w:rsidRPr="004B00EE">
        <w:rPr>
          <w:rStyle w:val="longtext"/>
          <w:color w:val="000000"/>
          <w:shd w:val="clear" w:color="auto" w:fill="FFFFFF"/>
          <w:lang w:val="en-US"/>
        </w:rPr>
        <w:t>In allotetraploids, genes are expected to be present in two homologous forms, highly similar, but not identical (P</w:t>
      </w:r>
      <w:r w:rsidR="00EA6F42" w:rsidRPr="004B00EE">
        <w:rPr>
          <w:rStyle w:val="longtext"/>
          <w:color w:val="000000"/>
          <w:shd w:val="clear" w:color="auto" w:fill="FFFFFF"/>
          <w:lang w:val="en-US"/>
        </w:rPr>
        <w:t>etitot</w:t>
      </w:r>
      <w:r w:rsidR="00271E6F" w:rsidRPr="004B00EE">
        <w:rPr>
          <w:rStyle w:val="longtext"/>
          <w:color w:val="000000"/>
          <w:shd w:val="clear" w:color="auto" w:fill="FFFFFF"/>
          <w:lang w:val="en-US"/>
        </w:rPr>
        <w:t xml:space="preserve"> et al</w:t>
      </w:r>
      <w:r w:rsidR="006F5F1B">
        <w:rPr>
          <w:rStyle w:val="longtext"/>
          <w:color w:val="000000"/>
          <w:shd w:val="clear" w:color="auto" w:fill="FFFFFF"/>
          <w:lang w:val="en-US"/>
        </w:rPr>
        <w:t>.</w:t>
      </w:r>
      <w:r w:rsidR="00271E6F" w:rsidRPr="004B00EE">
        <w:rPr>
          <w:rStyle w:val="longtext"/>
          <w:color w:val="000000"/>
          <w:shd w:val="clear" w:color="auto" w:fill="FFFFFF"/>
          <w:lang w:val="en-US"/>
        </w:rPr>
        <w:t>, 2008)</w:t>
      </w:r>
      <w:r w:rsidR="00271E6F" w:rsidRPr="004B00EE">
        <w:rPr>
          <w:rStyle w:val="longtext"/>
          <w:color w:val="000000"/>
          <w:lang w:val="en-US"/>
        </w:rPr>
        <w:t xml:space="preserve">. The redundancy of genes can lead to gene silencing or functional divergence of duplicated genes </w:t>
      </w:r>
      <w:r w:rsidR="00271E6F" w:rsidRPr="004B00EE">
        <w:rPr>
          <w:rStyle w:val="hpsatn"/>
          <w:color w:val="000000"/>
          <w:lang w:val="en-US"/>
        </w:rPr>
        <w:t>(</w:t>
      </w:r>
      <w:r w:rsidR="00271E6F" w:rsidRPr="0057067D">
        <w:rPr>
          <w:rStyle w:val="hps"/>
          <w:color w:val="000000"/>
          <w:lang w:val="en-US"/>
        </w:rPr>
        <w:t>C</w:t>
      </w:r>
      <w:r w:rsidR="00EA6F42" w:rsidRPr="0057067D">
        <w:rPr>
          <w:rStyle w:val="hps"/>
          <w:color w:val="000000"/>
          <w:lang w:val="en-US"/>
        </w:rPr>
        <w:t>hen</w:t>
      </w:r>
      <w:r w:rsidR="006F5F1B">
        <w:rPr>
          <w:rStyle w:val="hps"/>
          <w:color w:val="000000"/>
          <w:lang w:val="en-US"/>
        </w:rPr>
        <w:t xml:space="preserve"> </w:t>
      </w:r>
      <w:r w:rsidR="0057067D">
        <w:rPr>
          <w:rStyle w:val="longtext"/>
          <w:color w:val="000000"/>
          <w:lang w:val="en-US"/>
        </w:rPr>
        <w:t xml:space="preserve">and </w:t>
      </w:r>
      <w:r w:rsidR="00271E6F" w:rsidRPr="004B00EE">
        <w:rPr>
          <w:rStyle w:val="hps"/>
          <w:color w:val="000000"/>
          <w:lang w:val="en-US"/>
        </w:rPr>
        <w:t>Ni</w:t>
      </w:r>
      <w:r w:rsidR="00271E6F" w:rsidRPr="004B00EE">
        <w:rPr>
          <w:rStyle w:val="longtext"/>
          <w:color w:val="000000"/>
          <w:lang w:val="en-US"/>
        </w:rPr>
        <w:t xml:space="preserve"> </w:t>
      </w:r>
      <w:r w:rsidR="00271E6F" w:rsidRPr="004B00EE">
        <w:rPr>
          <w:rStyle w:val="hps"/>
          <w:color w:val="000000"/>
          <w:lang w:val="en-US"/>
        </w:rPr>
        <w:t>2006</w:t>
      </w:r>
      <w:r w:rsidR="00271E6F" w:rsidRPr="004B00EE">
        <w:rPr>
          <w:rStyle w:val="longtext"/>
          <w:color w:val="000000"/>
          <w:lang w:val="en-US"/>
        </w:rPr>
        <w:t>). Vidal et al</w:t>
      </w:r>
      <w:r w:rsidR="006F5F1B">
        <w:rPr>
          <w:rStyle w:val="longtext"/>
          <w:color w:val="000000"/>
          <w:lang w:val="en-US"/>
        </w:rPr>
        <w:t>.</w:t>
      </w:r>
      <w:r w:rsidR="00EA6F42" w:rsidRPr="004B00EE">
        <w:rPr>
          <w:rStyle w:val="longtext"/>
          <w:color w:val="000000"/>
          <w:lang w:val="en-US"/>
        </w:rPr>
        <w:t>,</w:t>
      </w:r>
      <w:r w:rsidR="00271E6F" w:rsidRPr="004B00EE">
        <w:rPr>
          <w:rStyle w:val="longtext"/>
          <w:color w:val="000000"/>
          <w:lang w:val="en-US"/>
        </w:rPr>
        <w:t xml:space="preserve"> (2010) found that, </w:t>
      </w:r>
      <w:r w:rsidR="00EA6F42" w:rsidRPr="004B00EE">
        <w:rPr>
          <w:rStyle w:val="longtext"/>
          <w:color w:val="000000"/>
          <w:lang w:val="en-US"/>
        </w:rPr>
        <w:t xml:space="preserve"> </w:t>
      </w:r>
      <w:r w:rsidR="00271E6F" w:rsidRPr="004B00EE">
        <w:rPr>
          <w:rStyle w:val="longtext"/>
          <w:color w:val="000000"/>
          <w:lang w:val="en-US"/>
        </w:rPr>
        <w:t xml:space="preserve">in some cases, apparently a homolog of </w:t>
      </w:r>
      <w:r w:rsidR="00271E6F" w:rsidRPr="004B00EE">
        <w:rPr>
          <w:rStyle w:val="longtext"/>
          <w:i/>
          <w:color w:val="000000"/>
          <w:lang w:val="en-US"/>
        </w:rPr>
        <w:t>C. canephora</w:t>
      </w:r>
      <w:r w:rsidR="00271E6F" w:rsidRPr="004B00EE">
        <w:rPr>
          <w:rStyle w:val="longtext"/>
          <w:color w:val="000000"/>
          <w:lang w:val="en-US"/>
        </w:rPr>
        <w:t xml:space="preserve"> is recruited to be expressed in certain tissues, while </w:t>
      </w:r>
      <w:r w:rsidR="00271E6F" w:rsidRPr="004B00EE">
        <w:rPr>
          <w:rStyle w:val="longtext"/>
          <w:i/>
          <w:color w:val="000000"/>
          <w:lang w:val="en-US"/>
        </w:rPr>
        <w:t>C. eugenioides</w:t>
      </w:r>
      <w:r w:rsidR="00271E6F" w:rsidRPr="004B00EE">
        <w:rPr>
          <w:rStyle w:val="longtext"/>
          <w:color w:val="000000"/>
          <w:lang w:val="en-US"/>
        </w:rPr>
        <w:t xml:space="preserve"> homologs are silenced. </w:t>
      </w:r>
      <w:r w:rsidR="001E7DF4" w:rsidRPr="004B00EE">
        <w:rPr>
          <w:rStyle w:val="longtext"/>
          <w:color w:val="000000"/>
          <w:lang w:val="en-US"/>
        </w:rPr>
        <w:t xml:space="preserve">On this way, differences in expressions in </w:t>
      </w:r>
      <w:r w:rsidR="001E7DF4" w:rsidRPr="004B00EE">
        <w:rPr>
          <w:rStyle w:val="longtext"/>
          <w:i/>
          <w:color w:val="000000"/>
          <w:lang w:val="en-US"/>
        </w:rPr>
        <w:t>C. arabica</w:t>
      </w:r>
      <w:r w:rsidR="001E7DF4" w:rsidRPr="004B00EE">
        <w:rPr>
          <w:rStyle w:val="longtext"/>
          <w:color w:val="000000"/>
          <w:lang w:val="en-US"/>
        </w:rPr>
        <w:t xml:space="preserve"> can be </w:t>
      </w:r>
      <w:r w:rsidR="00650515" w:rsidRPr="004B00EE">
        <w:rPr>
          <w:rStyle w:val="longtext"/>
          <w:color w:val="000000"/>
          <w:lang w:val="en-US"/>
        </w:rPr>
        <w:t xml:space="preserve">attributed to different sub-genomes of the ancestors of </w:t>
      </w:r>
      <w:r w:rsidR="00650515" w:rsidRPr="004B00EE">
        <w:rPr>
          <w:rStyle w:val="longtext"/>
          <w:i/>
          <w:color w:val="000000"/>
          <w:lang w:val="en-US"/>
        </w:rPr>
        <w:t>C. canephora</w:t>
      </w:r>
      <w:r w:rsidR="00650515" w:rsidRPr="004B00EE">
        <w:rPr>
          <w:rStyle w:val="longtext"/>
          <w:color w:val="000000"/>
          <w:lang w:val="en-US"/>
        </w:rPr>
        <w:t xml:space="preserve"> or </w:t>
      </w:r>
      <w:r w:rsidR="00650515" w:rsidRPr="004B00EE">
        <w:rPr>
          <w:rStyle w:val="longtext"/>
          <w:i/>
          <w:color w:val="000000"/>
          <w:lang w:val="en-US"/>
        </w:rPr>
        <w:t>C. eugenioides</w:t>
      </w:r>
      <w:r w:rsidR="00650515" w:rsidRPr="004B00EE">
        <w:rPr>
          <w:rStyle w:val="longtext"/>
          <w:color w:val="000000"/>
          <w:lang w:val="en-US"/>
        </w:rPr>
        <w:t xml:space="preserve">. </w:t>
      </w:r>
      <w:r w:rsidR="001E7DF4" w:rsidRPr="004B00EE">
        <w:rPr>
          <w:rStyle w:val="longtext"/>
          <w:color w:val="000000"/>
          <w:shd w:val="clear" w:color="auto" w:fill="FFFFFF"/>
          <w:lang w:val="en-US"/>
        </w:rPr>
        <w:t xml:space="preserve">These genes may be good candidates for </w:t>
      </w:r>
      <w:r w:rsidR="001E7DF4" w:rsidRPr="004B00EE">
        <w:rPr>
          <w:rStyle w:val="longtext"/>
          <w:color w:val="000000"/>
          <w:shd w:val="clear" w:color="auto" w:fill="FFFFFF"/>
          <w:lang w:val="en-US"/>
        </w:rPr>
        <w:lastRenderedPageBreak/>
        <w:t xml:space="preserve">future characterizations that </w:t>
      </w:r>
      <w:r w:rsidR="00650515" w:rsidRPr="004B00EE">
        <w:rPr>
          <w:rStyle w:val="longtext"/>
          <w:color w:val="000000"/>
          <w:shd w:val="clear" w:color="auto" w:fill="FFFFFF"/>
          <w:lang w:val="en-US"/>
        </w:rPr>
        <w:t>would</w:t>
      </w:r>
      <w:r w:rsidR="001E7DF4" w:rsidRPr="004B00EE">
        <w:rPr>
          <w:rStyle w:val="longtext"/>
          <w:color w:val="000000"/>
          <w:shd w:val="clear" w:color="auto" w:fill="FFFFFF"/>
          <w:lang w:val="en-US"/>
        </w:rPr>
        <w:t xml:space="preserve"> help</w:t>
      </w:r>
      <w:r w:rsidR="00650515" w:rsidRPr="004B00EE">
        <w:rPr>
          <w:rStyle w:val="longtext"/>
          <w:color w:val="000000"/>
          <w:shd w:val="clear" w:color="auto" w:fill="FFFFFF"/>
          <w:lang w:val="en-US"/>
        </w:rPr>
        <w:t xml:space="preserve"> to</w:t>
      </w:r>
      <w:r w:rsidR="001E7DF4" w:rsidRPr="004B00EE">
        <w:rPr>
          <w:rStyle w:val="longtext"/>
          <w:color w:val="000000"/>
          <w:shd w:val="clear" w:color="auto" w:fill="FFFFFF"/>
          <w:lang w:val="en-US"/>
        </w:rPr>
        <w:t xml:space="preserve"> </w:t>
      </w:r>
      <w:r w:rsidR="00650515" w:rsidRPr="004B00EE">
        <w:rPr>
          <w:rStyle w:val="longtext"/>
          <w:color w:val="000000"/>
          <w:shd w:val="clear" w:color="auto" w:fill="FFFFFF"/>
          <w:lang w:val="en-US"/>
        </w:rPr>
        <w:t>understand</w:t>
      </w:r>
      <w:r w:rsidR="001E7DF4" w:rsidRPr="004B00EE">
        <w:rPr>
          <w:rStyle w:val="longtext"/>
          <w:color w:val="000000"/>
          <w:shd w:val="clear" w:color="auto" w:fill="FFFFFF"/>
          <w:lang w:val="en-US"/>
        </w:rPr>
        <w:t xml:space="preserve"> regulation</w:t>
      </w:r>
      <w:r w:rsidR="00650515" w:rsidRPr="004B00EE">
        <w:rPr>
          <w:rStyle w:val="longtext"/>
          <w:color w:val="000000"/>
          <w:shd w:val="clear" w:color="auto" w:fill="FFFFFF"/>
          <w:lang w:val="en-US"/>
        </w:rPr>
        <w:t xml:space="preserve"> processes</w:t>
      </w:r>
      <w:r w:rsidR="001E7DF4" w:rsidRPr="004B00EE">
        <w:rPr>
          <w:rStyle w:val="longtext"/>
          <w:color w:val="000000"/>
          <w:shd w:val="clear" w:color="auto" w:fill="FFFFFF"/>
          <w:lang w:val="en-US"/>
        </w:rPr>
        <w:t xml:space="preserve"> during development and maturation </w:t>
      </w:r>
      <w:r w:rsidR="00650515" w:rsidRPr="004B00EE">
        <w:rPr>
          <w:rStyle w:val="longtext"/>
          <w:color w:val="000000"/>
          <w:shd w:val="clear" w:color="auto" w:fill="FFFFFF"/>
          <w:lang w:val="en-US"/>
        </w:rPr>
        <w:t>of fruits in</w:t>
      </w:r>
      <w:r w:rsidR="001E7DF4" w:rsidRPr="004B00EE">
        <w:rPr>
          <w:rStyle w:val="longtext"/>
          <w:color w:val="000000"/>
          <w:shd w:val="clear" w:color="auto" w:fill="FFFFFF"/>
          <w:lang w:val="en-US"/>
        </w:rPr>
        <w:t xml:space="preserve"> </w:t>
      </w:r>
      <w:r w:rsidR="001E7DF4" w:rsidRPr="004B00EE">
        <w:rPr>
          <w:rStyle w:val="longtext"/>
          <w:i/>
          <w:color w:val="000000"/>
          <w:shd w:val="clear" w:color="auto" w:fill="FFFFFF"/>
          <w:lang w:val="en-US"/>
        </w:rPr>
        <w:t xml:space="preserve">Coffea </w:t>
      </w:r>
      <w:r w:rsidR="001E7DF4" w:rsidRPr="005E4959">
        <w:rPr>
          <w:rStyle w:val="longtext"/>
          <w:color w:val="000000"/>
          <w:shd w:val="clear" w:color="auto" w:fill="FFFFFF"/>
          <w:lang w:val="en-US"/>
        </w:rPr>
        <w:t>ssp</w:t>
      </w:r>
      <w:r w:rsidR="001E7DF4" w:rsidRPr="004B00EE">
        <w:rPr>
          <w:rStyle w:val="longtext"/>
          <w:i/>
          <w:color w:val="000000"/>
          <w:shd w:val="clear" w:color="auto" w:fill="FFFFFF"/>
          <w:lang w:val="en-US"/>
        </w:rPr>
        <w:t>.</w:t>
      </w:r>
    </w:p>
    <w:p w14:paraId="0B218371" w14:textId="77777777" w:rsidR="000B1C80" w:rsidRPr="00BA10D4" w:rsidRDefault="00650515" w:rsidP="004B00EE">
      <w:pPr>
        <w:tabs>
          <w:tab w:val="left" w:pos="4962"/>
        </w:tabs>
        <w:autoSpaceDE w:val="0"/>
        <w:autoSpaceDN w:val="0"/>
        <w:adjustRightInd w:val="0"/>
        <w:spacing w:after="80" w:line="360" w:lineRule="auto"/>
        <w:ind w:firstLine="1134"/>
        <w:jc w:val="both"/>
        <w:rPr>
          <w:rStyle w:val="hps"/>
          <w:lang w:val="en-US"/>
        </w:rPr>
      </w:pPr>
      <w:r w:rsidRPr="004B00EE">
        <w:rPr>
          <w:rStyle w:val="longtext"/>
          <w:color w:val="000000"/>
          <w:shd w:val="clear" w:color="auto" w:fill="FFFFFF"/>
          <w:lang w:val="en-US"/>
        </w:rPr>
        <w:t xml:space="preserve">The majority of the ERFs have demonstrated an increase in plant tolerance to biotic and abiotic stresses </w:t>
      </w:r>
      <w:r w:rsidRPr="004B00EE">
        <w:rPr>
          <w:lang w:val="en-US"/>
        </w:rPr>
        <w:t>(P</w:t>
      </w:r>
      <w:r w:rsidR="00EA6F42" w:rsidRPr="004B00EE">
        <w:rPr>
          <w:lang w:val="en-US"/>
        </w:rPr>
        <w:t>ark</w:t>
      </w:r>
      <w:r w:rsidRPr="004B00EE">
        <w:rPr>
          <w:lang w:val="en-US"/>
        </w:rPr>
        <w:t xml:space="preserve"> et al</w:t>
      </w:r>
      <w:r w:rsidR="006F5F1B">
        <w:rPr>
          <w:lang w:val="en-US"/>
        </w:rPr>
        <w:t>.</w:t>
      </w:r>
      <w:r w:rsidRPr="004B00EE">
        <w:rPr>
          <w:lang w:val="en-US"/>
        </w:rPr>
        <w:t>, 2001; G</w:t>
      </w:r>
      <w:r w:rsidR="00EA6F42" w:rsidRPr="004B00EE">
        <w:rPr>
          <w:lang w:val="en-US"/>
        </w:rPr>
        <w:t>uo</w:t>
      </w:r>
      <w:r w:rsidRPr="004B00EE">
        <w:rPr>
          <w:lang w:val="en-US"/>
        </w:rPr>
        <w:t xml:space="preserve"> et al</w:t>
      </w:r>
      <w:r w:rsidR="006F5F1B">
        <w:rPr>
          <w:lang w:val="en-US"/>
        </w:rPr>
        <w:t>.</w:t>
      </w:r>
      <w:r w:rsidRPr="004B00EE">
        <w:rPr>
          <w:lang w:val="en-US"/>
        </w:rPr>
        <w:t>, 2004; Z</w:t>
      </w:r>
      <w:r w:rsidR="000523ED" w:rsidRPr="004B00EE">
        <w:rPr>
          <w:lang w:val="en-US"/>
        </w:rPr>
        <w:t>hang</w:t>
      </w:r>
      <w:r w:rsidRPr="004B00EE">
        <w:rPr>
          <w:lang w:val="en-US"/>
        </w:rPr>
        <w:t xml:space="preserve"> et al</w:t>
      </w:r>
      <w:r w:rsidR="006F5F1B">
        <w:rPr>
          <w:lang w:val="en-US"/>
        </w:rPr>
        <w:t>.</w:t>
      </w:r>
      <w:r w:rsidRPr="004B00EE">
        <w:rPr>
          <w:lang w:val="en-US"/>
        </w:rPr>
        <w:t xml:space="preserve">, 2009). In this work, the ERFs </w:t>
      </w:r>
      <w:r w:rsidRPr="004B00EE">
        <w:rPr>
          <w:rStyle w:val="longtext"/>
          <w:i/>
          <w:iCs/>
          <w:color w:val="000000"/>
          <w:lang w:val="en-US"/>
        </w:rPr>
        <w:t>CaERF06, CaERF07, CaERF11</w:t>
      </w:r>
      <w:r w:rsidRPr="004B00EE">
        <w:rPr>
          <w:rStyle w:val="longtext"/>
          <w:iCs/>
          <w:color w:val="000000"/>
          <w:lang w:val="en-US"/>
        </w:rPr>
        <w:t xml:space="preserve"> presented high expression in libraries subjected to water stress. These genes belong to the DREB subfamily</w:t>
      </w:r>
      <w:r w:rsidR="005F5AF6" w:rsidRPr="004B00EE">
        <w:rPr>
          <w:rStyle w:val="longtext"/>
          <w:iCs/>
          <w:color w:val="000000"/>
          <w:lang w:val="en-US"/>
        </w:rPr>
        <w:t>, which</w:t>
      </w:r>
      <w:r w:rsidRPr="004B00EE">
        <w:rPr>
          <w:rStyle w:val="longtext"/>
          <w:iCs/>
          <w:color w:val="000000"/>
          <w:lang w:val="en-US"/>
        </w:rPr>
        <w:t xml:space="preserve"> play an important role</w:t>
      </w:r>
      <w:r w:rsidR="005F5AF6" w:rsidRPr="004B00EE">
        <w:rPr>
          <w:rStyle w:val="longtext"/>
          <w:iCs/>
          <w:color w:val="000000"/>
          <w:lang w:val="en-US"/>
        </w:rPr>
        <w:t xml:space="preserve"> in plant tolerance to abiotic stress, recognizing the </w:t>
      </w:r>
      <w:r w:rsidR="005F5AF6" w:rsidRPr="004B00EE">
        <w:rPr>
          <w:lang w:val="en-US"/>
        </w:rPr>
        <w:t>Dehydration Responsive Element (</w:t>
      </w:r>
      <w:r w:rsidR="005F5AF6" w:rsidRPr="004B00EE">
        <w:rPr>
          <w:rStyle w:val="longtext"/>
          <w:color w:val="000000"/>
          <w:lang w:val="en-US"/>
        </w:rPr>
        <w:t xml:space="preserve">DRE), the </w:t>
      </w:r>
      <w:r w:rsidR="005F5AF6" w:rsidRPr="004B00EE">
        <w:rPr>
          <w:rStyle w:val="hps"/>
          <w:i/>
          <w:color w:val="000000"/>
          <w:lang w:val="en-US"/>
        </w:rPr>
        <w:t>core motif</w:t>
      </w:r>
      <w:r w:rsidR="005F5AF6" w:rsidRPr="004B00EE">
        <w:rPr>
          <w:rStyle w:val="longtext"/>
          <w:color w:val="000000"/>
          <w:lang w:val="en-US"/>
        </w:rPr>
        <w:t xml:space="preserve"> </w:t>
      </w:r>
      <w:r w:rsidR="005F5AF6" w:rsidRPr="004B00EE">
        <w:rPr>
          <w:rStyle w:val="hps"/>
          <w:color w:val="000000"/>
          <w:lang w:val="en-US"/>
        </w:rPr>
        <w:t xml:space="preserve">A/GCCGAC </w:t>
      </w:r>
      <w:r w:rsidR="005F5AF6" w:rsidRPr="004B00EE">
        <w:rPr>
          <w:rStyle w:val="longtext"/>
          <w:color w:val="000000"/>
          <w:lang w:val="en-US"/>
        </w:rPr>
        <w:t>(L</w:t>
      </w:r>
      <w:r w:rsidR="008245C3" w:rsidRPr="004B00EE">
        <w:rPr>
          <w:rStyle w:val="longtext"/>
          <w:color w:val="000000"/>
          <w:lang w:val="en-US"/>
        </w:rPr>
        <w:t>iu</w:t>
      </w:r>
      <w:r w:rsidR="005F5AF6" w:rsidRPr="004B00EE">
        <w:rPr>
          <w:rStyle w:val="longtext"/>
          <w:color w:val="000000"/>
          <w:lang w:val="en-US"/>
        </w:rPr>
        <w:t xml:space="preserve"> </w:t>
      </w:r>
      <w:r w:rsidR="005F5AF6" w:rsidRPr="004B00EE">
        <w:rPr>
          <w:rStyle w:val="hps"/>
          <w:color w:val="000000"/>
          <w:lang w:val="en-US"/>
        </w:rPr>
        <w:t>et al</w:t>
      </w:r>
      <w:r w:rsidR="005F5AF6" w:rsidRPr="004B00EE">
        <w:rPr>
          <w:rStyle w:val="longtext"/>
          <w:color w:val="000000"/>
          <w:lang w:val="en-US"/>
        </w:rPr>
        <w:t xml:space="preserve">, </w:t>
      </w:r>
      <w:r w:rsidR="005F5AF6" w:rsidRPr="004B00EE">
        <w:rPr>
          <w:rStyle w:val="hps"/>
          <w:color w:val="000000"/>
          <w:lang w:val="en-US"/>
        </w:rPr>
        <w:t xml:space="preserve">1998). Studies have showed that the </w:t>
      </w:r>
      <w:r w:rsidR="000B1C80" w:rsidRPr="004B00EE">
        <w:rPr>
          <w:rStyle w:val="longtext"/>
          <w:color w:val="000000"/>
          <w:shd w:val="clear" w:color="auto" w:fill="FFFFFF"/>
          <w:lang w:val="en-US"/>
        </w:rPr>
        <w:t>overexpression</w:t>
      </w:r>
      <w:r w:rsidR="000B1C80" w:rsidRPr="004B00EE">
        <w:rPr>
          <w:rStyle w:val="hps"/>
          <w:color w:val="000000"/>
          <w:lang w:val="en-US"/>
        </w:rPr>
        <w:t xml:space="preserve"> </w:t>
      </w:r>
      <w:r w:rsidR="005F5AF6" w:rsidRPr="004B00EE">
        <w:rPr>
          <w:rStyle w:val="hps"/>
          <w:color w:val="000000"/>
          <w:lang w:val="en-US"/>
        </w:rPr>
        <w:t xml:space="preserve">of DREB genes in </w:t>
      </w:r>
      <w:r w:rsidR="004B470C" w:rsidRPr="004B00EE">
        <w:rPr>
          <w:rStyle w:val="hps"/>
          <w:color w:val="000000"/>
          <w:lang w:val="en-US"/>
        </w:rPr>
        <w:t>Arabidopsis</w:t>
      </w:r>
      <w:r w:rsidR="005F5AF6" w:rsidRPr="004B00EE">
        <w:rPr>
          <w:rStyle w:val="hps"/>
          <w:color w:val="000000"/>
          <w:lang w:val="en-US"/>
        </w:rPr>
        <w:t xml:space="preserve"> activate the expression of several genes related to stress,</w:t>
      </w:r>
      <w:r w:rsidR="00C76A91" w:rsidRPr="004B00EE">
        <w:rPr>
          <w:rStyle w:val="hps"/>
          <w:color w:val="000000"/>
          <w:lang w:val="en-US"/>
        </w:rPr>
        <w:t xml:space="preserve"> thus</w:t>
      </w:r>
      <w:r w:rsidR="005F5AF6" w:rsidRPr="004B00EE">
        <w:rPr>
          <w:rStyle w:val="hps"/>
          <w:color w:val="000000"/>
          <w:lang w:val="en-US"/>
        </w:rPr>
        <w:t xml:space="preserve"> improving the tolerance to drought, salinity and low temperature </w:t>
      </w:r>
      <w:r w:rsidR="005F5AF6" w:rsidRPr="004B00EE">
        <w:rPr>
          <w:rStyle w:val="longtext"/>
          <w:color w:val="000000"/>
          <w:lang w:val="en-US"/>
        </w:rPr>
        <w:t>(L</w:t>
      </w:r>
      <w:r w:rsidR="008245C3" w:rsidRPr="004B00EE">
        <w:rPr>
          <w:rStyle w:val="longtext"/>
          <w:color w:val="000000"/>
          <w:lang w:val="en-US"/>
        </w:rPr>
        <w:t>iu</w:t>
      </w:r>
      <w:r w:rsidR="005F5AF6" w:rsidRPr="004B00EE">
        <w:rPr>
          <w:rStyle w:val="longtext"/>
          <w:color w:val="000000"/>
          <w:lang w:val="en-US"/>
        </w:rPr>
        <w:t xml:space="preserve"> et al.</w:t>
      </w:r>
      <w:r w:rsidR="006F5F1B">
        <w:rPr>
          <w:color w:val="000000"/>
          <w:lang w:val="en-US"/>
        </w:rPr>
        <w:t xml:space="preserve"> </w:t>
      </w:r>
      <w:r w:rsidR="005F5AF6" w:rsidRPr="004B00EE">
        <w:rPr>
          <w:rStyle w:val="longtext"/>
          <w:color w:val="000000"/>
          <w:lang w:val="en-US"/>
        </w:rPr>
        <w:t xml:space="preserve">1998; </w:t>
      </w:r>
      <w:r w:rsidR="005F5AF6" w:rsidRPr="004B00EE">
        <w:rPr>
          <w:rStyle w:val="longtext"/>
          <w:lang w:val="en-US"/>
        </w:rPr>
        <w:t>S</w:t>
      </w:r>
      <w:r w:rsidR="00D13A05" w:rsidRPr="004B00EE">
        <w:rPr>
          <w:rStyle w:val="longtext"/>
          <w:lang w:val="en-US"/>
        </w:rPr>
        <w:t xml:space="preserve">akuma </w:t>
      </w:r>
      <w:r w:rsidR="005F5AF6" w:rsidRPr="004B00EE">
        <w:rPr>
          <w:rStyle w:val="longtext"/>
          <w:lang w:val="en-US"/>
        </w:rPr>
        <w:t>et al</w:t>
      </w:r>
      <w:r w:rsidR="006F5F1B">
        <w:rPr>
          <w:rStyle w:val="longtext"/>
          <w:lang w:val="en-US"/>
        </w:rPr>
        <w:t>.</w:t>
      </w:r>
      <w:r w:rsidR="005F5AF6" w:rsidRPr="004B00EE">
        <w:rPr>
          <w:rStyle w:val="longtext"/>
          <w:lang w:val="en-US"/>
        </w:rPr>
        <w:t>, 2006</w:t>
      </w:r>
      <w:r w:rsidR="00B54186" w:rsidRPr="004B00EE">
        <w:rPr>
          <w:rStyle w:val="longtext"/>
          <w:color w:val="FF0000"/>
          <w:lang w:val="en-US"/>
        </w:rPr>
        <w:t xml:space="preserve">; </w:t>
      </w:r>
      <w:r w:rsidR="00B54186" w:rsidRPr="004B00EE">
        <w:rPr>
          <w:lang w:val="en-US"/>
        </w:rPr>
        <w:t>Bouaziz et al</w:t>
      </w:r>
      <w:r w:rsidR="006F5F1B">
        <w:rPr>
          <w:lang w:val="en-US"/>
        </w:rPr>
        <w:t>.</w:t>
      </w:r>
      <w:r w:rsidR="00B54186" w:rsidRPr="004B00EE">
        <w:rPr>
          <w:lang w:val="en-US"/>
        </w:rPr>
        <w:t>, 2015</w:t>
      </w:r>
      <w:r w:rsidR="005F5AF6" w:rsidRPr="004B00EE">
        <w:rPr>
          <w:rStyle w:val="longtext"/>
          <w:color w:val="000000"/>
          <w:lang w:val="en-US"/>
        </w:rPr>
        <w:t xml:space="preserve">). For example, the </w:t>
      </w:r>
      <w:r w:rsidR="000B1C80" w:rsidRPr="004B00EE">
        <w:rPr>
          <w:rStyle w:val="longtext"/>
          <w:color w:val="000000"/>
          <w:shd w:val="clear" w:color="auto" w:fill="FFFFFF"/>
          <w:lang w:val="en-US"/>
        </w:rPr>
        <w:t>overexpression</w:t>
      </w:r>
      <w:r w:rsidR="000B1C80" w:rsidRPr="004B00EE">
        <w:rPr>
          <w:rStyle w:val="longtext"/>
          <w:color w:val="000000"/>
          <w:lang w:val="en-US"/>
        </w:rPr>
        <w:t xml:space="preserve"> </w:t>
      </w:r>
      <w:r w:rsidR="005F5AF6" w:rsidRPr="004B00EE">
        <w:rPr>
          <w:rStyle w:val="longtext"/>
          <w:color w:val="000000"/>
          <w:lang w:val="en-US"/>
        </w:rPr>
        <w:t>of</w:t>
      </w:r>
      <w:r w:rsidR="003519BD" w:rsidRPr="004B00EE">
        <w:rPr>
          <w:rStyle w:val="longtext"/>
          <w:color w:val="000000"/>
          <w:lang w:val="en-US"/>
        </w:rPr>
        <w:t xml:space="preserve"> the</w:t>
      </w:r>
      <w:r w:rsidR="005F5AF6" w:rsidRPr="004B00EE">
        <w:rPr>
          <w:rStyle w:val="longtext"/>
          <w:color w:val="000000"/>
          <w:lang w:val="en-US"/>
        </w:rPr>
        <w:t xml:space="preserve"> </w:t>
      </w:r>
      <w:r w:rsidR="003519BD" w:rsidRPr="004B00EE">
        <w:rPr>
          <w:rStyle w:val="hps"/>
          <w:i/>
          <w:iCs/>
          <w:color w:val="000000"/>
          <w:lang w:val="en-US"/>
        </w:rPr>
        <w:t>AoDREB</w:t>
      </w:r>
      <w:r w:rsidR="003519BD" w:rsidRPr="004B00EE">
        <w:rPr>
          <w:rStyle w:val="hps"/>
          <w:iCs/>
          <w:color w:val="000000"/>
          <w:lang w:val="en-US"/>
        </w:rPr>
        <w:t xml:space="preserve"> gene of </w:t>
      </w:r>
      <w:r w:rsidR="003519BD" w:rsidRPr="004B00EE">
        <w:rPr>
          <w:i/>
          <w:iCs/>
          <w:lang w:val="en-US"/>
        </w:rPr>
        <w:t>Asparagus officinalis</w:t>
      </w:r>
      <w:r w:rsidR="003519BD" w:rsidRPr="004B00EE">
        <w:rPr>
          <w:lang w:val="en-US"/>
        </w:rPr>
        <w:t xml:space="preserve"> L in transgenic </w:t>
      </w:r>
      <w:r w:rsidR="004B470C" w:rsidRPr="004B00EE">
        <w:rPr>
          <w:lang w:val="en-US"/>
        </w:rPr>
        <w:t>Arabidopsis</w:t>
      </w:r>
      <w:r w:rsidR="003519BD" w:rsidRPr="004B00EE">
        <w:rPr>
          <w:lang w:val="en-US"/>
        </w:rPr>
        <w:t xml:space="preserve"> induced the expression of genes </w:t>
      </w:r>
      <w:r w:rsidR="003519BD" w:rsidRPr="004B00EE">
        <w:rPr>
          <w:rStyle w:val="hps"/>
          <w:color w:val="000000"/>
          <w:lang w:val="en-US"/>
        </w:rPr>
        <w:t>rd29A</w:t>
      </w:r>
      <w:r w:rsidR="003519BD" w:rsidRPr="004B00EE">
        <w:rPr>
          <w:rStyle w:val="longtext"/>
          <w:color w:val="000000"/>
          <w:lang w:val="en-US"/>
        </w:rPr>
        <w:t xml:space="preserve"> </w:t>
      </w:r>
      <w:r w:rsidR="003519BD" w:rsidRPr="004B00EE">
        <w:rPr>
          <w:rStyle w:val="hps"/>
          <w:color w:val="000000"/>
          <w:lang w:val="en-US"/>
        </w:rPr>
        <w:t>and</w:t>
      </w:r>
      <w:r w:rsidR="003519BD" w:rsidRPr="004B00EE">
        <w:rPr>
          <w:rStyle w:val="longtext"/>
          <w:color w:val="000000"/>
          <w:lang w:val="en-US"/>
        </w:rPr>
        <w:t xml:space="preserve"> </w:t>
      </w:r>
      <w:r w:rsidR="003519BD" w:rsidRPr="004B00EE">
        <w:rPr>
          <w:rStyle w:val="hps"/>
          <w:color w:val="000000"/>
          <w:lang w:val="en-US"/>
        </w:rPr>
        <w:t>COR15A, resulting in higher tolerance of transgenic plants to drought and salinity (</w:t>
      </w:r>
      <w:r w:rsidR="003519BD" w:rsidRPr="004B00EE">
        <w:rPr>
          <w:lang w:val="en-US"/>
        </w:rPr>
        <w:t>L</w:t>
      </w:r>
      <w:r w:rsidR="008245C3" w:rsidRPr="004B00EE">
        <w:rPr>
          <w:lang w:val="en-US"/>
        </w:rPr>
        <w:t>iu</w:t>
      </w:r>
      <w:r w:rsidR="003519BD" w:rsidRPr="004B00EE">
        <w:rPr>
          <w:lang w:val="en-US"/>
        </w:rPr>
        <w:t xml:space="preserve"> et al</w:t>
      </w:r>
      <w:r w:rsidR="006F5F1B">
        <w:rPr>
          <w:lang w:val="en-US"/>
        </w:rPr>
        <w:t xml:space="preserve">., </w:t>
      </w:r>
      <w:r w:rsidR="003519BD" w:rsidRPr="004B00EE">
        <w:rPr>
          <w:lang w:val="en-US"/>
        </w:rPr>
        <w:t>2010)</w:t>
      </w:r>
      <w:r w:rsidR="003519BD" w:rsidRPr="004B00EE">
        <w:rPr>
          <w:rStyle w:val="longtext"/>
          <w:color w:val="000000"/>
          <w:lang w:val="en-US"/>
        </w:rPr>
        <w:t xml:space="preserve">. </w:t>
      </w:r>
      <w:r w:rsidR="003519BD" w:rsidRPr="004B00EE">
        <w:rPr>
          <w:rStyle w:val="hps"/>
          <w:color w:val="000000"/>
          <w:lang w:val="en-US"/>
        </w:rPr>
        <w:t xml:space="preserve">On this way, these genes are promising for further studies </w:t>
      </w:r>
      <w:r w:rsidR="008F66AA" w:rsidRPr="004B00EE">
        <w:rPr>
          <w:rStyle w:val="hps"/>
          <w:color w:val="000000"/>
          <w:lang w:val="en-US"/>
        </w:rPr>
        <w:t xml:space="preserve">that will help to understand the regulation mechanisms of the ERF family related to responses of </w:t>
      </w:r>
      <w:r w:rsidR="008F66AA" w:rsidRPr="004B00EE">
        <w:rPr>
          <w:rStyle w:val="longtext"/>
          <w:i/>
          <w:iCs/>
          <w:color w:val="000000"/>
          <w:lang w:val="en-US"/>
        </w:rPr>
        <w:t>C. arabica</w:t>
      </w:r>
      <w:r w:rsidR="008F66AA" w:rsidRPr="004B00EE">
        <w:rPr>
          <w:rStyle w:val="hps"/>
          <w:color w:val="000000"/>
          <w:lang w:val="en-US"/>
        </w:rPr>
        <w:t xml:space="preserve"> to different stresses. </w:t>
      </w:r>
    </w:p>
    <w:p w14:paraId="1FBC3F99" w14:textId="77777777" w:rsidR="00546238" w:rsidRPr="00BA10D4" w:rsidRDefault="008F66AA" w:rsidP="004B00EE">
      <w:pPr>
        <w:autoSpaceDE w:val="0"/>
        <w:autoSpaceDN w:val="0"/>
        <w:adjustRightInd w:val="0"/>
        <w:spacing w:after="80" w:line="360" w:lineRule="auto"/>
        <w:ind w:firstLine="1134"/>
        <w:jc w:val="both"/>
        <w:rPr>
          <w:rStyle w:val="longtext"/>
          <w:lang w:val="en-US"/>
        </w:rPr>
      </w:pPr>
      <w:r w:rsidRPr="004B00EE">
        <w:rPr>
          <w:rStyle w:val="hps"/>
          <w:color w:val="000000"/>
          <w:lang w:val="en-US"/>
        </w:rPr>
        <w:t xml:space="preserve">Previous works suggest the hypothesis that a group-specific expression profile are occurring. For example, from 8 genes belonging to the Group VII, 5 are expressed in fruits, where the </w:t>
      </w:r>
      <w:r w:rsidRPr="004B00EE">
        <w:rPr>
          <w:rStyle w:val="longtext"/>
          <w:color w:val="000000"/>
          <w:shd w:val="clear" w:color="auto" w:fill="FFFFFF"/>
          <w:lang w:val="en-US"/>
        </w:rPr>
        <w:t xml:space="preserve">ERFs </w:t>
      </w:r>
      <w:r w:rsidRPr="004B00EE">
        <w:rPr>
          <w:rStyle w:val="longtext"/>
          <w:i/>
          <w:iCs/>
          <w:color w:val="000000"/>
          <w:shd w:val="clear" w:color="auto" w:fill="FFFFFF"/>
          <w:lang w:val="en-US"/>
        </w:rPr>
        <w:t>CaERF14</w:t>
      </w:r>
      <w:r w:rsidRPr="004B00EE">
        <w:rPr>
          <w:rStyle w:val="longtext"/>
          <w:color w:val="000000"/>
          <w:shd w:val="clear" w:color="auto" w:fill="FFFFFF"/>
          <w:lang w:val="en-US"/>
        </w:rPr>
        <w:t xml:space="preserve">, </w:t>
      </w:r>
      <w:r w:rsidRPr="004B00EE">
        <w:rPr>
          <w:rStyle w:val="longtext"/>
          <w:i/>
          <w:iCs/>
          <w:color w:val="000000"/>
          <w:shd w:val="clear" w:color="auto" w:fill="FFFFFF"/>
          <w:lang w:val="en-US"/>
        </w:rPr>
        <w:t>CaERF15</w:t>
      </w:r>
      <w:r w:rsidRPr="004B00EE">
        <w:rPr>
          <w:rStyle w:val="longtext"/>
          <w:color w:val="000000"/>
          <w:shd w:val="clear" w:color="auto" w:fill="FFFFFF"/>
          <w:lang w:val="en-US"/>
        </w:rPr>
        <w:t xml:space="preserve"> and </w:t>
      </w:r>
      <w:r w:rsidRPr="004B00EE">
        <w:rPr>
          <w:rStyle w:val="longtext"/>
          <w:i/>
          <w:iCs/>
          <w:color w:val="000000"/>
          <w:shd w:val="clear" w:color="auto" w:fill="FFFFFF"/>
          <w:lang w:val="en-US"/>
        </w:rPr>
        <w:t>CaERF18</w:t>
      </w:r>
      <w:r w:rsidRPr="004B00EE">
        <w:rPr>
          <w:rStyle w:val="longtext"/>
          <w:iCs/>
          <w:color w:val="000000"/>
          <w:shd w:val="clear" w:color="auto" w:fill="FFFFFF"/>
          <w:lang w:val="en-US"/>
        </w:rPr>
        <w:t xml:space="preserve"> present a high relative expression. This group has been associated to fruit maturation. </w:t>
      </w:r>
      <w:r w:rsidRPr="004B00EE">
        <w:rPr>
          <w:rStyle w:val="longtext"/>
          <w:i/>
          <w:iCs/>
          <w:color w:val="000000"/>
          <w:shd w:val="clear" w:color="auto" w:fill="FFFFFF"/>
          <w:lang w:val="en-US"/>
        </w:rPr>
        <w:t>LeERF2</w:t>
      </w:r>
      <w:r w:rsidRPr="004B00EE">
        <w:rPr>
          <w:rStyle w:val="longtext"/>
          <w:iCs/>
          <w:color w:val="000000"/>
          <w:shd w:val="clear" w:color="auto" w:fill="FFFFFF"/>
          <w:lang w:val="en-US"/>
        </w:rPr>
        <w:t xml:space="preserve"> in tomato </w:t>
      </w:r>
      <w:r w:rsidRPr="004B00EE">
        <w:rPr>
          <w:rStyle w:val="longtext"/>
          <w:shd w:val="clear" w:color="auto" w:fill="FFFFFF"/>
          <w:lang w:val="en-US"/>
        </w:rPr>
        <w:t>(T</w:t>
      </w:r>
      <w:r w:rsidR="00F64185" w:rsidRPr="004B00EE">
        <w:rPr>
          <w:rStyle w:val="longtext"/>
          <w:shd w:val="clear" w:color="auto" w:fill="FFFFFF"/>
          <w:lang w:val="en-US"/>
        </w:rPr>
        <w:t>ournier</w:t>
      </w:r>
      <w:r w:rsidRPr="004B00EE">
        <w:rPr>
          <w:rStyle w:val="longtext"/>
          <w:shd w:val="clear" w:color="auto" w:fill="FFFFFF"/>
          <w:lang w:val="en-US"/>
        </w:rPr>
        <w:t xml:space="preserve"> et al</w:t>
      </w:r>
      <w:r w:rsidR="006F5F1B">
        <w:rPr>
          <w:rStyle w:val="longtext"/>
          <w:shd w:val="clear" w:color="auto" w:fill="FFFFFF"/>
          <w:lang w:val="en-US"/>
        </w:rPr>
        <w:t>.</w:t>
      </w:r>
      <w:r w:rsidRPr="004B00EE">
        <w:rPr>
          <w:rStyle w:val="longtext"/>
          <w:shd w:val="clear" w:color="auto" w:fill="FFFFFF"/>
          <w:lang w:val="en-US"/>
        </w:rPr>
        <w:t>, 2003),</w:t>
      </w:r>
      <w:r w:rsidRPr="004B00EE">
        <w:rPr>
          <w:rStyle w:val="longtext"/>
          <w:i/>
          <w:iCs/>
          <w:shd w:val="clear" w:color="auto" w:fill="FFFFFF"/>
          <w:lang w:val="en-US"/>
        </w:rPr>
        <w:t xml:space="preserve"> MdERF1</w:t>
      </w:r>
      <w:r w:rsidRPr="004B00EE">
        <w:rPr>
          <w:rStyle w:val="longtext"/>
          <w:shd w:val="clear" w:color="auto" w:fill="FFFFFF"/>
          <w:lang w:val="en-US"/>
        </w:rPr>
        <w:t xml:space="preserve"> in apple (W</w:t>
      </w:r>
      <w:r w:rsidR="00496A51" w:rsidRPr="004B00EE">
        <w:rPr>
          <w:rStyle w:val="longtext"/>
          <w:shd w:val="clear" w:color="auto" w:fill="FFFFFF"/>
          <w:lang w:val="en-US"/>
        </w:rPr>
        <w:t>ang</w:t>
      </w:r>
      <w:r w:rsidRPr="004B00EE">
        <w:rPr>
          <w:rStyle w:val="longtext"/>
          <w:shd w:val="clear" w:color="auto" w:fill="FFFFFF"/>
          <w:lang w:val="en-US"/>
        </w:rPr>
        <w:t xml:space="preserve"> et al</w:t>
      </w:r>
      <w:r w:rsidR="006F5F1B">
        <w:rPr>
          <w:rStyle w:val="longtext"/>
          <w:shd w:val="clear" w:color="auto" w:fill="FFFFFF"/>
          <w:lang w:val="en-US"/>
        </w:rPr>
        <w:t>.</w:t>
      </w:r>
      <w:r w:rsidRPr="004B00EE">
        <w:rPr>
          <w:rStyle w:val="longtext"/>
          <w:shd w:val="clear" w:color="auto" w:fill="FFFFFF"/>
          <w:lang w:val="en-US"/>
        </w:rPr>
        <w:t xml:space="preserve">, 2007), </w:t>
      </w:r>
      <w:r w:rsidRPr="004B00EE">
        <w:rPr>
          <w:rStyle w:val="longtext"/>
          <w:i/>
          <w:iCs/>
          <w:shd w:val="clear" w:color="auto" w:fill="FFFFFF"/>
          <w:lang w:val="en-US"/>
        </w:rPr>
        <w:t>PsERF2a</w:t>
      </w:r>
      <w:r w:rsidRPr="004B00EE">
        <w:rPr>
          <w:rStyle w:val="longtext"/>
          <w:shd w:val="clear" w:color="auto" w:fill="FFFFFF"/>
          <w:lang w:val="en-US"/>
        </w:rPr>
        <w:t xml:space="preserve"> and </w:t>
      </w:r>
      <w:r w:rsidRPr="004B00EE">
        <w:rPr>
          <w:rStyle w:val="longtext"/>
          <w:i/>
          <w:iCs/>
          <w:shd w:val="clear" w:color="auto" w:fill="FFFFFF"/>
          <w:lang w:val="en-US"/>
        </w:rPr>
        <w:t>PsERF2b</w:t>
      </w:r>
      <w:r w:rsidRPr="004B00EE">
        <w:rPr>
          <w:rStyle w:val="longtext"/>
          <w:shd w:val="clear" w:color="auto" w:fill="FFFFFF"/>
          <w:lang w:val="en-US"/>
        </w:rPr>
        <w:t xml:space="preserve"> in plum</w:t>
      </w:r>
      <w:r w:rsidR="008245C3" w:rsidRPr="004B00EE">
        <w:rPr>
          <w:rStyle w:val="longtext"/>
          <w:shd w:val="clear" w:color="auto" w:fill="FFFFFF"/>
          <w:lang w:val="en-US"/>
        </w:rPr>
        <w:t xml:space="preserve"> (El-</w:t>
      </w:r>
      <w:r w:rsidRPr="004B00EE">
        <w:rPr>
          <w:rStyle w:val="longtext"/>
          <w:shd w:val="clear" w:color="auto" w:fill="FFFFFF"/>
          <w:lang w:val="en-US"/>
        </w:rPr>
        <w:t>S</w:t>
      </w:r>
      <w:r w:rsidR="008245C3" w:rsidRPr="004B00EE">
        <w:rPr>
          <w:rStyle w:val="longtext"/>
          <w:shd w:val="clear" w:color="auto" w:fill="FFFFFF"/>
          <w:lang w:val="en-US"/>
        </w:rPr>
        <w:t>harkawy</w:t>
      </w:r>
      <w:r w:rsidRPr="004B00EE">
        <w:rPr>
          <w:rStyle w:val="longtext"/>
          <w:shd w:val="clear" w:color="auto" w:fill="FFFFFF"/>
          <w:lang w:val="en-US"/>
        </w:rPr>
        <w:t xml:space="preserve"> et al, 2009) and </w:t>
      </w:r>
      <w:r w:rsidRPr="004B00EE">
        <w:rPr>
          <w:rStyle w:val="longtext"/>
          <w:i/>
          <w:iCs/>
          <w:shd w:val="clear" w:color="auto" w:fill="FFFFFF"/>
          <w:lang w:val="en-US"/>
        </w:rPr>
        <w:t>AdERF10</w:t>
      </w:r>
      <w:r w:rsidRPr="004B00EE">
        <w:rPr>
          <w:rStyle w:val="longtext"/>
          <w:shd w:val="clear" w:color="auto" w:fill="FFFFFF"/>
          <w:lang w:val="en-US"/>
        </w:rPr>
        <w:t xml:space="preserve"> and </w:t>
      </w:r>
      <w:r w:rsidRPr="004B00EE">
        <w:rPr>
          <w:rStyle w:val="longtext"/>
          <w:i/>
          <w:iCs/>
          <w:shd w:val="clear" w:color="auto" w:fill="FFFFFF"/>
          <w:lang w:val="en-US"/>
        </w:rPr>
        <w:t xml:space="preserve">AdERF14 </w:t>
      </w:r>
      <w:r w:rsidRPr="004B00EE">
        <w:rPr>
          <w:rStyle w:val="longtext"/>
          <w:shd w:val="clear" w:color="auto" w:fill="FFFFFF"/>
          <w:lang w:val="en-US"/>
        </w:rPr>
        <w:t>in kiwi (</w:t>
      </w:r>
      <w:r w:rsidRPr="004B00EE">
        <w:rPr>
          <w:lang w:val="en-US"/>
        </w:rPr>
        <w:t>Y</w:t>
      </w:r>
      <w:r w:rsidR="00496A51" w:rsidRPr="004B00EE">
        <w:rPr>
          <w:lang w:val="en-US"/>
        </w:rPr>
        <w:t>in</w:t>
      </w:r>
      <w:r w:rsidRPr="004B00EE">
        <w:rPr>
          <w:lang w:val="en-US"/>
        </w:rPr>
        <w:t xml:space="preserve"> et al, 2010) are proteins that are expressed during the maturation of fruits belonging to Group VII. The ripening induction was also related in the Group VIII </w:t>
      </w:r>
      <w:r w:rsidR="000B1C80" w:rsidRPr="004B00EE">
        <w:rPr>
          <w:lang w:val="en-US"/>
        </w:rPr>
        <w:t xml:space="preserve">in plum </w:t>
      </w:r>
      <w:r w:rsidR="000B1C80" w:rsidRPr="004B00EE">
        <w:rPr>
          <w:rStyle w:val="longtext"/>
          <w:color w:val="000000"/>
          <w:lang w:val="en-US"/>
        </w:rPr>
        <w:t>(</w:t>
      </w:r>
      <w:r w:rsidR="008245C3" w:rsidRPr="004B00EE">
        <w:rPr>
          <w:rStyle w:val="longtext"/>
          <w:shd w:val="clear" w:color="auto" w:fill="FFFFFF"/>
          <w:lang w:val="en-US"/>
        </w:rPr>
        <w:t>El-</w:t>
      </w:r>
      <w:r w:rsidR="000B1C80" w:rsidRPr="004B00EE">
        <w:rPr>
          <w:rStyle w:val="longtext"/>
          <w:shd w:val="clear" w:color="auto" w:fill="FFFFFF"/>
          <w:lang w:val="en-US"/>
        </w:rPr>
        <w:t>S</w:t>
      </w:r>
      <w:r w:rsidR="008245C3" w:rsidRPr="004B00EE">
        <w:rPr>
          <w:rStyle w:val="longtext"/>
          <w:shd w:val="clear" w:color="auto" w:fill="FFFFFF"/>
          <w:lang w:val="en-US"/>
        </w:rPr>
        <w:t>harkawy</w:t>
      </w:r>
      <w:r w:rsidR="000B1C80" w:rsidRPr="004B00EE">
        <w:rPr>
          <w:rStyle w:val="longtext"/>
          <w:shd w:val="clear" w:color="auto" w:fill="FFFFFF"/>
          <w:lang w:val="en-US"/>
        </w:rPr>
        <w:t xml:space="preserve"> et al</w:t>
      </w:r>
      <w:r w:rsidR="006F5F1B">
        <w:rPr>
          <w:rStyle w:val="longtext"/>
          <w:shd w:val="clear" w:color="auto" w:fill="FFFFFF"/>
          <w:lang w:val="en-US"/>
        </w:rPr>
        <w:t>.</w:t>
      </w:r>
      <w:r w:rsidR="000B1C80" w:rsidRPr="004B00EE">
        <w:rPr>
          <w:rStyle w:val="longtext"/>
          <w:shd w:val="clear" w:color="auto" w:fill="FFFFFF"/>
          <w:lang w:val="en-US"/>
        </w:rPr>
        <w:t xml:space="preserve">, 2007) </w:t>
      </w:r>
      <w:r w:rsidR="000B1C80" w:rsidRPr="004B00EE">
        <w:rPr>
          <w:rStyle w:val="longtext"/>
          <w:color w:val="000000"/>
          <w:lang w:val="en-US"/>
        </w:rPr>
        <w:t>and grape (</w:t>
      </w:r>
      <w:r w:rsidR="000B1C80" w:rsidRPr="004B00EE">
        <w:rPr>
          <w:lang w:val="en-US"/>
        </w:rPr>
        <w:t>L</w:t>
      </w:r>
      <w:r w:rsidR="00FF13C1" w:rsidRPr="004B00EE">
        <w:rPr>
          <w:lang w:val="en-US"/>
        </w:rPr>
        <w:t xml:space="preserve">icausi </w:t>
      </w:r>
      <w:r w:rsidR="000B1C80" w:rsidRPr="004B00EE">
        <w:rPr>
          <w:lang w:val="en-US"/>
        </w:rPr>
        <w:t>et al</w:t>
      </w:r>
      <w:r w:rsidR="006F5F1B">
        <w:rPr>
          <w:lang w:val="en-US"/>
        </w:rPr>
        <w:t>.</w:t>
      </w:r>
      <w:r w:rsidR="000B1C80" w:rsidRPr="004B00EE">
        <w:rPr>
          <w:lang w:val="en-US"/>
        </w:rPr>
        <w:t>, 2010)</w:t>
      </w:r>
      <w:r w:rsidR="000B1C80" w:rsidRPr="004B00EE">
        <w:rPr>
          <w:rStyle w:val="longtext"/>
          <w:color w:val="000000"/>
          <w:lang w:val="en-US"/>
        </w:rPr>
        <w:t xml:space="preserve">. Other works have demonstrated that members of the Group </w:t>
      </w:r>
      <w:r w:rsidR="000B1C80" w:rsidRPr="004B00EE">
        <w:rPr>
          <w:rStyle w:val="longtext"/>
          <w:color w:val="000000"/>
          <w:shd w:val="clear" w:color="auto" w:fill="FFFFFF"/>
          <w:lang w:val="en-US"/>
        </w:rPr>
        <w:t>IX present induction of expression when subjected to diverse pathogen attacks. Constitutive overexpression of the AtERF2 of the IXa subgroup probably induced the gene expression of the PDF1.2 gene (B</w:t>
      </w:r>
      <w:r w:rsidR="00496A51" w:rsidRPr="004B00EE">
        <w:rPr>
          <w:rStyle w:val="longtext"/>
          <w:color w:val="000000"/>
          <w:shd w:val="clear" w:color="auto" w:fill="FFFFFF"/>
          <w:lang w:val="en-US"/>
        </w:rPr>
        <w:t>rown</w:t>
      </w:r>
      <w:r w:rsidR="000B1C80" w:rsidRPr="004B00EE">
        <w:rPr>
          <w:rStyle w:val="longtext"/>
          <w:color w:val="000000"/>
          <w:shd w:val="clear" w:color="auto" w:fill="FFFFFF"/>
          <w:lang w:val="en-US"/>
        </w:rPr>
        <w:t xml:space="preserve"> et al, 2003</w:t>
      </w:r>
      <w:r w:rsidR="000B1C80" w:rsidRPr="004B00EE">
        <w:rPr>
          <w:rStyle w:val="longtext"/>
          <w:color w:val="000000"/>
          <w:lang w:val="en-US"/>
        </w:rPr>
        <w:t xml:space="preserve">). On the same way, the overexpression of the </w:t>
      </w:r>
      <w:r w:rsidR="000B1C80" w:rsidRPr="004B00EE">
        <w:rPr>
          <w:rStyle w:val="longtext"/>
          <w:i/>
          <w:iCs/>
          <w:color w:val="000000"/>
          <w:shd w:val="clear" w:color="auto" w:fill="FFFFFF"/>
          <w:lang w:val="en-US"/>
        </w:rPr>
        <w:t>AtERF1</w:t>
      </w:r>
      <w:r w:rsidR="000B1C80" w:rsidRPr="004B00EE">
        <w:rPr>
          <w:rStyle w:val="longtext"/>
          <w:iCs/>
          <w:color w:val="000000"/>
          <w:shd w:val="clear" w:color="auto" w:fill="FFFFFF"/>
          <w:lang w:val="en-US"/>
        </w:rPr>
        <w:t xml:space="preserve"> </w:t>
      </w:r>
      <w:r w:rsidR="000B1C80" w:rsidRPr="004B00EE">
        <w:rPr>
          <w:rStyle w:val="longtext"/>
          <w:color w:val="000000"/>
          <w:shd w:val="clear" w:color="auto" w:fill="FFFFFF"/>
          <w:lang w:val="en-US"/>
        </w:rPr>
        <w:t xml:space="preserve">gene in </w:t>
      </w:r>
      <w:r w:rsidR="004B470C" w:rsidRPr="004B00EE">
        <w:rPr>
          <w:rStyle w:val="longtext"/>
          <w:color w:val="000000"/>
          <w:shd w:val="clear" w:color="auto" w:fill="FFFFFF"/>
          <w:lang w:val="en-US"/>
        </w:rPr>
        <w:t>Arabidopsis</w:t>
      </w:r>
      <w:r w:rsidR="000B1C80" w:rsidRPr="004B00EE">
        <w:rPr>
          <w:rStyle w:val="longtext"/>
          <w:color w:val="000000"/>
          <w:shd w:val="clear" w:color="auto" w:fill="FFFFFF"/>
          <w:lang w:val="en-US"/>
        </w:rPr>
        <w:t xml:space="preserve">, a homolog </w:t>
      </w:r>
      <w:r w:rsidR="006730FF" w:rsidRPr="004B00EE">
        <w:rPr>
          <w:rStyle w:val="longtext"/>
          <w:color w:val="000000"/>
          <w:shd w:val="clear" w:color="auto" w:fill="FFFFFF"/>
          <w:lang w:val="en-US"/>
        </w:rPr>
        <w:t xml:space="preserve">next to </w:t>
      </w:r>
      <w:r w:rsidR="006730FF" w:rsidRPr="004B00EE">
        <w:rPr>
          <w:rStyle w:val="longtext"/>
          <w:i/>
          <w:iCs/>
          <w:color w:val="000000"/>
          <w:shd w:val="clear" w:color="auto" w:fill="FFFFFF"/>
          <w:lang w:val="en-US"/>
        </w:rPr>
        <w:t>AtERF2</w:t>
      </w:r>
      <w:r w:rsidR="006730FF" w:rsidRPr="004B00EE">
        <w:rPr>
          <w:rStyle w:val="longtext"/>
          <w:iCs/>
          <w:color w:val="000000"/>
          <w:shd w:val="clear" w:color="auto" w:fill="FFFFFF"/>
          <w:lang w:val="en-US"/>
        </w:rPr>
        <w:t xml:space="preserve">, gives resistance to </w:t>
      </w:r>
      <w:r w:rsidR="006730FF" w:rsidRPr="004B00EE">
        <w:rPr>
          <w:rStyle w:val="longtext"/>
          <w:i/>
          <w:iCs/>
          <w:color w:val="000000"/>
          <w:shd w:val="clear" w:color="auto" w:fill="FFFFFF"/>
          <w:lang w:val="en-US"/>
        </w:rPr>
        <w:t xml:space="preserve">Botrytis cinerea, Sclerotinia sclerotiorum </w:t>
      </w:r>
      <w:r w:rsidR="006730FF" w:rsidRPr="004B00EE">
        <w:rPr>
          <w:rStyle w:val="longtext"/>
          <w:iCs/>
          <w:color w:val="000000"/>
          <w:shd w:val="clear" w:color="auto" w:fill="FFFFFF"/>
          <w:lang w:val="en-US"/>
        </w:rPr>
        <w:t>and</w:t>
      </w:r>
      <w:r w:rsidR="006730FF" w:rsidRPr="004B00EE">
        <w:rPr>
          <w:rStyle w:val="longtext"/>
          <w:i/>
          <w:iCs/>
          <w:color w:val="000000"/>
          <w:shd w:val="clear" w:color="auto" w:fill="FFFFFF"/>
          <w:lang w:val="en-US"/>
        </w:rPr>
        <w:t xml:space="preserve"> Erysiphe orontii</w:t>
      </w:r>
      <w:r w:rsidR="006730FF" w:rsidRPr="004B00EE">
        <w:rPr>
          <w:rStyle w:val="longtext"/>
          <w:iCs/>
          <w:color w:val="000000"/>
          <w:shd w:val="clear" w:color="auto" w:fill="FFFFFF"/>
          <w:lang w:val="en-US"/>
        </w:rPr>
        <w:t xml:space="preserve"> in </w:t>
      </w:r>
      <w:r w:rsidR="004B470C" w:rsidRPr="004B00EE">
        <w:rPr>
          <w:rStyle w:val="longtext"/>
          <w:iCs/>
          <w:color w:val="000000"/>
          <w:shd w:val="clear" w:color="auto" w:fill="FFFFFF"/>
          <w:lang w:val="en-US"/>
        </w:rPr>
        <w:t>Arabidopsis</w:t>
      </w:r>
      <w:r w:rsidR="006730FF" w:rsidRPr="004B00EE">
        <w:rPr>
          <w:rStyle w:val="longtext"/>
          <w:iCs/>
          <w:color w:val="000000"/>
          <w:shd w:val="clear" w:color="auto" w:fill="FFFFFF"/>
          <w:lang w:val="en-US"/>
        </w:rPr>
        <w:t xml:space="preserve"> </w:t>
      </w:r>
      <w:r w:rsidR="006730FF" w:rsidRPr="004B00EE">
        <w:rPr>
          <w:rStyle w:val="longtext"/>
          <w:color w:val="000000"/>
          <w:lang w:val="en-US"/>
        </w:rPr>
        <w:t>(</w:t>
      </w:r>
      <w:r w:rsidR="006730FF" w:rsidRPr="0057067D">
        <w:rPr>
          <w:rStyle w:val="longtext"/>
          <w:color w:val="000000"/>
          <w:lang w:val="en-US"/>
        </w:rPr>
        <w:t>G</w:t>
      </w:r>
      <w:r w:rsidR="00496A51" w:rsidRPr="0057067D">
        <w:rPr>
          <w:rStyle w:val="longtext"/>
          <w:color w:val="000000"/>
          <w:lang w:val="en-US"/>
        </w:rPr>
        <w:t>utterson</w:t>
      </w:r>
      <w:r w:rsidR="0057067D">
        <w:rPr>
          <w:rStyle w:val="longtext"/>
          <w:color w:val="000000"/>
          <w:lang w:val="en-US"/>
        </w:rPr>
        <w:t xml:space="preserve"> and </w:t>
      </w:r>
      <w:r w:rsidR="006730FF" w:rsidRPr="004B00EE">
        <w:rPr>
          <w:rStyle w:val="longtext"/>
          <w:color w:val="000000"/>
          <w:lang w:val="en-US"/>
        </w:rPr>
        <w:t>R</w:t>
      </w:r>
      <w:r w:rsidR="00496A51" w:rsidRPr="004B00EE">
        <w:rPr>
          <w:rStyle w:val="longtext"/>
          <w:color w:val="000000"/>
          <w:lang w:val="en-US"/>
        </w:rPr>
        <w:t>euber</w:t>
      </w:r>
      <w:r w:rsidR="006730FF" w:rsidRPr="004B00EE">
        <w:rPr>
          <w:rStyle w:val="longtext"/>
          <w:color w:val="000000"/>
          <w:lang w:val="en-US"/>
        </w:rPr>
        <w:t xml:space="preserve">, 2004). </w:t>
      </w:r>
      <w:r w:rsidR="006730FF" w:rsidRPr="004B00EE">
        <w:rPr>
          <w:lang w:val="en-US"/>
        </w:rPr>
        <w:t>Anderson et al</w:t>
      </w:r>
      <w:r w:rsidR="006F5F1B">
        <w:rPr>
          <w:lang w:val="en-US"/>
        </w:rPr>
        <w:t>.</w:t>
      </w:r>
      <w:r w:rsidR="006730FF" w:rsidRPr="004B00EE">
        <w:rPr>
          <w:lang w:val="en-US"/>
        </w:rPr>
        <w:t xml:space="preserve">, (2010) demonstrated that the overexpression of the </w:t>
      </w:r>
      <w:r w:rsidR="006730FF" w:rsidRPr="004B00EE">
        <w:rPr>
          <w:i/>
          <w:lang w:val="en-US"/>
        </w:rPr>
        <w:t>MtERF1-</w:t>
      </w:r>
      <w:r w:rsidR="006730FF" w:rsidRPr="004B00EE">
        <w:rPr>
          <w:lang w:val="en-US"/>
        </w:rPr>
        <w:t xml:space="preserve">1 gene in roots of </w:t>
      </w:r>
      <w:r w:rsidR="006730FF" w:rsidRPr="004B00EE">
        <w:rPr>
          <w:i/>
          <w:lang w:val="en-US"/>
        </w:rPr>
        <w:t>Medicago truncatula</w:t>
      </w:r>
      <w:r w:rsidR="006730FF" w:rsidRPr="004B00EE">
        <w:rPr>
          <w:lang w:val="en-US"/>
        </w:rPr>
        <w:t xml:space="preserve"> increased the resistance to </w:t>
      </w:r>
      <w:r w:rsidR="006730FF" w:rsidRPr="004B00EE">
        <w:rPr>
          <w:i/>
          <w:lang w:val="en-US"/>
        </w:rPr>
        <w:t>Rhizoctonia solani</w:t>
      </w:r>
      <w:r w:rsidR="00546238" w:rsidRPr="004B00EE">
        <w:rPr>
          <w:i/>
          <w:lang w:val="en-US"/>
        </w:rPr>
        <w:t xml:space="preserve">, </w:t>
      </w:r>
      <w:r w:rsidR="00546238" w:rsidRPr="004B00EE">
        <w:rPr>
          <w:lang w:val="en-US"/>
        </w:rPr>
        <w:t xml:space="preserve">as well as to </w:t>
      </w:r>
      <w:r w:rsidR="00546238" w:rsidRPr="004B00EE">
        <w:rPr>
          <w:i/>
          <w:iCs/>
          <w:lang w:val="en-US"/>
        </w:rPr>
        <w:t>Phytophthora medicaginis</w:t>
      </w:r>
      <w:r w:rsidR="00546238" w:rsidRPr="004B00EE">
        <w:rPr>
          <w:lang w:val="en-US"/>
        </w:rPr>
        <w:t xml:space="preserve">. Thus, the </w:t>
      </w:r>
      <w:r w:rsidR="00546238" w:rsidRPr="004B00EE">
        <w:rPr>
          <w:lang w:val="en-US"/>
        </w:rPr>
        <w:lastRenderedPageBreak/>
        <w:t xml:space="preserve">genetic profile expression suggests a functional level of specialization for the investigated ERF Groups, although </w:t>
      </w:r>
      <w:r w:rsidR="00EE7DBA" w:rsidRPr="004B00EE">
        <w:rPr>
          <w:lang w:val="en-US"/>
        </w:rPr>
        <w:t xml:space="preserve">it is expected </w:t>
      </w:r>
      <w:r w:rsidR="00546238" w:rsidRPr="004B00EE">
        <w:rPr>
          <w:lang w:val="en-US"/>
        </w:rPr>
        <w:t xml:space="preserve">a high degree of overlapping functions in large plant genes families </w:t>
      </w:r>
      <w:r w:rsidR="00546238" w:rsidRPr="004B00EE">
        <w:rPr>
          <w:rStyle w:val="longtext"/>
          <w:color w:val="000000"/>
          <w:shd w:val="clear" w:color="auto" w:fill="FFFFFF"/>
          <w:lang w:val="en-US"/>
        </w:rPr>
        <w:t>(S</w:t>
      </w:r>
      <w:r w:rsidR="00134EBB" w:rsidRPr="004B00EE">
        <w:rPr>
          <w:rStyle w:val="longtext"/>
          <w:color w:val="000000"/>
          <w:shd w:val="clear" w:color="auto" w:fill="FFFFFF"/>
          <w:lang w:val="en-US"/>
        </w:rPr>
        <w:t>oltis</w:t>
      </w:r>
      <w:r w:rsidR="00546238" w:rsidRPr="004B00EE">
        <w:rPr>
          <w:rStyle w:val="longtext"/>
          <w:color w:val="000000"/>
          <w:shd w:val="clear" w:color="auto" w:fill="FFFFFF"/>
          <w:lang w:val="en-US"/>
        </w:rPr>
        <w:t xml:space="preserve"> et al</w:t>
      </w:r>
      <w:r w:rsidR="006F5F1B">
        <w:rPr>
          <w:rStyle w:val="longtext"/>
          <w:color w:val="000000"/>
          <w:shd w:val="clear" w:color="auto" w:fill="FFFFFF"/>
          <w:lang w:val="en-US"/>
        </w:rPr>
        <w:t>.</w:t>
      </w:r>
      <w:r w:rsidR="00546238" w:rsidRPr="004B00EE">
        <w:rPr>
          <w:rStyle w:val="longtext"/>
          <w:color w:val="000000"/>
          <w:shd w:val="clear" w:color="auto" w:fill="FFFFFF"/>
          <w:lang w:val="en-US"/>
        </w:rPr>
        <w:t xml:space="preserve">, 2008; </w:t>
      </w:r>
      <w:r w:rsidR="00546238" w:rsidRPr="0057067D">
        <w:rPr>
          <w:rStyle w:val="longtext"/>
          <w:color w:val="000000"/>
          <w:shd w:val="clear" w:color="auto" w:fill="FFFFFF"/>
          <w:lang w:val="en-US"/>
        </w:rPr>
        <w:t>S</w:t>
      </w:r>
      <w:r w:rsidR="00134EBB" w:rsidRPr="0057067D">
        <w:rPr>
          <w:rStyle w:val="longtext"/>
          <w:color w:val="000000"/>
          <w:shd w:val="clear" w:color="auto" w:fill="FFFFFF"/>
          <w:lang w:val="en-US"/>
        </w:rPr>
        <w:t>emon</w:t>
      </w:r>
      <w:r w:rsidR="0057067D" w:rsidRPr="0057067D">
        <w:rPr>
          <w:rStyle w:val="longtext"/>
          <w:color w:val="000000"/>
          <w:shd w:val="clear" w:color="auto" w:fill="FFFFFF"/>
          <w:lang w:val="en-US"/>
        </w:rPr>
        <w:t xml:space="preserve"> and </w:t>
      </w:r>
      <w:r w:rsidR="00546238" w:rsidRPr="0057067D">
        <w:rPr>
          <w:rStyle w:val="longtext"/>
          <w:color w:val="000000"/>
          <w:shd w:val="clear" w:color="auto" w:fill="FFFFFF"/>
          <w:lang w:val="en-US"/>
        </w:rPr>
        <w:t>W</w:t>
      </w:r>
      <w:r w:rsidR="00134EBB" w:rsidRPr="0057067D">
        <w:rPr>
          <w:rStyle w:val="longtext"/>
          <w:color w:val="000000"/>
          <w:shd w:val="clear" w:color="auto" w:fill="FFFFFF"/>
          <w:lang w:val="en-US"/>
        </w:rPr>
        <w:t>olfe</w:t>
      </w:r>
      <w:r w:rsidR="00546238" w:rsidRPr="0057067D">
        <w:rPr>
          <w:rStyle w:val="longtext"/>
          <w:color w:val="000000"/>
          <w:shd w:val="clear" w:color="auto" w:fill="FFFFFF"/>
          <w:lang w:val="en-US"/>
        </w:rPr>
        <w:t>,</w:t>
      </w:r>
      <w:r w:rsidR="00546238" w:rsidRPr="004B00EE">
        <w:rPr>
          <w:rStyle w:val="longtext"/>
          <w:color w:val="000000"/>
          <w:shd w:val="clear" w:color="auto" w:fill="FFFFFF"/>
          <w:lang w:val="en-US"/>
        </w:rPr>
        <w:t xml:space="preserve"> 2007). On this way, </w:t>
      </w:r>
      <w:r w:rsidR="00274447" w:rsidRPr="004B00EE">
        <w:rPr>
          <w:rStyle w:val="longtext"/>
          <w:color w:val="000000"/>
          <w:shd w:val="clear" w:color="auto" w:fill="FFFFFF"/>
          <w:lang w:val="en-US"/>
        </w:rPr>
        <w:t xml:space="preserve">the presence of distinct expression profiles of the ERFs observed in </w:t>
      </w:r>
      <w:r w:rsidR="00274447" w:rsidRPr="004B00EE">
        <w:rPr>
          <w:rStyle w:val="longtext"/>
          <w:i/>
          <w:iCs/>
          <w:color w:val="000000"/>
          <w:shd w:val="clear" w:color="auto" w:fill="FFFFFF"/>
          <w:lang w:val="en-US"/>
        </w:rPr>
        <w:t>C. arabica</w:t>
      </w:r>
      <w:r w:rsidR="00274447" w:rsidRPr="004B00EE">
        <w:rPr>
          <w:rStyle w:val="longtext"/>
          <w:iCs/>
          <w:color w:val="000000"/>
          <w:shd w:val="clear" w:color="auto" w:fill="FFFFFF"/>
          <w:lang w:val="en-US"/>
        </w:rPr>
        <w:t xml:space="preserve"> by </w:t>
      </w:r>
      <w:r w:rsidR="00274447" w:rsidRPr="004B00EE">
        <w:rPr>
          <w:rStyle w:val="longtext"/>
          <w:i/>
          <w:iCs/>
          <w:color w:val="000000"/>
          <w:shd w:val="clear" w:color="auto" w:fill="FFFFFF"/>
          <w:lang w:val="en-US"/>
        </w:rPr>
        <w:t>in silico</w:t>
      </w:r>
      <w:r w:rsidR="00274447" w:rsidRPr="004B00EE">
        <w:rPr>
          <w:rStyle w:val="longtext"/>
          <w:iCs/>
          <w:color w:val="000000"/>
          <w:shd w:val="clear" w:color="auto" w:fill="FFFFFF"/>
          <w:lang w:val="en-US"/>
        </w:rPr>
        <w:t xml:space="preserve"> analysis may be associated to the phylogenetic distance among sequences, that is, the ERF phylogenetically related proteins have more similar patterns of expression than the divergent sequences.</w:t>
      </w:r>
    </w:p>
    <w:p w14:paraId="13E0973E" w14:textId="77777777" w:rsidR="00C9799B" w:rsidRPr="00BA10D4" w:rsidRDefault="00C9799B" w:rsidP="004B00EE">
      <w:pPr>
        <w:autoSpaceDE w:val="0"/>
        <w:autoSpaceDN w:val="0"/>
        <w:adjustRightInd w:val="0"/>
        <w:spacing w:after="80" w:line="360" w:lineRule="auto"/>
        <w:ind w:firstLine="1134"/>
        <w:jc w:val="both"/>
        <w:rPr>
          <w:rStyle w:val="longtext"/>
          <w:lang w:val="en-US"/>
        </w:rPr>
      </w:pPr>
      <w:r w:rsidRPr="004B00EE">
        <w:rPr>
          <w:rStyle w:val="longtext"/>
          <w:iCs/>
          <w:color w:val="000000"/>
          <w:shd w:val="clear" w:color="auto" w:fill="FFFFFF"/>
          <w:lang w:val="en-US"/>
        </w:rPr>
        <w:t>The ERF gene family plays a crucial role in the development regulation, as well as in the responses to environmental stresses.</w:t>
      </w:r>
      <w:r w:rsidR="00EE7DBA" w:rsidRPr="004B00EE">
        <w:rPr>
          <w:rStyle w:val="longtext"/>
          <w:iCs/>
          <w:color w:val="000000"/>
          <w:shd w:val="clear" w:color="auto" w:fill="FFFFFF"/>
          <w:lang w:val="en-US"/>
        </w:rPr>
        <w:t xml:space="preserve"> With the sequenced transcriptome of </w:t>
      </w:r>
      <w:r w:rsidR="00EE7DBA" w:rsidRPr="004B00EE">
        <w:rPr>
          <w:rStyle w:val="longtext"/>
          <w:i/>
          <w:iCs/>
          <w:color w:val="000000"/>
          <w:shd w:val="clear" w:color="auto" w:fill="FFFFFF"/>
          <w:lang w:val="en-US"/>
        </w:rPr>
        <w:t>C. arabica</w:t>
      </w:r>
      <w:r w:rsidR="00EE7DBA" w:rsidRPr="004B00EE">
        <w:rPr>
          <w:rStyle w:val="longtext"/>
          <w:iCs/>
          <w:color w:val="000000"/>
          <w:shd w:val="clear" w:color="auto" w:fill="FFFFFF"/>
          <w:lang w:val="en-US"/>
        </w:rPr>
        <w:t xml:space="preserve"> by a Brazilian consortium</w:t>
      </w:r>
      <w:r w:rsidR="00226557" w:rsidRPr="004B00EE">
        <w:rPr>
          <w:rStyle w:val="longtext"/>
          <w:iCs/>
          <w:color w:val="000000"/>
          <w:shd w:val="clear" w:color="auto" w:fill="FFFFFF"/>
          <w:lang w:val="en-US"/>
        </w:rPr>
        <w:t xml:space="preserve"> (</w:t>
      </w:r>
      <w:r w:rsidR="00226557" w:rsidRPr="004B00EE">
        <w:rPr>
          <w:rStyle w:val="longtext"/>
          <w:iCs/>
          <w:color w:val="000000"/>
          <w:lang w:val="en-US"/>
        </w:rPr>
        <w:t>Brazilian Coffee Genome Project)</w:t>
      </w:r>
      <w:r w:rsidR="00EE7DBA" w:rsidRPr="004B00EE">
        <w:rPr>
          <w:rStyle w:val="longtext"/>
          <w:iCs/>
          <w:color w:val="000000"/>
          <w:shd w:val="clear" w:color="auto" w:fill="FFFFFF"/>
          <w:lang w:val="en-US"/>
        </w:rPr>
        <w:t xml:space="preserve">, 36 ERFs were identified in </w:t>
      </w:r>
      <w:r w:rsidR="00EE7DBA" w:rsidRPr="004B00EE">
        <w:rPr>
          <w:rStyle w:val="longtext"/>
          <w:i/>
          <w:iCs/>
          <w:color w:val="000000"/>
          <w:shd w:val="clear" w:color="auto" w:fill="FFFFFF"/>
          <w:lang w:val="en-US"/>
        </w:rPr>
        <w:t>C. arabica</w:t>
      </w:r>
      <w:r w:rsidR="00EE7DBA" w:rsidRPr="004B00EE">
        <w:rPr>
          <w:rStyle w:val="longtext"/>
          <w:iCs/>
          <w:color w:val="000000"/>
          <w:shd w:val="clear" w:color="auto" w:fill="FFFFFF"/>
          <w:lang w:val="en-US"/>
        </w:rPr>
        <w:t xml:space="preserve"> in this work, where 12 ERFs belong to the DREB subfamily and 24 to the ERF subfamily. The gene expression profiling showed high levels of expression in libraries derived </w:t>
      </w:r>
      <w:r w:rsidR="00226557" w:rsidRPr="004B00EE">
        <w:rPr>
          <w:rStyle w:val="longtext"/>
          <w:iCs/>
          <w:color w:val="000000"/>
          <w:shd w:val="clear" w:color="auto" w:fill="FFFFFF"/>
          <w:lang w:val="en-US"/>
        </w:rPr>
        <w:t>from</w:t>
      </w:r>
      <w:r w:rsidR="00EE7DBA" w:rsidRPr="004B00EE">
        <w:rPr>
          <w:rStyle w:val="longtext"/>
          <w:iCs/>
          <w:color w:val="000000"/>
          <w:shd w:val="clear" w:color="auto" w:fill="FFFFFF"/>
          <w:lang w:val="en-US"/>
        </w:rPr>
        <w:t xml:space="preserve"> tissues of fruits, leaves and flowers as well as in libraries subjected to water stress. </w:t>
      </w:r>
      <w:r w:rsidR="00E13A98" w:rsidRPr="004B00EE">
        <w:rPr>
          <w:rStyle w:val="longtext"/>
          <w:iCs/>
          <w:color w:val="000000"/>
          <w:shd w:val="clear" w:color="auto" w:fill="FFFFFF"/>
          <w:lang w:val="en-US"/>
        </w:rPr>
        <w:t>From the comparison of</w:t>
      </w:r>
      <w:r w:rsidR="00EE7DBA" w:rsidRPr="004B00EE">
        <w:rPr>
          <w:rStyle w:val="longtext"/>
          <w:iCs/>
          <w:color w:val="000000"/>
          <w:shd w:val="clear" w:color="auto" w:fill="FFFFFF"/>
          <w:lang w:val="en-US"/>
        </w:rPr>
        <w:t xml:space="preserve"> the homologs with other species, whose ge</w:t>
      </w:r>
      <w:r w:rsidR="00E13A98" w:rsidRPr="004B00EE">
        <w:rPr>
          <w:rStyle w:val="longtext"/>
          <w:iCs/>
          <w:color w:val="000000"/>
          <w:shd w:val="clear" w:color="auto" w:fill="FFFFFF"/>
          <w:lang w:val="en-US"/>
        </w:rPr>
        <w:t xml:space="preserve">nome was sequenced together with expression profiles, it is suggested that the ERFs of </w:t>
      </w:r>
      <w:r w:rsidR="00E13A98" w:rsidRPr="004B00EE">
        <w:rPr>
          <w:rStyle w:val="hps"/>
          <w:i/>
          <w:color w:val="000000"/>
          <w:lang w:val="en-US"/>
        </w:rPr>
        <w:t>C. arabica</w:t>
      </w:r>
      <w:r w:rsidR="00E13A98" w:rsidRPr="004B00EE">
        <w:rPr>
          <w:rStyle w:val="hps"/>
          <w:color w:val="000000"/>
          <w:lang w:val="en-US"/>
        </w:rPr>
        <w:t xml:space="preserve"> is involved in different biological functions that are mediated by ethylene, such as control of development, maturation and responses to water stress. </w:t>
      </w:r>
      <w:r w:rsidR="00E13A98" w:rsidRPr="004B00EE">
        <w:rPr>
          <w:rStyle w:val="longtext"/>
          <w:i/>
          <w:color w:val="000000"/>
          <w:shd w:val="clear" w:color="auto" w:fill="FFFFFF"/>
          <w:lang w:val="en-US"/>
        </w:rPr>
        <w:t>C. ar</w:t>
      </w:r>
      <w:r w:rsidR="00226557" w:rsidRPr="004B00EE">
        <w:rPr>
          <w:rStyle w:val="longtext"/>
          <w:i/>
          <w:color w:val="000000"/>
          <w:shd w:val="clear" w:color="auto" w:fill="FFFFFF"/>
          <w:lang w:val="en-US"/>
        </w:rPr>
        <w:t>a</w:t>
      </w:r>
      <w:r w:rsidR="00E13A98" w:rsidRPr="004B00EE">
        <w:rPr>
          <w:rStyle w:val="longtext"/>
          <w:i/>
          <w:color w:val="000000"/>
          <w:shd w:val="clear" w:color="auto" w:fill="FFFFFF"/>
          <w:lang w:val="en-US"/>
        </w:rPr>
        <w:t>bica</w:t>
      </w:r>
      <w:r w:rsidR="00E13A98" w:rsidRPr="004B00EE">
        <w:rPr>
          <w:rStyle w:val="longtext"/>
          <w:color w:val="000000"/>
          <w:shd w:val="clear" w:color="auto" w:fill="FFFFFF"/>
          <w:lang w:val="en-US"/>
        </w:rPr>
        <w:t xml:space="preserve"> is a perennial species whose fruits have commercial value. Knowledge on the role of the ERF transcription factors in processes of development and maturation of this species opens opportunities for investments in plant breeding</w:t>
      </w:r>
      <w:r w:rsidR="00226557" w:rsidRPr="004B00EE">
        <w:rPr>
          <w:rStyle w:val="longtext"/>
          <w:color w:val="000000"/>
          <w:shd w:val="clear" w:color="auto" w:fill="FFFFFF"/>
          <w:lang w:val="en-US"/>
        </w:rPr>
        <w:t xml:space="preserve"> programs</w:t>
      </w:r>
      <w:r w:rsidR="00E13A98" w:rsidRPr="004B00EE">
        <w:rPr>
          <w:rStyle w:val="longtext"/>
          <w:color w:val="000000"/>
          <w:shd w:val="clear" w:color="auto" w:fill="FFFFFF"/>
          <w:lang w:val="en-US"/>
        </w:rPr>
        <w:t xml:space="preserve"> to increase the production and the coffee bean quality.</w:t>
      </w:r>
    </w:p>
    <w:p w14:paraId="2A16E404" w14:textId="77777777" w:rsidR="00AB6075" w:rsidRPr="00BA10D4" w:rsidRDefault="00AB6075" w:rsidP="00AB6075">
      <w:pPr>
        <w:autoSpaceDE w:val="0"/>
        <w:autoSpaceDN w:val="0"/>
        <w:adjustRightInd w:val="0"/>
        <w:spacing w:after="80" w:line="240" w:lineRule="exact"/>
        <w:jc w:val="both"/>
        <w:rPr>
          <w:rStyle w:val="longtext"/>
          <w:lang w:val="en-US"/>
        </w:rPr>
      </w:pPr>
    </w:p>
    <w:p w14:paraId="7968BBCC" w14:textId="2F6D0264" w:rsidR="00F401BB" w:rsidRPr="001A0AA6" w:rsidDel="00F401BB" w:rsidRDefault="00AB6075" w:rsidP="00A47A8D">
      <w:pPr>
        <w:autoSpaceDE w:val="0"/>
        <w:autoSpaceDN w:val="0"/>
        <w:adjustRightInd w:val="0"/>
        <w:spacing w:after="80" w:line="240" w:lineRule="exact"/>
        <w:jc w:val="both"/>
        <w:rPr>
          <w:rStyle w:val="longtext"/>
        </w:rPr>
      </w:pPr>
      <w:r w:rsidRPr="00BA10D4">
        <w:rPr>
          <w:rStyle w:val="longtext"/>
          <w:b/>
          <w:bCs/>
          <w:color w:val="000000"/>
          <w:shd w:val="clear" w:color="auto" w:fill="FFFFFF"/>
        </w:rPr>
        <w:t>Acknowledg</w:t>
      </w:r>
      <w:r w:rsidR="00B60CD5" w:rsidRPr="00BA10D4">
        <w:rPr>
          <w:rStyle w:val="longtext"/>
          <w:b/>
          <w:bCs/>
          <w:color w:val="000000"/>
          <w:shd w:val="clear" w:color="auto" w:fill="FFFFFF"/>
        </w:rPr>
        <w:t>e</w:t>
      </w:r>
      <w:r w:rsidRPr="00BA10D4">
        <w:rPr>
          <w:rStyle w:val="longtext"/>
          <w:b/>
          <w:bCs/>
          <w:color w:val="000000"/>
          <w:shd w:val="clear" w:color="auto" w:fill="FFFFFF"/>
        </w:rPr>
        <w:t>ment</w:t>
      </w:r>
      <w:r w:rsidR="006F5F1B" w:rsidRPr="00BA10D4">
        <w:rPr>
          <w:rStyle w:val="longtext"/>
          <w:b/>
          <w:bCs/>
          <w:color w:val="000000"/>
          <w:shd w:val="clear" w:color="auto" w:fill="FFFFFF"/>
        </w:rPr>
        <w:t>s</w:t>
      </w:r>
    </w:p>
    <w:p w14:paraId="41F98668" w14:textId="0401921F" w:rsidR="002330F4" w:rsidRPr="001A0AA6" w:rsidRDefault="002330F4" w:rsidP="00A47A8D">
      <w:pPr>
        <w:autoSpaceDE w:val="0"/>
        <w:autoSpaceDN w:val="0"/>
        <w:adjustRightInd w:val="0"/>
        <w:spacing w:after="80" w:line="240" w:lineRule="exact"/>
        <w:jc w:val="both"/>
        <w:rPr>
          <w:rStyle w:val="longtext"/>
        </w:rPr>
      </w:pPr>
    </w:p>
    <w:p w14:paraId="1CA62305" w14:textId="4B4F4FEE" w:rsidR="00F27791" w:rsidRPr="00BA10D4" w:rsidRDefault="00F27791" w:rsidP="006F5F1B">
      <w:pPr>
        <w:autoSpaceDE w:val="0"/>
        <w:autoSpaceDN w:val="0"/>
        <w:adjustRightInd w:val="0"/>
        <w:spacing w:line="480" w:lineRule="auto"/>
        <w:jc w:val="both"/>
      </w:pPr>
      <w:r w:rsidRPr="00BA10D4">
        <w:t>We thank CAPES (Coordenação de Aperfeiçoamento de Pessoal de Nível Superior- Brazil) and CNPq (Conselho Nacional de Desenvolvimento Cientifico- Brazil) for the  PhD  Fellowship  to Silvia G. H. de Souza.</w:t>
      </w:r>
    </w:p>
    <w:p w14:paraId="2C9A2520" w14:textId="77777777" w:rsidR="00A47A8D" w:rsidRPr="00BA10D4" w:rsidRDefault="00A47A8D" w:rsidP="00A47A8D">
      <w:pPr>
        <w:autoSpaceDE w:val="0"/>
        <w:autoSpaceDN w:val="0"/>
        <w:adjustRightInd w:val="0"/>
        <w:spacing w:after="80" w:line="240" w:lineRule="exact"/>
        <w:jc w:val="both"/>
        <w:rPr>
          <w:b/>
          <w:bCs/>
          <w:color w:val="000000"/>
          <w:shd w:val="clear" w:color="auto" w:fill="FFFFFF"/>
        </w:rPr>
      </w:pPr>
    </w:p>
    <w:p w14:paraId="308EF9D8" w14:textId="77777777" w:rsidR="002330F4" w:rsidRDefault="002330F4" w:rsidP="002330F4">
      <w:pPr>
        <w:autoSpaceDE w:val="0"/>
        <w:autoSpaceDN w:val="0"/>
        <w:adjustRightInd w:val="0"/>
        <w:spacing w:after="80" w:line="240" w:lineRule="exact"/>
        <w:jc w:val="both"/>
        <w:rPr>
          <w:b/>
          <w:lang w:val="en-US"/>
        </w:rPr>
      </w:pPr>
      <w:r w:rsidRPr="001A0AA6">
        <w:rPr>
          <w:b/>
          <w:lang w:val="en-US"/>
        </w:rPr>
        <w:t>Reference</w:t>
      </w:r>
      <w:r w:rsidR="00E20CC2">
        <w:rPr>
          <w:b/>
          <w:lang w:val="en-US"/>
        </w:rPr>
        <w:t>s</w:t>
      </w:r>
    </w:p>
    <w:p w14:paraId="7813964D" w14:textId="77777777" w:rsidR="00E20CC2" w:rsidRPr="001A0AA6" w:rsidRDefault="00E20CC2" w:rsidP="002330F4">
      <w:pPr>
        <w:autoSpaceDE w:val="0"/>
        <w:autoSpaceDN w:val="0"/>
        <w:adjustRightInd w:val="0"/>
        <w:spacing w:after="80" w:line="240" w:lineRule="exact"/>
        <w:jc w:val="both"/>
        <w:rPr>
          <w:b/>
          <w:lang w:val="en-US"/>
        </w:rPr>
      </w:pPr>
    </w:p>
    <w:p w14:paraId="227A0914" w14:textId="77777777" w:rsidR="00B66356" w:rsidRPr="002D0139" w:rsidRDefault="00B66356" w:rsidP="00B66356">
      <w:pPr>
        <w:autoSpaceDE w:val="0"/>
        <w:autoSpaceDN w:val="0"/>
        <w:adjustRightInd w:val="0"/>
        <w:spacing w:after="80" w:line="240" w:lineRule="exact"/>
        <w:jc w:val="both"/>
        <w:rPr>
          <w:lang w:val="en-US"/>
        </w:rPr>
      </w:pPr>
      <w:r w:rsidRPr="002D0139">
        <w:rPr>
          <w:lang w:val="en-US"/>
        </w:rPr>
        <w:t>Allen, M. D.; Yamasaki, K.; Ohme-Takagi, M.; Tateno, M.; Suzuki, M. A novel mode of DNA recognition by a beta-sheet revealed by the solution structure of the GCC-box binding domain in complex with DNA. EMBO J</w:t>
      </w:r>
      <w:r>
        <w:rPr>
          <w:lang w:val="en-US"/>
        </w:rPr>
        <w:t xml:space="preserve">. </w:t>
      </w:r>
      <w:r w:rsidRPr="002D0139">
        <w:rPr>
          <w:lang w:val="en-US"/>
        </w:rPr>
        <w:t>1998</w:t>
      </w:r>
      <w:r>
        <w:rPr>
          <w:lang w:val="en-US"/>
        </w:rPr>
        <w:t>;(</w:t>
      </w:r>
      <w:r w:rsidRPr="002D0139">
        <w:rPr>
          <w:lang w:val="en-US"/>
        </w:rPr>
        <w:t>17</w:t>
      </w:r>
      <w:r>
        <w:rPr>
          <w:lang w:val="en-US"/>
        </w:rPr>
        <w:t>): 5484-5496.</w:t>
      </w:r>
    </w:p>
    <w:p w14:paraId="3EBAF68B" w14:textId="77777777" w:rsidR="00B66356" w:rsidRPr="002D0139" w:rsidRDefault="00B66356" w:rsidP="00B66356">
      <w:pPr>
        <w:autoSpaceDE w:val="0"/>
        <w:autoSpaceDN w:val="0"/>
        <w:adjustRightInd w:val="0"/>
        <w:spacing w:after="80" w:line="240" w:lineRule="exact"/>
        <w:jc w:val="both"/>
        <w:rPr>
          <w:lang w:val="en-US"/>
        </w:rPr>
      </w:pPr>
    </w:p>
    <w:p w14:paraId="259107C4" w14:textId="77777777" w:rsidR="00B66356" w:rsidRPr="002D0139" w:rsidRDefault="00B66356" w:rsidP="00B66356">
      <w:pPr>
        <w:autoSpaceDE w:val="0"/>
        <w:autoSpaceDN w:val="0"/>
        <w:adjustRightInd w:val="0"/>
        <w:spacing w:after="80" w:line="240" w:lineRule="exact"/>
        <w:jc w:val="both"/>
        <w:rPr>
          <w:lang w:val="en-US"/>
        </w:rPr>
      </w:pPr>
      <w:r w:rsidRPr="002D0139">
        <w:rPr>
          <w:lang w:val="en-US"/>
        </w:rPr>
        <w:lastRenderedPageBreak/>
        <w:t xml:space="preserve">Altschul, S. F., Madden, T. L., Scha¨Ffer, A. A., Zhang, J., Zhang, Z., Miller, W., Lipman, D. J. Gapped BLAST and PSI-BLAST: a new generation of protein database search programs. </w:t>
      </w:r>
      <w:r>
        <w:rPr>
          <w:bCs/>
          <w:lang w:val="en-US"/>
        </w:rPr>
        <w:t>Nucleic Acids Research.</w:t>
      </w:r>
      <w:r w:rsidRPr="002D0139">
        <w:rPr>
          <w:lang w:val="en-US"/>
        </w:rPr>
        <w:t>1997</w:t>
      </w:r>
      <w:r>
        <w:rPr>
          <w:lang w:val="en-US"/>
        </w:rPr>
        <w:t>;(</w:t>
      </w:r>
      <w:r w:rsidRPr="002D0139">
        <w:rPr>
          <w:lang w:val="en-US"/>
        </w:rPr>
        <w:t>25</w:t>
      </w:r>
      <w:r>
        <w:rPr>
          <w:lang w:val="en-US"/>
        </w:rPr>
        <w:t>):3389–3402</w:t>
      </w:r>
      <w:r w:rsidRPr="002D0139">
        <w:rPr>
          <w:lang w:val="en-US"/>
        </w:rPr>
        <w:t>.</w:t>
      </w:r>
    </w:p>
    <w:p w14:paraId="47E3B8CE" w14:textId="77777777" w:rsidR="00B66356" w:rsidRDefault="00B66356" w:rsidP="002330F4">
      <w:pPr>
        <w:autoSpaceDE w:val="0"/>
        <w:autoSpaceDN w:val="0"/>
        <w:adjustRightInd w:val="0"/>
        <w:spacing w:after="80" w:line="240" w:lineRule="exact"/>
        <w:jc w:val="both"/>
        <w:rPr>
          <w:lang w:val="en-US"/>
        </w:rPr>
      </w:pPr>
    </w:p>
    <w:p w14:paraId="06357F12" w14:textId="77777777" w:rsidR="002330F4" w:rsidRPr="002D0139" w:rsidRDefault="00584283" w:rsidP="002330F4">
      <w:pPr>
        <w:autoSpaceDE w:val="0"/>
        <w:autoSpaceDN w:val="0"/>
        <w:adjustRightInd w:val="0"/>
        <w:spacing w:after="80" w:line="240" w:lineRule="exact"/>
        <w:jc w:val="both"/>
        <w:rPr>
          <w:lang w:val="en-US"/>
        </w:rPr>
      </w:pPr>
      <w:r w:rsidRPr="002D0139">
        <w:rPr>
          <w:lang w:val="en-US"/>
        </w:rPr>
        <w:t>Anderson, J. P.; Lichtenzveig, J.; Gleason, C.; Oliver, R. P.; Singh, K. B</w:t>
      </w:r>
      <w:r w:rsidR="002330F4" w:rsidRPr="002D0139">
        <w:rPr>
          <w:lang w:val="en-US"/>
        </w:rPr>
        <w:t>. The B-3 Ethylene Response Factor MtERF1-1 Mediates Resistance to a Subset of Root Pathogens in Medicago truncatula without Adversely Affecting Symbiosis with Rhizobia. Plant Physiology</w:t>
      </w:r>
      <w:r>
        <w:rPr>
          <w:lang w:val="en-US"/>
        </w:rPr>
        <w:t xml:space="preserve">. 2010; </w:t>
      </w:r>
      <w:r w:rsidR="002D0139" w:rsidRPr="002D0139">
        <w:rPr>
          <w:lang w:val="en-US"/>
        </w:rPr>
        <w:t>(</w:t>
      </w:r>
      <w:r w:rsidR="002330F4" w:rsidRPr="002D0139">
        <w:rPr>
          <w:lang w:val="en-US"/>
        </w:rPr>
        <w:t>154</w:t>
      </w:r>
      <w:r w:rsidR="002D0139" w:rsidRPr="002D0139">
        <w:rPr>
          <w:lang w:val="en-US"/>
        </w:rPr>
        <w:t>):</w:t>
      </w:r>
      <w:r w:rsidR="00397688">
        <w:rPr>
          <w:lang w:val="en-US"/>
        </w:rPr>
        <w:t>861-873</w:t>
      </w:r>
      <w:r w:rsidR="009D3146">
        <w:rPr>
          <w:lang w:val="en-US"/>
        </w:rPr>
        <w:t xml:space="preserve">                          </w:t>
      </w:r>
    </w:p>
    <w:p w14:paraId="4D588CE9" w14:textId="77777777" w:rsidR="002330F4" w:rsidRPr="002D0139" w:rsidRDefault="002330F4" w:rsidP="002330F4">
      <w:pPr>
        <w:autoSpaceDE w:val="0"/>
        <w:autoSpaceDN w:val="0"/>
        <w:adjustRightInd w:val="0"/>
        <w:spacing w:after="80" w:line="240" w:lineRule="exact"/>
        <w:jc w:val="both"/>
        <w:rPr>
          <w:lang w:val="en-US"/>
        </w:rPr>
      </w:pPr>
    </w:p>
    <w:p w14:paraId="5922A966" w14:textId="77777777" w:rsidR="002330F4" w:rsidRPr="002D0139" w:rsidRDefault="00584283" w:rsidP="002330F4">
      <w:pPr>
        <w:autoSpaceDE w:val="0"/>
        <w:autoSpaceDN w:val="0"/>
        <w:adjustRightInd w:val="0"/>
        <w:spacing w:after="80" w:line="240" w:lineRule="exact"/>
        <w:jc w:val="both"/>
        <w:rPr>
          <w:lang w:val="en-US"/>
        </w:rPr>
      </w:pPr>
      <w:r w:rsidRPr="002D0139">
        <w:rPr>
          <w:lang w:val="en-US"/>
        </w:rPr>
        <w:t>Arora, R.; Agarwal, P.; Ray, S.; Singh, A. K.; Singh, V. P.; Tyagi, A. K.; Kapoor, S.</w:t>
      </w:r>
      <w:r w:rsidR="002330F4" w:rsidRPr="002D0139">
        <w:rPr>
          <w:lang w:val="en-US"/>
        </w:rPr>
        <w:t xml:space="preserve"> MADS-box gene family in rice: genome-wide identification, organization and expression profiling during reproductive development and stress. </w:t>
      </w:r>
      <w:r w:rsidR="00397688">
        <w:rPr>
          <w:lang w:val="en-US"/>
        </w:rPr>
        <w:t>BMC Genomics.</w:t>
      </w:r>
      <w:r w:rsidR="002330F4" w:rsidRPr="002D0139">
        <w:rPr>
          <w:lang w:val="en-US"/>
        </w:rPr>
        <w:t xml:space="preserve"> </w:t>
      </w:r>
      <w:r w:rsidR="00397688" w:rsidRPr="002D0139">
        <w:rPr>
          <w:lang w:val="en-US"/>
        </w:rPr>
        <w:t>2007</w:t>
      </w:r>
      <w:r>
        <w:rPr>
          <w:lang w:val="en-US"/>
        </w:rPr>
        <w:t>;</w:t>
      </w:r>
      <w:r w:rsidR="00397688">
        <w:rPr>
          <w:lang w:val="en-US"/>
        </w:rPr>
        <w:t xml:space="preserve"> (</w:t>
      </w:r>
      <w:r w:rsidR="002330F4" w:rsidRPr="002D0139">
        <w:rPr>
          <w:lang w:val="en-US"/>
        </w:rPr>
        <w:t>8</w:t>
      </w:r>
      <w:r w:rsidR="00397688">
        <w:rPr>
          <w:lang w:val="en-US"/>
        </w:rPr>
        <w:t>):242</w:t>
      </w:r>
      <w:r w:rsidR="002330F4" w:rsidRPr="002D0139">
        <w:rPr>
          <w:lang w:val="en-US"/>
        </w:rPr>
        <w:t>.</w:t>
      </w:r>
    </w:p>
    <w:p w14:paraId="21C99755" w14:textId="77777777" w:rsidR="002330F4" w:rsidRPr="002D0139" w:rsidRDefault="002330F4" w:rsidP="002330F4">
      <w:pPr>
        <w:autoSpaceDE w:val="0"/>
        <w:autoSpaceDN w:val="0"/>
        <w:adjustRightInd w:val="0"/>
        <w:spacing w:after="80" w:line="240" w:lineRule="exact"/>
        <w:jc w:val="both"/>
        <w:rPr>
          <w:lang w:val="en-US"/>
        </w:rPr>
      </w:pPr>
    </w:p>
    <w:p w14:paraId="4DBF5339" w14:textId="77777777" w:rsidR="002330F4" w:rsidRPr="002D0139" w:rsidRDefault="00584283" w:rsidP="002330F4">
      <w:pPr>
        <w:autoSpaceDE w:val="0"/>
        <w:autoSpaceDN w:val="0"/>
        <w:adjustRightInd w:val="0"/>
        <w:spacing w:after="80" w:line="240" w:lineRule="exact"/>
        <w:jc w:val="both"/>
        <w:rPr>
          <w:lang w:val="en-US"/>
        </w:rPr>
      </w:pPr>
      <w:r w:rsidRPr="002D0139">
        <w:rPr>
          <w:lang w:val="en-US"/>
        </w:rPr>
        <w:t>Banno, H.; Ikeda, Y.; Niu, Q. W.; Chua, N. H.</w:t>
      </w:r>
      <w:r w:rsidR="004B470C" w:rsidRPr="002D0139">
        <w:rPr>
          <w:lang w:val="en-US"/>
        </w:rPr>
        <w:t xml:space="preserve"> Overexpression of a</w:t>
      </w:r>
      <w:r w:rsidR="002330F4" w:rsidRPr="002D0139">
        <w:rPr>
          <w:lang w:val="en-US"/>
        </w:rPr>
        <w:t>rabidopsis ESR1 induces initiation of shoot regeneration. The Plant Cell</w:t>
      </w:r>
      <w:r w:rsidR="002244D9">
        <w:rPr>
          <w:lang w:val="en-US"/>
        </w:rPr>
        <w:t>. 2001</w:t>
      </w:r>
      <w:r>
        <w:rPr>
          <w:lang w:val="en-US"/>
        </w:rPr>
        <w:t xml:space="preserve">; </w:t>
      </w:r>
      <w:r w:rsidR="002244D9">
        <w:rPr>
          <w:lang w:val="en-US"/>
        </w:rPr>
        <w:t>(</w:t>
      </w:r>
      <w:r w:rsidR="002330F4" w:rsidRPr="002D0139">
        <w:rPr>
          <w:lang w:val="en-US"/>
        </w:rPr>
        <w:t>13</w:t>
      </w:r>
      <w:r w:rsidR="002244D9">
        <w:rPr>
          <w:lang w:val="en-US"/>
        </w:rPr>
        <w:t>):</w:t>
      </w:r>
      <w:r w:rsidR="002330F4" w:rsidRPr="002D0139">
        <w:rPr>
          <w:lang w:val="en-US"/>
        </w:rPr>
        <w:t>2609-2618.</w:t>
      </w:r>
    </w:p>
    <w:p w14:paraId="3FE88627" w14:textId="77777777" w:rsidR="002330F4" w:rsidRPr="002D0139" w:rsidRDefault="002330F4" w:rsidP="002330F4">
      <w:pPr>
        <w:autoSpaceDE w:val="0"/>
        <w:autoSpaceDN w:val="0"/>
        <w:adjustRightInd w:val="0"/>
        <w:spacing w:after="80" w:line="240" w:lineRule="exact"/>
        <w:jc w:val="both"/>
        <w:rPr>
          <w:lang w:val="en-US"/>
        </w:rPr>
      </w:pPr>
      <w:bookmarkStart w:id="2" w:name="RFN1"/>
      <w:bookmarkEnd w:id="2"/>
    </w:p>
    <w:p w14:paraId="566F54D7" w14:textId="77777777" w:rsidR="002330F4" w:rsidRPr="002D0139" w:rsidRDefault="00584283" w:rsidP="002330F4">
      <w:pPr>
        <w:autoSpaceDE w:val="0"/>
        <w:autoSpaceDN w:val="0"/>
        <w:adjustRightInd w:val="0"/>
        <w:spacing w:after="80" w:line="240" w:lineRule="exact"/>
        <w:jc w:val="both"/>
        <w:rPr>
          <w:lang w:val="en-US"/>
        </w:rPr>
      </w:pPr>
      <w:r w:rsidRPr="002D0139">
        <w:rPr>
          <w:lang w:val="en-US"/>
        </w:rPr>
        <w:t>Brown, R. L.; Kazan, K.; Mcgrath, K. C.; Maclean, D. J.; Manners, J. M.</w:t>
      </w:r>
      <w:r w:rsidR="002330F4" w:rsidRPr="002D0139">
        <w:rPr>
          <w:lang w:val="en-US"/>
        </w:rPr>
        <w:t xml:space="preserve"> A role for the GCC-box in jasmonate-mediated activation of the </w:t>
      </w:r>
      <w:r w:rsidR="002330F4" w:rsidRPr="002D0139">
        <w:rPr>
          <w:i/>
          <w:iCs/>
          <w:lang w:val="en-US"/>
        </w:rPr>
        <w:t xml:space="preserve">PDF1.2 </w:t>
      </w:r>
      <w:r w:rsidR="002330F4" w:rsidRPr="002D0139">
        <w:rPr>
          <w:lang w:val="en-US"/>
        </w:rPr>
        <w:t xml:space="preserve">gene of </w:t>
      </w:r>
      <w:r w:rsidR="002330F4" w:rsidRPr="002D0139">
        <w:rPr>
          <w:i/>
          <w:iCs/>
          <w:lang w:val="en-US"/>
        </w:rPr>
        <w:t>Arabidopsis</w:t>
      </w:r>
      <w:r w:rsidR="002330F4" w:rsidRPr="002D0139">
        <w:rPr>
          <w:lang w:val="en-US"/>
        </w:rPr>
        <w:t xml:space="preserve">. </w:t>
      </w:r>
      <w:r w:rsidR="002330F4" w:rsidRPr="002D0139">
        <w:rPr>
          <w:iCs/>
          <w:lang w:val="en-US"/>
        </w:rPr>
        <w:t>Plant Physiology</w:t>
      </w:r>
      <w:r w:rsidR="002244D9">
        <w:rPr>
          <w:lang w:val="en-US"/>
        </w:rPr>
        <w:t>.</w:t>
      </w:r>
      <w:r w:rsidR="002244D9" w:rsidRPr="002D0139">
        <w:rPr>
          <w:lang w:val="en-US"/>
        </w:rPr>
        <w:t>2003</w:t>
      </w:r>
      <w:r w:rsidR="002244D9">
        <w:rPr>
          <w:lang w:val="en-US"/>
        </w:rPr>
        <w:t>.(</w:t>
      </w:r>
      <w:r w:rsidR="002330F4" w:rsidRPr="002D0139">
        <w:rPr>
          <w:lang w:val="en-US"/>
        </w:rPr>
        <w:t>132</w:t>
      </w:r>
      <w:r w:rsidR="002244D9">
        <w:rPr>
          <w:lang w:val="en-US"/>
        </w:rPr>
        <w:t>):1020-1032</w:t>
      </w:r>
      <w:r w:rsidR="002330F4" w:rsidRPr="002D0139">
        <w:rPr>
          <w:lang w:val="en-US"/>
        </w:rPr>
        <w:t>.</w:t>
      </w:r>
    </w:p>
    <w:p w14:paraId="0816B1AC" w14:textId="77777777" w:rsidR="00B54186" w:rsidRPr="002D0139" w:rsidRDefault="00B54186" w:rsidP="002330F4">
      <w:pPr>
        <w:autoSpaceDE w:val="0"/>
        <w:autoSpaceDN w:val="0"/>
        <w:adjustRightInd w:val="0"/>
        <w:spacing w:after="80" w:line="240" w:lineRule="exact"/>
        <w:jc w:val="both"/>
        <w:rPr>
          <w:lang w:val="en-US"/>
        </w:rPr>
      </w:pPr>
    </w:p>
    <w:p w14:paraId="69AAC6BC" w14:textId="77777777" w:rsidR="00B54186" w:rsidRPr="002D0139" w:rsidRDefault="00970E3E" w:rsidP="00B54186">
      <w:pPr>
        <w:autoSpaceDE w:val="0"/>
        <w:autoSpaceDN w:val="0"/>
        <w:adjustRightInd w:val="0"/>
        <w:spacing w:after="80" w:line="240" w:lineRule="exact"/>
        <w:jc w:val="both"/>
        <w:rPr>
          <w:lang w:val="en-US"/>
        </w:rPr>
      </w:pPr>
      <w:r w:rsidRPr="002D0139">
        <w:rPr>
          <w:lang w:val="en-US"/>
        </w:rPr>
        <w:t xml:space="preserve">Bouaziz, D.; Jbir, R.; Charfeddine, S.; Saidi, M.N.; Gargouri-Bouzid, </w:t>
      </w:r>
      <w:r w:rsidR="00B54186" w:rsidRPr="002D0139">
        <w:rPr>
          <w:lang w:val="en-US"/>
        </w:rPr>
        <w:t>R. The StDREB1 transcription factor is involved in oxidative stress response and enhances tolerance to salt stress. Plant Cell Tissue Organ Cult</w:t>
      </w:r>
      <w:r w:rsidR="00712CAC">
        <w:rPr>
          <w:lang w:val="en-US"/>
        </w:rPr>
        <w:t>. 2015</w:t>
      </w:r>
      <w:r w:rsidR="00B54186" w:rsidRPr="002D0139">
        <w:rPr>
          <w:lang w:val="en-US"/>
        </w:rPr>
        <w:t>121</w:t>
      </w:r>
      <w:r w:rsidR="00712CAC">
        <w:rPr>
          <w:lang w:val="en-US"/>
        </w:rPr>
        <w:t xml:space="preserve">):237–248. </w:t>
      </w:r>
    </w:p>
    <w:p w14:paraId="5796FD6D" w14:textId="77777777" w:rsidR="002330F4" w:rsidRPr="002D0139" w:rsidRDefault="002330F4" w:rsidP="002330F4">
      <w:pPr>
        <w:autoSpaceDE w:val="0"/>
        <w:autoSpaceDN w:val="0"/>
        <w:adjustRightInd w:val="0"/>
        <w:spacing w:after="80" w:line="240" w:lineRule="exact"/>
        <w:jc w:val="both"/>
        <w:rPr>
          <w:lang w:val="en-US"/>
        </w:rPr>
      </w:pPr>
    </w:p>
    <w:p w14:paraId="56852459" w14:textId="77777777" w:rsidR="002330F4" w:rsidRPr="002D0139" w:rsidRDefault="00584283" w:rsidP="002330F4">
      <w:pPr>
        <w:autoSpaceDE w:val="0"/>
        <w:autoSpaceDN w:val="0"/>
        <w:adjustRightInd w:val="0"/>
        <w:spacing w:after="80" w:line="240" w:lineRule="exact"/>
        <w:jc w:val="both"/>
        <w:rPr>
          <w:lang w:val="en-US"/>
        </w:rPr>
      </w:pPr>
      <w:r w:rsidRPr="002D0139">
        <w:rPr>
          <w:lang w:val="en-US"/>
        </w:rPr>
        <w:t>Bustamante-Porras, J.; Noirot, M.; Campa, C.; Hamon, S.; Kochko. A.</w:t>
      </w:r>
      <w:r w:rsidR="002330F4" w:rsidRPr="002D0139">
        <w:rPr>
          <w:lang w:val="en-US"/>
        </w:rPr>
        <w:t xml:space="preserve"> Isolation and characterization of a </w:t>
      </w:r>
      <w:r w:rsidR="002330F4" w:rsidRPr="00012B93">
        <w:rPr>
          <w:i/>
          <w:lang w:val="en-US"/>
        </w:rPr>
        <w:t>Coffea canephora</w:t>
      </w:r>
      <w:r w:rsidR="002330F4" w:rsidRPr="002D0139">
        <w:rPr>
          <w:lang w:val="en-US"/>
        </w:rPr>
        <w:t xml:space="preserve"> ERF-like cDNA. A</w:t>
      </w:r>
      <w:r w:rsidR="00012B93">
        <w:rPr>
          <w:lang w:val="en-US"/>
        </w:rPr>
        <w:t>frican Journal of Biotechnology. 2005. 2 (</w:t>
      </w:r>
      <w:r w:rsidR="002330F4" w:rsidRPr="002D0139">
        <w:rPr>
          <w:lang w:val="en-US"/>
        </w:rPr>
        <w:t>4</w:t>
      </w:r>
      <w:r w:rsidR="00012B93">
        <w:rPr>
          <w:lang w:val="en-US"/>
        </w:rPr>
        <w:t>):</w:t>
      </w:r>
      <w:r w:rsidR="002330F4" w:rsidRPr="002D0139">
        <w:rPr>
          <w:lang w:val="en-US"/>
        </w:rPr>
        <w:t>157-159, 2005.</w:t>
      </w:r>
    </w:p>
    <w:p w14:paraId="4CD05DCC" w14:textId="77777777" w:rsidR="002330F4" w:rsidRPr="002D0139" w:rsidRDefault="002330F4" w:rsidP="002330F4">
      <w:pPr>
        <w:autoSpaceDE w:val="0"/>
        <w:autoSpaceDN w:val="0"/>
        <w:adjustRightInd w:val="0"/>
        <w:spacing w:after="80" w:line="240" w:lineRule="exact"/>
        <w:jc w:val="both"/>
        <w:rPr>
          <w:lang w:val="en-US"/>
        </w:rPr>
      </w:pPr>
    </w:p>
    <w:p w14:paraId="70AB316D" w14:textId="77777777" w:rsidR="002330F4" w:rsidRPr="002D0139" w:rsidRDefault="00584283" w:rsidP="002330F4">
      <w:pPr>
        <w:autoSpaceDE w:val="0"/>
        <w:autoSpaceDN w:val="0"/>
        <w:adjustRightInd w:val="0"/>
        <w:spacing w:after="80" w:line="240" w:lineRule="exact"/>
        <w:jc w:val="both"/>
        <w:rPr>
          <w:lang w:val="en-US"/>
        </w:rPr>
      </w:pPr>
      <w:r w:rsidRPr="002D0139">
        <w:rPr>
          <w:lang w:val="en-US"/>
        </w:rPr>
        <w:t xml:space="preserve">Canella, D.; Gilmour, S. J.; Kuhn, L. A.; Thomashow, M. F. </w:t>
      </w:r>
      <w:r w:rsidR="002330F4" w:rsidRPr="002D0139">
        <w:rPr>
          <w:lang w:val="en-US"/>
        </w:rPr>
        <w:t xml:space="preserve">DNA binding by the Arabidopsis CBF1 transcription factor requires the PKKP/RAGRxKFxETRHP signature sequence. Biochim Biophys </w:t>
      </w:r>
      <w:r w:rsidR="00012B93">
        <w:rPr>
          <w:lang w:val="en-US"/>
        </w:rPr>
        <w:t xml:space="preserve">Acta. </w:t>
      </w:r>
      <w:r w:rsidR="00012B93" w:rsidRPr="002D0139">
        <w:rPr>
          <w:lang w:val="en-US"/>
        </w:rPr>
        <w:t>2010</w:t>
      </w:r>
      <w:r w:rsidR="00012B93">
        <w:rPr>
          <w:lang w:val="en-US"/>
        </w:rPr>
        <w:t xml:space="preserve"> (</w:t>
      </w:r>
      <w:r w:rsidR="002330F4" w:rsidRPr="002D0139">
        <w:rPr>
          <w:lang w:val="en-US"/>
        </w:rPr>
        <w:t>1799</w:t>
      </w:r>
      <w:r w:rsidR="00012B93">
        <w:rPr>
          <w:lang w:val="en-US"/>
        </w:rPr>
        <w:t>):</w:t>
      </w:r>
      <w:r w:rsidR="002330F4" w:rsidRPr="002D0139">
        <w:rPr>
          <w:lang w:val="en-US"/>
        </w:rPr>
        <w:t>454-462.</w:t>
      </w:r>
    </w:p>
    <w:p w14:paraId="72940606" w14:textId="77777777" w:rsidR="002330F4" w:rsidRPr="002D0139" w:rsidRDefault="002330F4" w:rsidP="002330F4">
      <w:pPr>
        <w:shd w:val="clear" w:color="auto" w:fill="FFFFFF"/>
        <w:spacing w:after="80" w:line="240" w:lineRule="exact"/>
        <w:jc w:val="both"/>
        <w:rPr>
          <w:lang w:val="en-US"/>
        </w:rPr>
      </w:pPr>
    </w:p>
    <w:p w14:paraId="33B815E2" w14:textId="77777777" w:rsidR="00D33642" w:rsidRDefault="00D33642" w:rsidP="002330F4">
      <w:pPr>
        <w:shd w:val="clear" w:color="auto" w:fill="FFFFFF"/>
        <w:spacing w:after="80" w:line="240" w:lineRule="exact"/>
        <w:jc w:val="both"/>
        <w:rPr>
          <w:lang w:val="en-US"/>
        </w:rPr>
      </w:pPr>
      <w:r w:rsidRPr="002D0139">
        <w:rPr>
          <w:lang w:val="en-US"/>
        </w:rPr>
        <w:t>Cao, Y.; Song, F.; Goodman, R. M.; Zheng, Z. Molecular characterization of four rice genes encoding ethylene-responsive transcriptional factors and their expressions in response to biotic and abiotic stress. Journal of Plant Physiology</w:t>
      </w:r>
      <w:r>
        <w:rPr>
          <w:lang w:val="en-US"/>
        </w:rPr>
        <w:t>. 2006;11.(</w:t>
      </w:r>
      <w:r w:rsidRPr="002D0139">
        <w:rPr>
          <w:lang w:val="en-US"/>
        </w:rPr>
        <w:t>163</w:t>
      </w:r>
      <w:r>
        <w:rPr>
          <w:lang w:val="en-US"/>
        </w:rPr>
        <w:t>):</w:t>
      </w:r>
      <w:r w:rsidRPr="002D0139">
        <w:rPr>
          <w:lang w:val="en-US"/>
        </w:rPr>
        <w:t xml:space="preserve"> 1167-1178</w:t>
      </w:r>
    </w:p>
    <w:p w14:paraId="382C42C3" w14:textId="77777777" w:rsidR="00D33642" w:rsidRPr="002D0139" w:rsidRDefault="00D33642" w:rsidP="00D33642">
      <w:pPr>
        <w:autoSpaceDE w:val="0"/>
        <w:autoSpaceDN w:val="0"/>
        <w:adjustRightInd w:val="0"/>
        <w:spacing w:after="80" w:line="240" w:lineRule="exact"/>
        <w:jc w:val="both"/>
        <w:rPr>
          <w:lang w:val="en-US"/>
        </w:rPr>
      </w:pPr>
    </w:p>
    <w:p w14:paraId="150A0D82" w14:textId="77777777" w:rsidR="00D33642" w:rsidRPr="002D0139" w:rsidRDefault="00D33642" w:rsidP="00D33642">
      <w:pPr>
        <w:autoSpaceDE w:val="0"/>
        <w:autoSpaceDN w:val="0"/>
        <w:adjustRightInd w:val="0"/>
        <w:spacing w:after="80" w:line="240" w:lineRule="exact"/>
        <w:jc w:val="both"/>
        <w:rPr>
          <w:lang w:val="en-US"/>
        </w:rPr>
      </w:pPr>
      <w:r w:rsidRPr="002D0139">
        <w:rPr>
          <w:lang w:val="en-US"/>
        </w:rPr>
        <w:t xml:space="preserve">Champion, A.; Hebrard, E.; Parra, B.; Bournaud, C.; Marmey, P.; Tranchant, C.; Nicole, M. Molecular diversity and gene expression of cotton ERF transcription factors reveal that group IXa members are responsive to jasmonate, ethylene and </w:t>
      </w:r>
      <w:r w:rsidRPr="0018363A">
        <w:rPr>
          <w:i/>
          <w:lang w:val="en-US"/>
        </w:rPr>
        <w:t>Xanthomonas</w:t>
      </w:r>
      <w:r>
        <w:rPr>
          <w:lang w:val="en-US"/>
        </w:rPr>
        <w:t>. Molecular Plant Pathology; 2009(</w:t>
      </w:r>
      <w:r w:rsidRPr="002D0139">
        <w:rPr>
          <w:lang w:val="en-US"/>
        </w:rPr>
        <w:t>10</w:t>
      </w:r>
      <w:r>
        <w:rPr>
          <w:lang w:val="en-US"/>
        </w:rPr>
        <w:t>): 471-485</w:t>
      </w:r>
      <w:r w:rsidRPr="002D0139">
        <w:rPr>
          <w:lang w:val="en-US"/>
        </w:rPr>
        <w:t>.</w:t>
      </w:r>
    </w:p>
    <w:p w14:paraId="3DB4DF76" w14:textId="77777777" w:rsidR="00D33642" w:rsidRPr="002D0139" w:rsidRDefault="00D33642" w:rsidP="00D33642">
      <w:pPr>
        <w:autoSpaceDE w:val="0"/>
        <w:autoSpaceDN w:val="0"/>
        <w:adjustRightInd w:val="0"/>
        <w:spacing w:after="80" w:line="240" w:lineRule="exact"/>
        <w:jc w:val="both"/>
        <w:rPr>
          <w:lang w:val="en-US"/>
        </w:rPr>
      </w:pPr>
    </w:p>
    <w:p w14:paraId="5EED8449" w14:textId="77777777" w:rsidR="00D33642" w:rsidRPr="002D0139" w:rsidRDefault="00D33642" w:rsidP="00D33642">
      <w:pPr>
        <w:autoSpaceDE w:val="0"/>
        <w:autoSpaceDN w:val="0"/>
        <w:adjustRightInd w:val="0"/>
        <w:jc w:val="both"/>
        <w:rPr>
          <w:lang w:val="en-US"/>
        </w:rPr>
      </w:pPr>
      <w:r w:rsidRPr="002D0139">
        <w:rPr>
          <w:lang w:val="en-US"/>
        </w:rPr>
        <w:t xml:space="preserve">Charfeddine, M.; Bouaziz, D.; Charfeddine, S.; Hammami, A.; Nouri-Ellouz, O.; Bouzid G.R. Overexpression of dehydration responsive element binding 1 protein (DREB1) in transgenic </w:t>
      </w:r>
      <w:r w:rsidRPr="00572F01">
        <w:rPr>
          <w:i/>
          <w:lang w:val="en-US"/>
        </w:rPr>
        <w:t>Solanum tuberosum</w:t>
      </w:r>
      <w:r w:rsidRPr="002D0139">
        <w:rPr>
          <w:lang w:val="en-US"/>
        </w:rPr>
        <w:t xml:space="preserve"> enhances tolerance to biotic stress. Pl</w:t>
      </w:r>
      <w:r>
        <w:rPr>
          <w:lang w:val="en-US"/>
        </w:rPr>
        <w:t>ant Biotechnol Rep.; 2015(</w:t>
      </w:r>
      <w:r w:rsidRPr="002D0139">
        <w:rPr>
          <w:lang w:val="en-US"/>
        </w:rPr>
        <w:t>9</w:t>
      </w:r>
      <w:r>
        <w:rPr>
          <w:lang w:val="en-US"/>
        </w:rPr>
        <w:t>):</w:t>
      </w:r>
      <w:r w:rsidRPr="002D0139">
        <w:rPr>
          <w:lang w:val="en-US"/>
        </w:rPr>
        <w:t>79-88</w:t>
      </w:r>
      <w:r>
        <w:rPr>
          <w:lang w:val="en-US"/>
        </w:rPr>
        <w:t>.</w:t>
      </w:r>
    </w:p>
    <w:p w14:paraId="58F8DD3A" w14:textId="77777777" w:rsidR="00D33642" w:rsidRPr="002D0139" w:rsidRDefault="00D33642" w:rsidP="00D33642">
      <w:pPr>
        <w:autoSpaceDE w:val="0"/>
        <w:autoSpaceDN w:val="0"/>
        <w:adjustRightInd w:val="0"/>
        <w:spacing w:after="80" w:line="240" w:lineRule="exact"/>
        <w:jc w:val="both"/>
        <w:rPr>
          <w:color w:val="131413"/>
          <w:lang w:val="en-US"/>
        </w:rPr>
      </w:pPr>
    </w:p>
    <w:p w14:paraId="5E4BEBCF" w14:textId="77777777" w:rsidR="00D33642" w:rsidRPr="002D0139" w:rsidRDefault="00D33642" w:rsidP="00D33642">
      <w:pPr>
        <w:autoSpaceDE w:val="0"/>
        <w:autoSpaceDN w:val="0"/>
        <w:adjustRightInd w:val="0"/>
        <w:spacing w:after="80" w:line="240" w:lineRule="exact"/>
        <w:jc w:val="both"/>
        <w:rPr>
          <w:color w:val="131413"/>
          <w:lang w:val="en-US"/>
        </w:rPr>
      </w:pPr>
      <w:r w:rsidRPr="002D0139">
        <w:rPr>
          <w:color w:val="131413"/>
          <w:lang w:val="en-US"/>
        </w:rPr>
        <w:t>Chen, Z. J.; Ni, Z. Mechanisms of genomic rearrangements and gene expression changes in plant polyploids. BioEssays</w:t>
      </w:r>
      <w:r>
        <w:rPr>
          <w:color w:val="131413"/>
          <w:lang w:val="en-US"/>
        </w:rPr>
        <w:t>;</w:t>
      </w:r>
      <w:r w:rsidRPr="00572F01">
        <w:rPr>
          <w:color w:val="131413"/>
          <w:lang w:val="en-US"/>
        </w:rPr>
        <w:t xml:space="preserve"> </w:t>
      </w:r>
      <w:r w:rsidRPr="002D0139">
        <w:rPr>
          <w:color w:val="131413"/>
          <w:lang w:val="en-US"/>
        </w:rPr>
        <w:t>2006</w:t>
      </w:r>
      <w:r>
        <w:rPr>
          <w:color w:val="131413"/>
          <w:lang w:val="en-US"/>
        </w:rPr>
        <w:t>(</w:t>
      </w:r>
      <w:r w:rsidRPr="002D0139">
        <w:rPr>
          <w:color w:val="131413"/>
          <w:lang w:val="en-US"/>
        </w:rPr>
        <w:t>28</w:t>
      </w:r>
      <w:r>
        <w:rPr>
          <w:color w:val="131413"/>
          <w:lang w:val="en-US"/>
        </w:rPr>
        <w:t>): 240-252</w:t>
      </w:r>
      <w:r w:rsidRPr="002D0139">
        <w:rPr>
          <w:color w:val="131413"/>
          <w:lang w:val="en-US"/>
        </w:rPr>
        <w:t>.</w:t>
      </w:r>
    </w:p>
    <w:p w14:paraId="21A25A10" w14:textId="77777777" w:rsidR="00D33642" w:rsidRPr="002D0139" w:rsidRDefault="00D33642" w:rsidP="00D33642">
      <w:pPr>
        <w:autoSpaceDE w:val="0"/>
        <w:autoSpaceDN w:val="0"/>
        <w:adjustRightInd w:val="0"/>
        <w:spacing w:after="80" w:line="240" w:lineRule="exact"/>
        <w:jc w:val="both"/>
        <w:rPr>
          <w:lang w:val="en-US"/>
        </w:rPr>
      </w:pPr>
    </w:p>
    <w:p w14:paraId="6C65E6EF" w14:textId="77777777" w:rsidR="002330F4" w:rsidRPr="002D0139" w:rsidRDefault="00584283" w:rsidP="00D33642">
      <w:pPr>
        <w:shd w:val="clear" w:color="auto" w:fill="FFFFFF"/>
        <w:spacing w:after="80" w:line="240" w:lineRule="exact"/>
        <w:jc w:val="both"/>
        <w:rPr>
          <w:lang w:val="en-US"/>
        </w:rPr>
      </w:pPr>
      <w:r w:rsidRPr="002D0139">
        <w:rPr>
          <w:lang w:val="en-US"/>
        </w:rPr>
        <w:lastRenderedPageBreak/>
        <w:t xml:space="preserve">Clarindo, W. R.; Carvalho, C. R. </w:t>
      </w:r>
      <w:r w:rsidR="002330F4" w:rsidRPr="002D0139">
        <w:rPr>
          <w:lang w:val="en-US"/>
        </w:rPr>
        <w:t xml:space="preserve">Comparison of the Coffea canephora and C. arabica karyotype based on chromosomal </w:t>
      </w:r>
      <w:r w:rsidR="00B32B38">
        <w:rPr>
          <w:lang w:val="en-US"/>
        </w:rPr>
        <w:t>DNA content. Plant Cell Rep. 2009</w:t>
      </w:r>
      <w:r>
        <w:rPr>
          <w:lang w:val="en-US"/>
        </w:rPr>
        <w:t>;</w:t>
      </w:r>
      <w:r w:rsidR="00B32B38">
        <w:rPr>
          <w:lang w:val="en-US"/>
        </w:rPr>
        <w:t>1(</w:t>
      </w:r>
      <w:r w:rsidR="002330F4" w:rsidRPr="002D0139">
        <w:rPr>
          <w:lang w:val="en-US"/>
        </w:rPr>
        <w:t>28</w:t>
      </w:r>
      <w:r w:rsidR="00B32B38">
        <w:rPr>
          <w:lang w:val="en-US"/>
        </w:rPr>
        <w:t>)</w:t>
      </w:r>
      <w:r w:rsidR="002330F4" w:rsidRPr="002D0139">
        <w:rPr>
          <w:lang w:val="en-US"/>
        </w:rPr>
        <w:t xml:space="preserve">, </w:t>
      </w:r>
      <w:r w:rsidR="00B32B38">
        <w:rPr>
          <w:lang w:val="en-US"/>
        </w:rPr>
        <w:t>:</w:t>
      </w:r>
      <w:r w:rsidR="002330F4" w:rsidRPr="002D0139">
        <w:rPr>
          <w:lang w:val="en-US"/>
        </w:rPr>
        <w:t>73-81.</w:t>
      </w:r>
    </w:p>
    <w:p w14:paraId="1C5957D6" w14:textId="77777777" w:rsidR="00D33642" w:rsidRDefault="00D33642" w:rsidP="002330F4">
      <w:pPr>
        <w:autoSpaceDE w:val="0"/>
        <w:autoSpaceDN w:val="0"/>
        <w:adjustRightInd w:val="0"/>
        <w:spacing w:after="80" w:line="240" w:lineRule="exact"/>
        <w:jc w:val="both"/>
        <w:rPr>
          <w:lang w:val="en-US"/>
        </w:rPr>
      </w:pPr>
    </w:p>
    <w:p w14:paraId="2A8B6DB5" w14:textId="77777777" w:rsidR="002330F4" w:rsidRPr="002D0139" w:rsidRDefault="00D33642" w:rsidP="002330F4">
      <w:pPr>
        <w:autoSpaceDE w:val="0"/>
        <w:autoSpaceDN w:val="0"/>
        <w:adjustRightInd w:val="0"/>
        <w:spacing w:after="80" w:line="240" w:lineRule="exact"/>
        <w:jc w:val="both"/>
        <w:rPr>
          <w:lang w:val="en-US"/>
        </w:rPr>
      </w:pPr>
      <w:r w:rsidRPr="002D0139">
        <w:rPr>
          <w:lang w:val="en-US"/>
        </w:rPr>
        <w:t>De Bodt, S.; Raes, J.; Florquin, K.; Rombauts, S.; Rouze, P.; Theissen, G.; Van De Peer, Y.</w:t>
      </w:r>
      <w:r w:rsidR="009449A7" w:rsidRPr="002D0139">
        <w:rPr>
          <w:lang w:val="en-US"/>
        </w:rPr>
        <w:t xml:space="preserve"> </w:t>
      </w:r>
      <w:r w:rsidR="002330F4" w:rsidRPr="002D0139">
        <w:rPr>
          <w:lang w:val="en-US"/>
        </w:rPr>
        <w:t>Genome-wide structural annotation and evolutionary analysis of the type I MADS-box genes in plants. J. Mol. Evol.,</w:t>
      </w:r>
      <w:r w:rsidR="00C22BC8">
        <w:rPr>
          <w:lang w:val="en-US"/>
        </w:rPr>
        <w:t xml:space="preserve"> 2003</w:t>
      </w:r>
      <w:r w:rsidR="002330F4" w:rsidRPr="002D0139">
        <w:rPr>
          <w:lang w:val="en-US"/>
        </w:rPr>
        <w:t xml:space="preserve"> </w:t>
      </w:r>
      <w:r w:rsidR="00C22BC8">
        <w:rPr>
          <w:lang w:val="en-US"/>
        </w:rPr>
        <w:t>(</w:t>
      </w:r>
      <w:r w:rsidR="002330F4" w:rsidRPr="002D0139">
        <w:rPr>
          <w:lang w:val="en-US"/>
        </w:rPr>
        <w:t>56</w:t>
      </w:r>
      <w:r w:rsidR="00C22BC8">
        <w:rPr>
          <w:lang w:val="en-US"/>
        </w:rPr>
        <w:t>):</w:t>
      </w:r>
      <w:r w:rsidR="002330F4" w:rsidRPr="002D0139">
        <w:rPr>
          <w:lang w:val="en-US"/>
        </w:rPr>
        <w:t>573-586. 2003.</w:t>
      </w:r>
    </w:p>
    <w:p w14:paraId="41FC7EBD" w14:textId="77777777" w:rsidR="00394A5C" w:rsidRPr="002D0139" w:rsidRDefault="00394A5C" w:rsidP="002330F4">
      <w:pPr>
        <w:autoSpaceDE w:val="0"/>
        <w:autoSpaceDN w:val="0"/>
        <w:adjustRightInd w:val="0"/>
        <w:spacing w:after="80" w:line="240" w:lineRule="exact"/>
        <w:jc w:val="both"/>
        <w:rPr>
          <w:lang w:val="en-US"/>
        </w:rPr>
      </w:pPr>
    </w:p>
    <w:p w14:paraId="0E96E52A" w14:textId="77777777" w:rsidR="00394A5C" w:rsidRPr="002D0139" w:rsidRDefault="00006CD6" w:rsidP="002330F4">
      <w:pPr>
        <w:autoSpaceDE w:val="0"/>
        <w:autoSpaceDN w:val="0"/>
        <w:adjustRightInd w:val="0"/>
        <w:spacing w:after="80" w:line="240" w:lineRule="exact"/>
        <w:jc w:val="both"/>
        <w:rPr>
          <w:lang w:val="en-US"/>
        </w:rPr>
      </w:pPr>
      <w:r w:rsidRPr="002D0139">
        <w:rPr>
          <w:lang w:val="en-US"/>
        </w:rPr>
        <w:t xml:space="preserve">Du, C.; Hu, K.; Xian, S.;Liu, C.; Fan, J.; Tu, J. </w:t>
      </w:r>
      <w:r w:rsidR="00394A5C" w:rsidRPr="002D0139">
        <w:rPr>
          <w:lang w:val="en-US"/>
        </w:rPr>
        <w:t>Dynamic transcriptome analysis reveals AP2/ERF transcription factors responsible for cold stress in rapeseed (</w:t>
      </w:r>
      <w:r w:rsidR="00394A5C" w:rsidRPr="00C22BC8">
        <w:rPr>
          <w:i/>
          <w:lang w:val="en-US"/>
        </w:rPr>
        <w:t xml:space="preserve">Brassica napus </w:t>
      </w:r>
      <w:r w:rsidR="00394A5C" w:rsidRPr="002D0139">
        <w:rPr>
          <w:lang w:val="en-US"/>
        </w:rPr>
        <w:t xml:space="preserve">L.). </w:t>
      </w:r>
      <w:r w:rsidR="00C22BC8">
        <w:rPr>
          <w:lang w:val="en-US"/>
        </w:rPr>
        <w:t>2016(</w:t>
      </w:r>
      <w:r w:rsidR="00394A5C" w:rsidRPr="002D0139">
        <w:rPr>
          <w:lang w:val="en-US"/>
        </w:rPr>
        <w:t>291</w:t>
      </w:r>
      <w:r w:rsidR="00C22BC8">
        <w:rPr>
          <w:lang w:val="en-US"/>
        </w:rPr>
        <w:t>):</w:t>
      </w:r>
      <w:r w:rsidR="00394A5C" w:rsidRPr="002D0139">
        <w:rPr>
          <w:lang w:val="en-US"/>
        </w:rPr>
        <w:t>1053–1067.</w:t>
      </w:r>
    </w:p>
    <w:p w14:paraId="4DE24131" w14:textId="77777777" w:rsidR="00134EBB" w:rsidRPr="002D0139" w:rsidRDefault="00134EBB" w:rsidP="002330F4">
      <w:pPr>
        <w:autoSpaceDE w:val="0"/>
        <w:autoSpaceDN w:val="0"/>
        <w:adjustRightInd w:val="0"/>
        <w:spacing w:after="80" w:line="240" w:lineRule="exact"/>
        <w:jc w:val="both"/>
        <w:rPr>
          <w:lang w:val="en-US"/>
        </w:rPr>
      </w:pPr>
    </w:p>
    <w:p w14:paraId="7BEBD2D5" w14:textId="77777777" w:rsidR="002330F4" w:rsidRPr="002D0139" w:rsidRDefault="00006CD6" w:rsidP="002330F4">
      <w:pPr>
        <w:autoSpaceDE w:val="0"/>
        <w:autoSpaceDN w:val="0"/>
        <w:adjustRightInd w:val="0"/>
        <w:spacing w:after="80" w:line="240" w:lineRule="exact"/>
        <w:jc w:val="both"/>
        <w:rPr>
          <w:lang w:val="en-US"/>
        </w:rPr>
      </w:pPr>
      <w:r w:rsidRPr="002D0139">
        <w:rPr>
          <w:lang w:val="en-US"/>
        </w:rPr>
        <w:t xml:space="preserve">Dubouzet, J. G.; Sakuma, Y.; Ito, Y.; Kasuga, M.; Dubouzet, E. G.; Miura, S.; Seki, M.; Shinozaki, K.; Yamaguchi, S. K. </w:t>
      </w:r>
      <w:r>
        <w:rPr>
          <w:lang w:val="en-US"/>
        </w:rPr>
        <w:t>Os</w:t>
      </w:r>
      <w:r w:rsidR="002330F4" w:rsidRPr="002D0139">
        <w:rPr>
          <w:lang w:val="en-US"/>
        </w:rPr>
        <w:t xml:space="preserve">DREB genes in rice, </w:t>
      </w:r>
      <w:r w:rsidR="002330F4" w:rsidRPr="00006CD6">
        <w:rPr>
          <w:i/>
          <w:lang w:val="en-US"/>
        </w:rPr>
        <w:t>Oryza sativa</w:t>
      </w:r>
      <w:r w:rsidR="002330F4" w:rsidRPr="002D0139">
        <w:rPr>
          <w:lang w:val="en-US"/>
        </w:rPr>
        <w:t xml:space="preserve"> L., encode transcription activators that function in drought-, high-salt- and cold-responsive gene expression. Plant J., </w:t>
      </w:r>
      <w:r w:rsidR="00F425D7">
        <w:rPr>
          <w:lang w:val="en-US"/>
        </w:rPr>
        <w:t>2003(</w:t>
      </w:r>
      <w:r w:rsidR="002330F4" w:rsidRPr="002D0139">
        <w:rPr>
          <w:lang w:val="en-US"/>
        </w:rPr>
        <w:t>33</w:t>
      </w:r>
      <w:r w:rsidR="00F425D7">
        <w:rPr>
          <w:lang w:val="en-US"/>
        </w:rPr>
        <w:t>):</w:t>
      </w:r>
      <w:r w:rsidR="002330F4" w:rsidRPr="002D0139">
        <w:rPr>
          <w:lang w:val="en-US"/>
        </w:rPr>
        <w:t xml:space="preserve"> 751-763.</w:t>
      </w:r>
    </w:p>
    <w:p w14:paraId="21043403" w14:textId="77777777" w:rsidR="002330F4" w:rsidRPr="002D0139" w:rsidRDefault="002330F4" w:rsidP="002330F4">
      <w:pPr>
        <w:autoSpaceDE w:val="0"/>
        <w:autoSpaceDN w:val="0"/>
        <w:adjustRightInd w:val="0"/>
        <w:spacing w:after="80" w:line="240" w:lineRule="exact"/>
        <w:jc w:val="both"/>
        <w:rPr>
          <w:lang w:val="en-US"/>
        </w:rPr>
      </w:pPr>
    </w:p>
    <w:p w14:paraId="394C09AB" w14:textId="77777777" w:rsidR="00B12969" w:rsidRPr="002D0139" w:rsidRDefault="00B12969" w:rsidP="00B12969">
      <w:pPr>
        <w:autoSpaceDE w:val="0"/>
        <w:autoSpaceDN w:val="0"/>
        <w:adjustRightInd w:val="0"/>
        <w:spacing w:after="80" w:line="240" w:lineRule="exact"/>
        <w:jc w:val="both"/>
        <w:rPr>
          <w:lang w:val="en-US"/>
        </w:rPr>
      </w:pPr>
      <w:r w:rsidRPr="002D0139">
        <w:rPr>
          <w:lang w:val="en-US"/>
        </w:rPr>
        <w:t xml:space="preserve">EL Kayal, W.; Navarro, M.; Marque, G.; Keller, G.; Marque, C. Teulieres, C. Expression profile of CBF-like transcriptional factor genes from </w:t>
      </w:r>
      <w:r w:rsidRPr="00F24292">
        <w:rPr>
          <w:i/>
          <w:lang w:val="en-US"/>
        </w:rPr>
        <w:t>Eucalyptus</w:t>
      </w:r>
      <w:r w:rsidRPr="002D0139">
        <w:rPr>
          <w:lang w:val="en-US"/>
        </w:rPr>
        <w:t xml:space="preserve"> in</w:t>
      </w:r>
      <w:r>
        <w:rPr>
          <w:lang w:val="en-US"/>
        </w:rPr>
        <w:t xml:space="preserve"> response to cold. J. Exp. Bot.;</w:t>
      </w:r>
      <w:r w:rsidRPr="002D0139">
        <w:rPr>
          <w:lang w:val="en-US"/>
        </w:rPr>
        <w:t xml:space="preserve"> </w:t>
      </w:r>
      <w:r>
        <w:rPr>
          <w:lang w:val="en-US"/>
        </w:rPr>
        <w:t>2006(</w:t>
      </w:r>
      <w:r w:rsidRPr="002D0139">
        <w:rPr>
          <w:lang w:val="en-US"/>
        </w:rPr>
        <w:t>57</w:t>
      </w:r>
      <w:r>
        <w:rPr>
          <w:lang w:val="en-US"/>
        </w:rPr>
        <w:t>):</w:t>
      </w:r>
      <w:r w:rsidRPr="002D0139">
        <w:rPr>
          <w:lang w:val="en-US"/>
        </w:rPr>
        <w:t>2455-2469.</w:t>
      </w:r>
    </w:p>
    <w:p w14:paraId="351BAFE7" w14:textId="77777777" w:rsidR="00B12969" w:rsidRDefault="00B12969" w:rsidP="002330F4">
      <w:pPr>
        <w:autoSpaceDE w:val="0"/>
        <w:autoSpaceDN w:val="0"/>
        <w:adjustRightInd w:val="0"/>
        <w:spacing w:after="80" w:line="240" w:lineRule="exact"/>
        <w:jc w:val="both"/>
        <w:rPr>
          <w:lang w:val="en-US"/>
        </w:rPr>
      </w:pPr>
    </w:p>
    <w:p w14:paraId="0237EF0A" w14:textId="77777777" w:rsidR="002330F4" w:rsidRPr="002D0139" w:rsidRDefault="002330F4" w:rsidP="002330F4">
      <w:pPr>
        <w:autoSpaceDE w:val="0"/>
        <w:autoSpaceDN w:val="0"/>
        <w:adjustRightInd w:val="0"/>
        <w:spacing w:after="80" w:line="240" w:lineRule="exact"/>
        <w:jc w:val="both"/>
        <w:rPr>
          <w:lang w:val="en-US"/>
        </w:rPr>
      </w:pPr>
      <w:r w:rsidRPr="002D0139">
        <w:rPr>
          <w:lang w:val="en-US"/>
        </w:rPr>
        <w:t>El</w:t>
      </w:r>
      <w:r w:rsidR="00006CD6" w:rsidRPr="002D0139">
        <w:rPr>
          <w:lang w:val="en-US"/>
        </w:rPr>
        <w:t xml:space="preserve">-Sharkawy, I.; Sherif, S.; Mila, I.; Bouzayen, M.; Jayasankar, S. </w:t>
      </w:r>
      <w:r w:rsidRPr="002D0139">
        <w:rPr>
          <w:lang w:val="en-US"/>
        </w:rPr>
        <w:t xml:space="preserve">Molecular characterization of seven genes encoding ethylene-responsive transcriptional factors during plum fruit development and ripening. J. Exp. Bot., </w:t>
      </w:r>
      <w:r w:rsidR="00006CD6">
        <w:rPr>
          <w:lang w:val="en-US"/>
        </w:rPr>
        <w:t>2009 (60):</w:t>
      </w:r>
      <w:r w:rsidRPr="002D0139">
        <w:rPr>
          <w:lang w:val="en-US"/>
        </w:rPr>
        <w:t>907-922.</w:t>
      </w:r>
    </w:p>
    <w:p w14:paraId="36D9F600" w14:textId="77777777" w:rsidR="002330F4" w:rsidRPr="002D0139" w:rsidRDefault="002330F4" w:rsidP="002330F4">
      <w:pPr>
        <w:autoSpaceDE w:val="0"/>
        <w:autoSpaceDN w:val="0"/>
        <w:adjustRightInd w:val="0"/>
        <w:spacing w:after="80" w:line="240" w:lineRule="exact"/>
        <w:jc w:val="both"/>
        <w:rPr>
          <w:lang w:val="en-US"/>
        </w:rPr>
      </w:pPr>
    </w:p>
    <w:p w14:paraId="62BF2DA6" w14:textId="77777777" w:rsidR="002330F4" w:rsidRPr="002D0139" w:rsidRDefault="002330F4" w:rsidP="002330F4">
      <w:pPr>
        <w:autoSpaceDE w:val="0"/>
        <w:autoSpaceDN w:val="0"/>
        <w:adjustRightInd w:val="0"/>
        <w:spacing w:after="80" w:line="240" w:lineRule="exact"/>
        <w:jc w:val="both"/>
        <w:rPr>
          <w:lang w:val="en-US"/>
        </w:rPr>
      </w:pPr>
      <w:r w:rsidRPr="002D0139">
        <w:rPr>
          <w:lang w:val="en-US"/>
        </w:rPr>
        <w:t>El-</w:t>
      </w:r>
      <w:r w:rsidR="005047B2" w:rsidRPr="002D0139">
        <w:rPr>
          <w:lang w:val="en-US"/>
        </w:rPr>
        <w:t>Sharkawy, I.; Kim, W. S.; El-Kereamy, A.; Jayasankar, S.; Svircev Amd.; Brown, C. W</w:t>
      </w:r>
      <w:r w:rsidR="008E2F45">
        <w:rPr>
          <w:lang w:val="en-US"/>
        </w:rPr>
        <w:t xml:space="preserve">.  </w:t>
      </w:r>
      <w:r w:rsidRPr="002D0139">
        <w:rPr>
          <w:lang w:val="en-US"/>
        </w:rPr>
        <w:t>Isolation and characterization of four ethylene signal transduction elements in plums (</w:t>
      </w:r>
      <w:r w:rsidRPr="00B3156C">
        <w:rPr>
          <w:i/>
          <w:lang w:val="en-US"/>
        </w:rPr>
        <w:t>Prunus salicina</w:t>
      </w:r>
      <w:r w:rsidRPr="002D0139">
        <w:rPr>
          <w:lang w:val="en-US"/>
        </w:rPr>
        <w:t xml:space="preserve"> L.). J. Exp. Bot., </w:t>
      </w:r>
      <w:r w:rsidR="00B3156C">
        <w:rPr>
          <w:lang w:val="en-US"/>
        </w:rPr>
        <w:t>2007(</w:t>
      </w:r>
      <w:r w:rsidRPr="002D0139">
        <w:rPr>
          <w:lang w:val="en-US"/>
        </w:rPr>
        <w:t>58</w:t>
      </w:r>
      <w:r w:rsidR="00B3156C">
        <w:rPr>
          <w:lang w:val="en-US"/>
        </w:rPr>
        <w:t>): 3631-3643</w:t>
      </w:r>
      <w:r w:rsidRPr="002D0139">
        <w:rPr>
          <w:lang w:val="en-US"/>
        </w:rPr>
        <w:t>.</w:t>
      </w:r>
    </w:p>
    <w:p w14:paraId="5B472D5E" w14:textId="77777777" w:rsidR="002330F4" w:rsidRPr="002D0139" w:rsidRDefault="002330F4" w:rsidP="002330F4">
      <w:pPr>
        <w:autoSpaceDE w:val="0"/>
        <w:autoSpaceDN w:val="0"/>
        <w:adjustRightInd w:val="0"/>
        <w:spacing w:after="80" w:line="240" w:lineRule="exact"/>
        <w:jc w:val="both"/>
        <w:rPr>
          <w:lang w:val="en-US"/>
        </w:rPr>
      </w:pPr>
    </w:p>
    <w:p w14:paraId="54A456D9" w14:textId="77777777" w:rsidR="002330F4" w:rsidRPr="002D0139" w:rsidRDefault="005210F1" w:rsidP="002330F4">
      <w:pPr>
        <w:autoSpaceDE w:val="0"/>
        <w:autoSpaceDN w:val="0"/>
        <w:adjustRightInd w:val="0"/>
        <w:spacing w:after="80" w:line="240" w:lineRule="exact"/>
        <w:jc w:val="both"/>
        <w:rPr>
          <w:lang w:val="en-US"/>
        </w:rPr>
      </w:pPr>
      <w:r w:rsidRPr="002D0139">
        <w:rPr>
          <w:lang w:val="en-US"/>
        </w:rPr>
        <w:t xml:space="preserve">Fu, X. Y.; Zhang, Z.; Peng, R. H.; Xiong, A. S.; Liu, J. G.; Wu, L. J.; Gao, F.; Zhu, H.; Guo, Z. K.; Yao, Q. H. </w:t>
      </w:r>
      <w:r w:rsidR="002330F4" w:rsidRPr="002D0139">
        <w:rPr>
          <w:lang w:val="en-US"/>
        </w:rPr>
        <w:t xml:space="preserve">Isolation and characterization of a novel cDNA encoding ERF/AP2-type transcription factor OsAP25 from </w:t>
      </w:r>
      <w:r w:rsidR="002330F4" w:rsidRPr="00DD4900">
        <w:rPr>
          <w:i/>
          <w:lang w:val="en-US"/>
        </w:rPr>
        <w:t>Oryza sativa</w:t>
      </w:r>
      <w:r w:rsidR="002330F4" w:rsidRPr="002D0139">
        <w:rPr>
          <w:lang w:val="en-US"/>
        </w:rPr>
        <w:t xml:space="preserve"> L. Biotechnol Lett., </w:t>
      </w:r>
      <w:r w:rsidR="00DD4900">
        <w:rPr>
          <w:lang w:val="en-US"/>
        </w:rPr>
        <w:t>2007</w:t>
      </w:r>
      <w:r>
        <w:rPr>
          <w:lang w:val="en-US"/>
        </w:rPr>
        <w:t xml:space="preserve"> </w:t>
      </w:r>
      <w:r w:rsidR="00DD4900">
        <w:rPr>
          <w:lang w:val="en-US"/>
        </w:rPr>
        <w:t>(</w:t>
      </w:r>
      <w:r w:rsidR="002330F4" w:rsidRPr="002D0139">
        <w:rPr>
          <w:lang w:val="en-US"/>
        </w:rPr>
        <w:t>29</w:t>
      </w:r>
      <w:r w:rsidR="00DD4900">
        <w:rPr>
          <w:lang w:val="en-US"/>
        </w:rPr>
        <w:t>):</w:t>
      </w:r>
      <w:r w:rsidR="002330F4" w:rsidRPr="002D0139">
        <w:rPr>
          <w:lang w:val="en-US"/>
        </w:rPr>
        <w:t>1293-1299.</w:t>
      </w:r>
    </w:p>
    <w:p w14:paraId="3FA4ABA8" w14:textId="77777777" w:rsidR="002330F4" w:rsidRPr="002D0139" w:rsidRDefault="002330F4" w:rsidP="002330F4">
      <w:pPr>
        <w:autoSpaceDE w:val="0"/>
        <w:autoSpaceDN w:val="0"/>
        <w:adjustRightInd w:val="0"/>
        <w:spacing w:after="80" w:line="240" w:lineRule="exact"/>
        <w:jc w:val="both"/>
        <w:rPr>
          <w:lang w:val="en-US"/>
        </w:rPr>
      </w:pPr>
    </w:p>
    <w:p w14:paraId="2B5A2A4B" w14:textId="77777777" w:rsidR="002330F4" w:rsidRPr="002D0139" w:rsidRDefault="005210F1" w:rsidP="002330F4">
      <w:pPr>
        <w:autoSpaceDE w:val="0"/>
        <w:autoSpaceDN w:val="0"/>
        <w:adjustRightInd w:val="0"/>
        <w:spacing w:after="80" w:line="240" w:lineRule="exact"/>
        <w:jc w:val="both"/>
        <w:rPr>
          <w:lang w:val="en-US"/>
        </w:rPr>
      </w:pPr>
      <w:r w:rsidRPr="002D0139">
        <w:rPr>
          <w:lang w:val="en-US"/>
        </w:rPr>
        <w:t xml:space="preserve">Fujimoto S. Y.; Ohta, M.; Usui, A.; Shinshi, H.; Ohme-Takagi, M. </w:t>
      </w:r>
      <w:r w:rsidR="002330F4" w:rsidRPr="002F566F">
        <w:rPr>
          <w:i/>
          <w:lang w:val="en-US"/>
        </w:rPr>
        <w:t>Arabidopsis</w:t>
      </w:r>
      <w:r w:rsidR="002330F4" w:rsidRPr="002D0139">
        <w:rPr>
          <w:lang w:val="en-US"/>
        </w:rPr>
        <w:t xml:space="preserve"> ethylene-responsive element binding factors act as transcriptional activators or repressors of GCC box-mediated gene expression. Plant Cell.,</w:t>
      </w:r>
      <w:r>
        <w:rPr>
          <w:lang w:val="en-US"/>
        </w:rPr>
        <w:t xml:space="preserve"> </w:t>
      </w:r>
      <w:r w:rsidR="002F566F">
        <w:rPr>
          <w:lang w:val="en-US"/>
        </w:rPr>
        <w:t>2000 (</w:t>
      </w:r>
      <w:r w:rsidR="002330F4" w:rsidRPr="002D0139">
        <w:rPr>
          <w:lang w:val="en-US"/>
        </w:rPr>
        <w:t>12</w:t>
      </w:r>
      <w:r>
        <w:rPr>
          <w:lang w:val="en-US"/>
        </w:rPr>
        <w:t>):</w:t>
      </w:r>
      <w:r w:rsidR="002F566F">
        <w:rPr>
          <w:lang w:val="en-US"/>
        </w:rPr>
        <w:t>393-404.</w:t>
      </w:r>
      <w:r w:rsidR="002330F4" w:rsidRPr="002D0139">
        <w:rPr>
          <w:lang w:val="en-US"/>
        </w:rPr>
        <w:t xml:space="preserve"> </w:t>
      </w:r>
    </w:p>
    <w:p w14:paraId="3D15460E" w14:textId="77777777" w:rsidR="002330F4" w:rsidRPr="002D0139" w:rsidRDefault="002330F4" w:rsidP="002330F4">
      <w:pPr>
        <w:autoSpaceDE w:val="0"/>
        <w:autoSpaceDN w:val="0"/>
        <w:adjustRightInd w:val="0"/>
        <w:spacing w:after="80" w:line="240" w:lineRule="exact"/>
        <w:jc w:val="both"/>
        <w:rPr>
          <w:lang w:val="en-US"/>
        </w:rPr>
      </w:pPr>
    </w:p>
    <w:p w14:paraId="742D5383" w14:textId="77777777" w:rsidR="002330F4" w:rsidRPr="002D0139" w:rsidRDefault="008621D0" w:rsidP="002330F4">
      <w:pPr>
        <w:autoSpaceDE w:val="0"/>
        <w:autoSpaceDN w:val="0"/>
        <w:adjustRightInd w:val="0"/>
        <w:spacing w:after="80" w:line="240" w:lineRule="exact"/>
        <w:jc w:val="both"/>
        <w:rPr>
          <w:lang w:val="en-US"/>
        </w:rPr>
      </w:pPr>
      <w:r w:rsidRPr="002D0139">
        <w:rPr>
          <w:lang w:val="en-US"/>
        </w:rPr>
        <w:t xml:space="preserve">Fujita, M.; Fujita, Y.; Noutoshi, Y.; Takahashi, F.; Narusaka, Y.; Yamaguchi-Shinozaki, K.; Shinozaki, K. </w:t>
      </w:r>
      <w:r w:rsidR="002330F4" w:rsidRPr="002D0139">
        <w:rPr>
          <w:lang w:val="en-US"/>
        </w:rPr>
        <w:t xml:space="preserve">Crosstalk between abiotic and biotic stress responses: a current view from the points of convergence in the stress signaling networks. Current Opinion in Plant Biology., </w:t>
      </w:r>
      <w:r w:rsidR="002F566F">
        <w:rPr>
          <w:lang w:val="en-US"/>
        </w:rPr>
        <w:t>2006(</w:t>
      </w:r>
      <w:r w:rsidR="002330F4" w:rsidRPr="002D0139">
        <w:rPr>
          <w:lang w:val="en-US"/>
        </w:rPr>
        <w:t>9</w:t>
      </w:r>
      <w:r>
        <w:rPr>
          <w:lang w:val="en-US"/>
        </w:rPr>
        <w:t>):</w:t>
      </w:r>
      <w:r w:rsidR="002F566F">
        <w:rPr>
          <w:lang w:val="en-US"/>
        </w:rPr>
        <w:t>436-442</w:t>
      </w:r>
      <w:r w:rsidR="002330F4" w:rsidRPr="002D0139">
        <w:rPr>
          <w:lang w:val="en-US"/>
        </w:rPr>
        <w:t>.</w:t>
      </w:r>
    </w:p>
    <w:p w14:paraId="09E9ACEC" w14:textId="77777777" w:rsidR="002330F4" w:rsidRPr="002D0139" w:rsidRDefault="002330F4" w:rsidP="002330F4">
      <w:pPr>
        <w:autoSpaceDE w:val="0"/>
        <w:autoSpaceDN w:val="0"/>
        <w:adjustRightInd w:val="0"/>
        <w:spacing w:after="80" w:line="240" w:lineRule="exact"/>
        <w:jc w:val="both"/>
        <w:rPr>
          <w:lang w:val="en-US"/>
        </w:rPr>
      </w:pPr>
    </w:p>
    <w:p w14:paraId="649B959A" w14:textId="77777777" w:rsidR="002330F4" w:rsidRPr="002D0139" w:rsidRDefault="005701FC" w:rsidP="002330F4">
      <w:pPr>
        <w:autoSpaceDE w:val="0"/>
        <w:autoSpaceDN w:val="0"/>
        <w:adjustRightInd w:val="0"/>
        <w:spacing w:after="80" w:line="240" w:lineRule="exact"/>
        <w:jc w:val="both"/>
        <w:rPr>
          <w:lang w:val="en-US"/>
        </w:rPr>
      </w:pPr>
      <w:r w:rsidRPr="002D0139">
        <w:rPr>
          <w:lang w:val="en-US"/>
        </w:rPr>
        <w:t>Grotewolda, E.</w:t>
      </w:r>
      <w:r>
        <w:rPr>
          <w:lang w:val="en-US"/>
        </w:rPr>
        <w:t xml:space="preserve"> </w:t>
      </w:r>
      <w:r w:rsidR="002330F4" w:rsidRPr="002D0139">
        <w:rPr>
          <w:lang w:val="en-US"/>
        </w:rPr>
        <w:t xml:space="preserve">Transcription factors for predictive plant metabolic engineering: are we there yet? Curr Opin Biotechnol., </w:t>
      </w:r>
      <w:r w:rsidR="0069092B">
        <w:rPr>
          <w:lang w:val="en-US"/>
        </w:rPr>
        <w:t>2008(</w:t>
      </w:r>
      <w:r w:rsidR="002330F4" w:rsidRPr="002D0139">
        <w:rPr>
          <w:lang w:val="en-US"/>
        </w:rPr>
        <w:t>19</w:t>
      </w:r>
      <w:r>
        <w:rPr>
          <w:lang w:val="en-US"/>
        </w:rPr>
        <w:t>):</w:t>
      </w:r>
      <w:r w:rsidR="0069092B">
        <w:rPr>
          <w:lang w:val="en-US"/>
        </w:rPr>
        <w:t>138-144.</w:t>
      </w:r>
    </w:p>
    <w:p w14:paraId="3FC713CE" w14:textId="77777777" w:rsidR="002330F4" w:rsidRPr="002D0139" w:rsidRDefault="002330F4" w:rsidP="002330F4">
      <w:pPr>
        <w:autoSpaceDE w:val="0"/>
        <w:autoSpaceDN w:val="0"/>
        <w:adjustRightInd w:val="0"/>
        <w:spacing w:after="80" w:line="240" w:lineRule="exact"/>
        <w:jc w:val="both"/>
        <w:rPr>
          <w:rFonts w:eastAsia="Calibri"/>
          <w:lang w:val="en-US" w:eastAsia="en-US"/>
        </w:rPr>
      </w:pPr>
    </w:p>
    <w:p w14:paraId="534F9E07" w14:textId="77777777" w:rsidR="002330F4" w:rsidRPr="002D0139" w:rsidRDefault="00F10159" w:rsidP="002330F4">
      <w:pPr>
        <w:autoSpaceDE w:val="0"/>
        <w:autoSpaceDN w:val="0"/>
        <w:adjustRightInd w:val="0"/>
        <w:spacing w:after="80" w:line="240" w:lineRule="exact"/>
        <w:jc w:val="both"/>
        <w:rPr>
          <w:rFonts w:eastAsia="Calibri"/>
          <w:lang w:val="en-US" w:eastAsia="en-US"/>
        </w:rPr>
      </w:pPr>
      <w:r w:rsidRPr="002D0139">
        <w:rPr>
          <w:rFonts w:eastAsia="Calibri"/>
          <w:lang w:val="en-US" w:eastAsia="en-US"/>
        </w:rPr>
        <w:t xml:space="preserve">Guo, Z. J.; Chen, X. J.; Wu, X. L.; Ling, J. Q.; Xu, P. </w:t>
      </w:r>
      <w:r w:rsidR="002330F4" w:rsidRPr="002D0139">
        <w:rPr>
          <w:rFonts w:eastAsia="Calibri"/>
          <w:lang w:val="en-US" w:eastAsia="en-US"/>
        </w:rPr>
        <w:t>Overexpression of the AP2/EREBP transcription factor OPBP1 enhances disease resistance and salt tolerance i</w:t>
      </w:r>
      <w:r w:rsidR="0069092B">
        <w:rPr>
          <w:rFonts w:eastAsia="Calibri"/>
          <w:lang w:val="en-US" w:eastAsia="en-US"/>
        </w:rPr>
        <w:t>n tobacco. Plant Mol. Biol., 2004</w:t>
      </w:r>
      <w:r>
        <w:rPr>
          <w:rFonts w:eastAsia="Calibri"/>
          <w:lang w:val="en-US" w:eastAsia="en-US"/>
        </w:rPr>
        <w:t xml:space="preserve"> </w:t>
      </w:r>
      <w:r w:rsidR="0069092B">
        <w:rPr>
          <w:rFonts w:eastAsia="Calibri"/>
          <w:lang w:val="en-US" w:eastAsia="en-US"/>
        </w:rPr>
        <w:t>(</w:t>
      </w:r>
      <w:r w:rsidR="002330F4" w:rsidRPr="002D0139">
        <w:rPr>
          <w:rFonts w:eastAsia="Calibri"/>
          <w:lang w:val="en-US" w:eastAsia="en-US"/>
        </w:rPr>
        <w:t>55</w:t>
      </w:r>
      <w:r w:rsidR="0069092B">
        <w:rPr>
          <w:rFonts w:eastAsia="Calibri"/>
          <w:lang w:val="en-US" w:eastAsia="en-US"/>
        </w:rPr>
        <w:t>):</w:t>
      </w:r>
      <w:r w:rsidR="002330F4" w:rsidRPr="002D0139">
        <w:rPr>
          <w:rFonts w:eastAsia="Calibri"/>
          <w:lang w:val="en-US" w:eastAsia="en-US"/>
        </w:rPr>
        <w:t xml:space="preserve">607-618. </w:t>
      </w:r>
    </w:p>
    <w:p w14:paraId="306E445E" w14:textId="77777777" w:rsidR="002330F4" w:rsidRPr="002D0139" w:rsidRDefault="002330F4" w:rsidP="002330F4">
      <w:pPr>
        <w:autoSpaceDE w:val="0"/>
        <w:autoSpaceDN w:val="0"/>
        <w:adjustRightInd w:val="0"/>
        <w:spacing w:after="80" w:line="240" w:lineRule="exact"/>
        <w:jc w:val="both"/>
        <w:rPr>
          <w:lang w:val="en-US"/>
        </w:rPr>
      </w:pPr>
    </w:p>
    <w:p w14:paraId="11418B1D" w14:textId="77777777" w:rsidR="002330F4" w:rsidRPr="002D0139" w:rsidRDefault="00F10159" w:rsidP="002330F4">
      <w:pPr>
        <w:autoSpaceDE w:val="0"/>
        <w:autoSpaceDN w:val="0"/>
        <w:adjustRightInd w:val="0"/>
        <w:spacing w:after="80" w:line="240" w:lineRule="exact"/>
        <w:jc w:val="both"/>
        <w:rPr>
          <w:lang w:val="en-US"/>
        </w:rPr>
      </w:pPr>
      <w:r w:rsidRPr="002D0139">
        <w:rPr>
          <w:lang w:val="en-US"/>
        </w:rPr>
        <w:lastRenderedPageBreak/>
        <w:t xml:space="preserve">Gutterson, N.; Reuber, T. L. </w:t>
      </w:r>
      <w:r w:rsidR="002330F4" w:rsidRPr="002D0139">
        <w:rPr>
          <w:lang w:val="en-US"/>
        </w:rPr>
        <w:t xml:space="preserve">Regulation of disease resistance pathways by AP2/ERF transcription factors. </w:t>
      </w:r>
      <w:r w:rsidR="002330F4" w:rsidRPr="002D0139">
        <w:rPr>
          <w:iCs/>
          <w:lang w:val="en-US"/>
        </w:rPr>
        <w:t>Curr. Opin. Plant Biol</w:t>
      </w:r>
      <w:r>
        <w:rPr>
          <w:lang w:val="en-US"/>
        </w:rPr>
        <w:t>.; 2004 (</w:t>
      </w:r>
      <w:r w:rsidR="002330F4" w:rsidRPr="002D0139">
        <w:rPr>
          <w:lang w:val="en-US"/>
        </w:rPr>
        <w:t>7</w:t>
      </w:r>
      <w:r>
        <w:rPr>
          <w:lang w:val="en-US"/>
        </w:rPr>
        <w:t>):465–471.</w:t>
      </w:r>
    </w:p>
    <w:p w14:paraId="1A829D85" w14:textId="77777777" w:rsidR="0015488B" w:rsidRPr="002D0139" w:rsidRDefault="0015488B" w:rsidP="002330F4">
      <w:pPr>
        <w:autoSpaceDE w:val="0"/>
        <w:autoSpaceDN w:val="0"/>
        <w:adjustRightInd w:val="0"/>
        <w:spacing w:after="80" w:line="240" w:lineRule="exact"/>
        <w:jc w:val="both"/>
        <w:rPr>
          <w:lang w:val="en-US"/>
        </w:rPr>
      </w:pPr>
    </w:p>
    <w:p w14:paraId="1FE1C3D2" w14:textId="77777777" w:rsidR="0015488B" w:rsidRPr="002D0139" w:rsidRDefault="00CC7C84" w:rsidP="0015488B">
      <w:pPr>
        <w:jc w:val="both"/>
        <w:rPr>
          <w:lang w:val="en-US"/>
        </w:rPr>
      </w:pPr>
      <w:r w:rsidRPr="002D0139">
        <w:rPr>
          <w:lang w:val="en-US"/>
        </w:rPr>
        <w:t xml:space="preserve">Hamon, P.; Hamon, S.; </w:t>
      </w:r>
      <w:hyperlink r:id="rId18" w:anchor="aff1" w:tooltip="Affiliation: 1" w:history="1">
        <w:r w:rsidRPr="002D0139">
          <w:rPr>
            <w:vertAlign w:val="superscript"/>
            <w:lang w:val="en-US"/>
          </w:rPr>
          <w:t>1</w:t>
        </w:r>
      </w:hyperlink>
      <w:r w:rsidRPr="002D0139">
        <w:rPr>
          <w:lang w:val="en-US"/>
        </w:rPr>
        <w:t xml:space="preserve"> Razafinarivo, N.J.; Guyot, R.; </w:t>
      </w:r>
      <w:hyperlink r:id="rId19" w:history="1">
        <w:r w:rsidRPr="002D0139">
          <w:rPr>
            <w:lang w:val="en-US"/>
          </w:rPr>
          <w:t>Sonja Siljak-Yakovlev</w:t>
        </w:r>
      </w:hyperlink>
      <w:r w:rsidRPr="002D0139">
        <w:rPr>
          <w:lang w:val="en-US"/>
        </w:rPr>
        <w:t xml:space="preserve">, S.; Couturon, E.; </w:t>
      </w:r>
      <w:hyperlink r:id="rId20" w:history="1">
        <w:r w:rsidRPr="002D0139">
          <w:rPr>
            <w:lang w:val="en-US"/>
          </w:rPr>
          <w:t>Crouzillat</w:t>
        </w:r>
      </w:hyperlink>
      <w:r w:rsidRPr="002D0139">
        <w:rPr>
          <w:lang w:val="en-US"/>
        </w:rPr>
        <w:t xml:space="preserve">, D.; Rigoreau, M.; Akaffou, S.; Rakotomalala, J.J.; Kochko A. </w:t>
      </w:r>
      <w:r w:rsidR="0015488B" w:rsidRPr="002D0139">
        <w:rPr>
          <w:lang w:val="en-US"/>
        </w:rPr>
        <w:t>Chapter 4 - Coffea Genome Organization and Evolution, In: Coffee in Health and Disease Prevention, edited by Victor R. Preedy, Academic Press, San Diego, 2015, Pages 29-37.</w:t>
      </w:r>
    </w:p>
    <w:p w14:paraId="33221439" w14:textId="77777777" w:rsidR="002330F4" w:rsidRPr="002D0139" w:rsidRDefault="002330F4" w:rsidP="002330F4">
      <w:pPr>
        <w:autoSpaceDE w:val="0"/>
        <w:autoSpaceDN w:val="0"/>
        <w:adjustRightInd w:val="0"/>
        <w:spacing w:after="80" w:line="240" w:lineRule="exact"/>
        <w:jc w:val="both"/>
        <w:rPr>
          <w:lang w:val="en-US"/>
        </w:rPr>
      </w:pPr>
    </w:p>
    <w:p w14:paraId="3D6EACBE" w14:textId="77777777" w:rsidR="002330F4" w:rsidRPr="002D0139" w:rsidRDefault="00CC7C84" w:rsidP="00134EBB">
      <w:pPr>
        <w:autoSpaceDE w:val="0"/>
        <w:autoSpaceDN w:val="0"/>
        <w:adjustRightInd w:val="0"/>
        <w:spacing w:after="80" w:line="240" w:lineRule="exact"/>
        <w:jc w:val="both"/>
        <w:rPr>
          <w:lang w:val="en-US"/>
        </w:rPr>
      </w:pPr>
      <w:r w:rsidRPr="002D0139">
        <w:rPr>
          <w:lang w:val="en-US"/>
        </w:rPr>
        <w:t>Hao, D.; Ohme-Takagi, M.; Sarai, A</w:t>
      </w:r>
      <w:r w:rsidR="002330F4" w:rsidRPr="002D0139">
        <w:rPr>
          <w:lang w:val="en-US"/>
        </w:rPr>
        <w:t>. Unique mode of GCC box recognition by the DNA-binding domain of ethylene-responsive element-binding factor (ERF d</w:t>
      </w:r>
      <w:r>
        <w:rPr>
          <w:lang w:val="en-US"/>
        </w:rPr>
        <w:t>omain) in plant. J. Biol. Chem.;</w:t>
      </w:r>
      <w:r w:rsidRPr="002D0139">
        <w:rPr>
          <w:lang w:val="en-US"/>
        </w:rPr>
        <w:t>1998</w:t>
      </w:r>
      <w:r>
        <w:rPr>
          <w:lang w:val="en-US"/>
        </w:rPr>
        <w:t xml:space="preserve"> (</w:t>
      </w:r>
      <w:r w:rsidR="002330F4" w:rsidRPr="002D0139">
        <w:rPr>
          <w:lang w:val="en-US"/>
        </w:rPr>
        <w:t>273</w:t>
      </w:r>
      <w:r>
        <w:rPr>
          <w:lang w:val="en-US"/>
        </w:rPr>
        <w:t>): 26857-26861</w:t>
      </w:r>
      <w:r w:rsidR="002330F4" w:rsidRPr="002D0139">
        <w:rPr>
          <w:lang w:val="en-US"/>
        </w:rPr>
        <w:t>.</w:t>
      </w:r>
    </w:p>
    <w:p w14:paraId="59E5CD4A" w14:textId="77777777" w:rsidR="002330F4" w:rsidRPr="002D0139" w:rsidRDefault="002330F4" w:rsidP="00134EBB">
      <w:pPr>
        <w:autoSpaceDE w:val="0"/>
        <w:autoSpaceDN w:val="0"/>
        <w:adjustRightInd w:val="0"/>
        <w:spacing w:after="80" w:line="240" w:lineRule="exact"/>
        <w:jc w:val="both"/>
        <w:rPr>
          <w:lang w:val="en-US"/>
        </w:rPr>
      </w:pPr>
    </w:p>
    <w:p w14:paraId="600168AC" w14:textId="77777777" w:rsidR="002330F4" w:rsidRPr="002D0139" w:rsidRDefault="00E05E5C" w:rsidP="00134EBB">
      <w:pPr>
        <w:autoSpaceDE w:val="0"/>
        <w:autoSpaceDN w:val="0"/>
        <w:adjustRightInd w:val="0"/>
        <w:spacing w:after="80" w:line="240" w:lineRule="exact"/>
        <w:jc w:val="both"/>
        <w:rPr>
          <w:lang w:val="en-US"/>
        </w:rPr>
      </w:pPr>
      <w:r w:rsidRPr="002D0139">
        <w:rPr>
          <w:lang w:val="en-US"/>
        </w:rPr>
        <w:t>Hiratsu, K.; Mitsuda, N.; Matsui, K.; Ohme-Takagi, M.</w:t>
      </w:r>
      <w:r w:rsidR="002330F4" w:rsidRPr="002D0139">
        <w:rPr>
          <w:lang w:val="en-US"/>
        </w:rPr>
        <w:t xml:space="preserve"> Identification of the minimal repression domain of SUPERMAN shows that the DLELRL hexapeptide is both necessary and sufficient for repression of transcription in </w:t>
      </w:r>
      <w:r w:rsidR="002330F4" w:rsidRPr="00E05E5C">
        <w:rPr>
          <w:i/>
          <w:lang w:val="en-US"/>
        </w:rPr>
        <w:t>Arabidopsis</w:t>
      </w:r>
      <w:r w:rsidR="002330F4" w:rsidRPr="002D0139">
        <w:rPr>
          <w:lang w:val="en-US"/>
        </w:rPr>
        <w:t>.</w:t>
      </w:r>
      <w:r>
        <w:rPr>
          <w:lang w:val="en-US"/>
        </w:rPr>
        <w:t xml:space="preserve"> Biochem Biophys Res Commun.; 2004 (</w:t>
      </w:r>
      <w:r w:rsidR="002330F4" w:rsidRPr="002D0139">
        <w:rPr>
          <w:lang w:val="en-US"/>
        </w:rPr>
        <w:t>321</w:t>
      </w:r>
      <w:r>
        <w:rPr>
          <w:lang w:val="en-US"/>
        </w:rPr>
        <w:t xml:space="preserve">): 172-178. </w:t>
      </w:r>
    </w:p>
    <w:p w14:paraId="311971B1" w14:textId="77777777" w:rsidR="00890EB4" w:rsidRPr="002D0139" w:rsidRDefault="00890EB4" w:rsidP="00134EBB">
      <w:pPr>
        <w:autoSpaceDE w:val="0"/>
        <w:autoSpaceDN w:val="0"/>
        <w:adjustRightInd w:val="0"/>
        <w:spacing w:after="80" w:line="240" w:lineRule="exact"/>
        <w:jc w:val="both"/>
        <w:rPr>
          <w:lang w:val="en-US"/>
        </w:rPr>
      </w:pPr>
    </w:p>
    <w:p w14:paraId="382B59A9" w14:textId="77777777" w:rsidR="00B12969" w:rsidRDefault="00890EB4" w:rsidP="00134EBB">
      <w:pPr>
        <w:pStyle w:val="reference"/>
        <w:jc w:val="both"/>
        <w:rPr>
          <w:sz w:val="24"/>
          <w:szCs w:val="24"/>
        </w:rPr>
      </w:pPr>
      <w:r w:rsidRPr="002D0139">
        <w:rPr>
          <w:sz w:val="24"/>
          <w:szCs w:val="24"/>
        </w:rPr>
        <w:t>ICO. Int</w:t>
      </w:r>
      <w:r w:rsidR="00B12969">
        <w:rPr>
          <w:sz w:val="24"/>
          <w:szCs w:val="24"/>
        </w:rPr>
        <w:t>ernational Coffee Organization.</w:t>
      </w:r>
    </w:p>
    <w:p w14:paraId="721B715F" w14:textId="77777777" w:rsidR="00890EB4" w:rsidRPr="002D0139" w:rsidRDefault="00B12969" w:rsidP="00134EBB">
      <w:pPr>
        <w:pStyle w:val="reference"/>
        <w:jc w:val="both"/>
        <w:rPr>
          <w:rStyle w:val="hps"/>
        </w:rPr>
      </w:pPr>
      <w:r>
        <w:rPr>
          <w:sz w:val="24"/>
          <w:szCs w:val="24"/>
        </w:rPr>
        <w:t>Available&lt;</w:t>
      </w:r>
      <w:r w:rsidR="00890EB4" w:rsidRPr="002D0139">
        <w:rPr>
          <w:rStyle w:val="hps"/>
          <w:sz w:val="24"/>
          <w:szCs w:val="24"/>
        </w:rPr>
        <w:t>http://www.ico.org/monthly_coffee_trade_stats.asp.</w:t>
      </w:r>
      <w:r>
        <w:rPr>
          <w:rStyle w:val="hps"/>
          <w:sz w:val="24"/>
          <w:szCs w:val="24"/>
        </w:rPr>
        <w:t>&gt;</w:t>
      </w:r>
      <w:r w:rsidR="00890EB4" w:rsidRPr="002D0139">
        <w:rPr>
          <w:rStyle w:val="hps"/>
          <w:sz w:val="24"/>
          <w:szCs w:val="24"/>
        </w:rPr>
        <w:t xml:space="preserve"> Accessed 08 jun 2016.</w:t>
      </w:r>
    </w:p>
    <w:p w14:paraId="21D94692" w14:textId="77777777" w:rsidR="00B12969" w:rsidRDefault="00B12969" w:rsidP="00134EBB">
      <w:pPr>
        <w:autoSpaceDE w:val="0"/>
        <w:autoSpaceDN w:val="0"/>
        <w:adjustRightInd w:val="0"/>
        <w:spacing w:after="80" w:line="240" w:lineRule="exact"/>
        <w:jc w:val="both"/>
        <w:rPr>
          <w:color w:val="000000"/>
          <w:shd w:val="clear" w:color="auto" w:fill="FFFFFF"/>
          <w:lang w:val="en-US"/>
        </w:rPr>
      </w:pPr>
    </w:p>
    <w:p w14:paraId="277508A9" w14:textId="77777777" w:rsidR="002330F4" w:rsidRPr="002D0139" w:rsidRDefault="00DE4A37" w:rsidP="00134EBB">
      <w:pPr>
        <w:autoSpaceDE w:val="0"/>
        <w:autoSpaceDN w:val="0"/>
        <w:adjustRightInd w:val="0"/>
        <w:spacing w:after="80" w:line="240" w:lineRule="exact"/>
        <w:jc w:val="both"/>
        <w:rPr>
          <w:lang w:val="en-US"/>
        </w:rPr>
      </w:pPr>
      <w:r w:rsidRPr="002D0139">
        <w:rPr>
          <w:color w:val="000000"/>
          <w:shd w:val="clear" w:color="auto" w:fill="FFFFFF"/>
          <w:lang w:val="en-US"/>
        </w:rPr>
        <w:t xml:space="preserve">Ito, T.M.; Polido, P.B.; Rampim, M.C.; Kaschuk, G.; Souza, S.G.H. </w:t>
      </w:r>
      <w:r w:rsidR="00BF55D6" w:rsidRPr="002D0139">
        <w:rPr>
          <w:color w:val="000000"/>
          <w:shd w:val="clear" w:color="auto" w:fill="FFFFFF"/>
          <w:lang w:val="en-US"/>
        </w:rPr>
        <w:t>Genome-wide identification and phylogenetic analysis of the AP2/ERF gene superfamily in sweet orange (</w:t>
      </w:r>
      <w:r w:rsidR="00BF55D6" w:rsidRPr="00DE4A37">
        <w:rPr>
          <w:i/>
          <w:color w:val="000000"/>
          <w:shd w:val="clear" w:color="auto" w:fill="FFFFFF"/>
          <w:lang w:val="en-US"/>
        </w:rPr>
        <w:t>Citrus sinensis</w:t>
      </w:r>
      <w:r w:rsidR="00BF55D6" w:rsidRPr="002D0139">
        <w:rPr>
          <w:color w:val="000000"/>
          <w:shd w:val="clear" w:color="auto" w:fill="FFFFFF"/>
          <w:lang w:val="en-US"/>
        </w:rPr>
        <w:t>)</w:t>
      </w:r>
      <w:r w:rsidR="000B7C22" w:rsidRPr="002D0139">
        <w:rPr>
          <w:color w:val="000000"/>
          <w:shd w:val="clear" w:color="auto" w:fill="FFFFFF"/>
          <w:lang w:val="en-US"/>
        </w:rPr>
        <w:t>.</w:t>
      </w:r>
      <w:r w:rsidR="00BF55D6" w:rsidRPr="002D0139">
        <w:rPr>
          <w:rStyle w:val="apple-converted-space"/>
          <w:color w:val="000000"/>
          <w:shd w:val="clear" w:color="auto" w:fill="FFFFFF"/>
          <w:lang w:val="en-US"/>
        </w:rPr>
        <w:t> </w:t>
      </w:r>
      <w:r w:rsidR="00BF55D6" w:rsidRPr="002D0139">
        <w:rPr>
          <w:rStyle w:val="ref-journal"/>
          <w:color w:val="000000"/>
          <w:shd w:val="clear" w:color="auto" w:fill="FFFFFF"/>
          <w:lang w:val="en-US"/>
        </w:rPr>
        <w:t>Genet Mol Res.</w:t>
      </w:r>
      <w:r>
        <w:rPr>
          <w:rStyle w:val="apple-converted-space"/>
          <w:color w:val="000000"/>
          <w:shd w:val="clear" w:color="auto" w:fill="FFFFFF"/>
          <w:lang w:val="en-US"/>
        </w:rPr>
        <w:t>; 2014(</w:t>
      </w:r>
      <w:r w:rsidR="00BF55D6" w:rsidRPr="002D0139">
        <w:rPr>
          <w:rStyle w:val="ref-vol"/>
          <w:color w:val="000000"/>
          <w:shd w:val="clear" w:color="auto" w:fill="FFFFFF"/>
          <w:lang w:val="en-US"/>
        </w:rPr>
        <w:t>13</w:t>
      </w:r>
      <w:r>
        <w:rPr>
          <w:rStyle w:val="ref-vol"/>
          <w:color w:val="000000"/>
          <w:shd w:val="clear" w:color="auto" w:fill="FFFFFF"/>
          <w:lang w:val="en-US"/>
        </w:rPr>
        <w:t>):</w:t>
      </w:r>
      <w:r w:rsidRPr="002D0139">
        <w:rPr>
          <w:color w:val="000000"/>
          <w:shd w:val="clear" w:color="auto" w:fill="FFFFFF"/>
          <w:lang w:val="en-US"/>
        </w:rPr>
        <w:t xml:space="preserve"> </w:t>
      </w:r>
      <w:r w:rsidR="00BF55D6" w:rsidRPr="002D0139">
        <w:rPr>
          <w:color w:val="000000"/>
          <w:shd w:val="clear" w:color="auto" w:fill="FFFFFF"/>
          <w:lang w:val="en-US"/>
        </w:rPr>
        <w:t>7839–7851</w:t>
      </w:r>
      <w:r w:rsidR="000B7C22" w:rsidRPr="002D0139">
        <w:rPr>
          <w:color w:val="000000"/>
          <w:shd w:val="clear" w:color="auto" w:fill="FFFFFF"/>
          <w:lang w:val="en-US"/>
        </w:rPr>
        <w:t>.</w:t>
      </w:r>
    </w:p>
    <w:p w14:paraId="4FDA0905" w14:textId="77777777" w:rsidR="00BF55D6" w:rsidRPr="002D0139" w:rsidRDefault="00BF55D6" w:rsidP="00134EBB">
      <w:pPr>
        <w:autoSpaceDE w:val="0"/>
        <w:autoSpaceDN w:val="0"/>
        <w:adjustRightInd w:val="0"/>
        <w:spacing w:after="80" w:line="240" w:lineRule="exact"/>
        <w:jc w:val="both"/>
        <w:rPr>
          <w:lang w:val="en-US"/>
        </w:rPr>
      </w:pPr>
    </w:p>
    <w:p w14:paraId="7A98E58C" w14:textId="77777777" w:rsidR="002330F4" w:rsidRPr="002D0139" w:rsidRDefault="005401EF" w:rsidP="00134EBB">
      <w:pPr>
        <w:autoSpaceDE w:val="0"/>
        <w:autoSpaceDN w:val="0"/>
        <w:adjustRightInd w:val="0"/>
        <w:spacing w:after="80" w:line="240" w:lineRule="exact"/>
        <w:jc w:val="both"/>
        <w:rPr>
          <w:lang w:val="en-US"/>
        </w:rPr>
      </w:pPr>
      <w:r w:rsidRPr="002D0139">
        <w:rPr>
          <w:lang w:val="en-US"/>
        </w:rPr>
        <w:t xml:space="preserve">Jin, L. G.; Liu, J. Y. </w:t>
      </w:r>
      <w:r w:rsidR="002330F4" w:rsidRPr="002D0139">
        <w:rPr>
          <w:lang w:val="en-US"/>
        </w:rPr>
        <w:t>Molecular cloning, expression profile and promoter analysis of a novel ethylene responsive transcription factor gene GhERF4 from cotton. Plant Physiology and Biochemistry.</w:t>
      </w:r>
      <w:r>
        <w:rPr>
          <w:lang w:val="en-US"/>
        </w:rPr>
        <w:t>;</w:t>
      </w:r>
      <w:r w:rsidR="002330F4" w:rsidRPr="002D0139">
        <w:rPr>
          <w:lang w:val="en-US"/>
        </w:rPr>
        <w:t xml:space="preserve"> </w:t>
      </w:r>
      <w:r>
        <w:rPr>
          <w:lang w:val="en-US"/>
        </w:rPr>
        <w:t>2008 (</w:t>
      </w:r>
      <w:r w:rsidR="002330F4" w:rsidRPr="002D0139">
        <w:rPr>
          <w:lang w:val="en-US"/>
        </w:rPr>
        <w:t>46</w:t>
      </w:r>
      <w:r>
        <w:rPr>
          <w:lang w:val="en-US"/>
        </w:rPr>
        <w:t>):46–53</w:t>
      </w:r>
      <w:r w:rsidR="002330F4" w:rsidRPr="002D0139">
        <w:rPr>
          <w:lang w:val="en-US"/>
        </w:rPr>
        <w:t>.</w:t>
      </w:r>
    </w:p>
    <w:p w14:paraId="56AB18CE" w14:textId="77777777" w:rsidR="002330F4" w:rsidRPr="002D0139" w:rsidRDefault="002330F4" w:rsidP="00134EBB">
      <w:pPr>
        <w:autoSpaceDE w:val="0"/>
        <w:autoSpaceDN w:val="0"/>
        <w:adjustRightInd w:val="0"/>
        <w:spacing w:after="80" w:line="240" w:lineRule="exact"/>
        <w:jc w:val="both"/>
        <w:rPr>
          <w:lang w:val="en-US"/>
        </w:rPr>
      </w:pPr>
    </w:p>
    <w:p w14:paraId="7CE374DE" w14:textId="77777777" w:rsidR="002330F4" w:rsidRPr="002D0139" w:rsidRDefault="00C447DC" w:rsidP="00134EBB">
      <w:pPr>
        <w:autoSpaceDE w:val="0"/>
        <w:autoSpaceDN w:val="0"/>
        <w:adjustRightInd w:val="0"/>
        <w:spacing w:after="80" w:line="240" w:lineRule="exact"/>
        <w:jc w:val="both"/>
        <w:rPr>
          <w:lang w:val="en-US"/>
        </w:rPr>
      </w:pPr>
      <w:r w:rsidRPr="002D0139">
        <w:rPr>
          <w:lang w:val="en-US"/>
        </w:rPr>
        <w:t xml:space="preserve">Jofuku, K. D.; Den Boer, B. G.; Van Montagu, M.; Okamuro, J. K. </w:t>
      </w:r>
      <w:r w:rsidR="002330F4" w:rsidRPr="002D0139">
        <w:rPr>
          <w:lang w:val="en-US"/>
        </w:rPr>
        <w:t xml:space="preserve">Control of </w:t>
      </w:r>
      <w:r w:rsidR="002330F4" w:rsidRPr="00C447DC">
        <w:rPr>
          <w:i/>
          <w:lang w:val="en-US"/>
        </w:rPr>
        <w:t xml:space="preserve">Arabidopsis </w:t>
      </w:r>
      <w:r w:rsidR="002330F4" w:rsidRPr="002D0139">
        <w:rPr>
          <w:lang w:val="en-US"/>
        </w:rPr>
        <w:t>flower and seed development by the homeo</w:t>
      </w:r>
      <w:r>
        <w:rPr>
          <w:lang w:val="en-US"/>
        </w:rPr>
        <w:t>tic gene APETALA2. Plant Cell; 1994 (</w:t>
      </w:r>
      <w:r w:rsidR="002330F4" w:rsidRPr="002D0139">
        <w:rPr>
          <w:lang w:val="en-US"/>
        </w:rPr>
        <w:t>6</w:t>
      </w:r>
      <w:r>
        <w:rPr>
          <w:lang w:val="en-US"/>
        </w:rPr>
        <w:t>):1211–1225.</w:t>
      </w:r>
    </w:p>
    <w:p w14:paraId="3D076747" w14:textId="77777777" w:rsidR="002330F4" w:rsidRPr="002D0139" w:rsidRDefault="002330F4" w:rsidP="002330F4">
      <w:pPr>
        <w:autoSpaceDE w:val="0"/>
        <w:autoSpaceDN w:val="0"/>
        <w:adjustRightInd w:val="0"/>
        <w:spacing w:after="80" w:line="240" w:lineRule="exact"/>
        <w:jc w:val="both"/>
        <w:rPr>
          <w:lang w:val="en-US"/>
        </w:rPr>
      </w:pPr>
    </w:p>
    <w:p w14:paraId="6011E7BB" w14:textId="77777777" w:rsidR="002330F4" w:rsidRPr="002D0139" w:rsidRDefault="00F561FE" w:rsidP="002330F4">
      <w:pPr>
        <w:autoSpaceDE w:val="0"/>
        <w:autoSpaceDN w:val="0"/>
        <w:adjustRightInd w:val="0"/>
        <w:spacing w:after="80" w:line="240" w:lineRule="exact"/>
        <w:jc w:val="both"/>
        <w:rPr>
          <w:lang w:val="en-US"/>
        </w:rPr>
      </w:pPr>
      <w:r w:rsidRPr="002D0139">
        <w:rPr>
          <w:lang w:val="en-US"/>
        </w:rPr>
        <w:t xml:space="preserve">Kazan, K. </w:t>
      </w:r>
      <w:r w:rsidR="002330F4" w:rsidRPr="002D0139">
        <w:rPr>
          <w:lang w:val="en-US"/>
        </w:rPr>
        <w:t xml:space="preserve">Negative regulation of </w:t>
      </w:r>
      <w:r w:rsidR="004B470C" w:rsidRPr="002D0139">
        <w:rPr>
          <w:lang w:val="en-US"/>
        </w:rPr>
        <w:t>defense</w:t>
      </w:r>
      <w:r w:rsidR="002330F4" w:rsidRPr="002D0139">
        <w:rPr>
          <w:lang w:val="en-US"/>
        </w:rPr>
        <w:t xml:space="preserve"> and stress genes by EAR-motif-containing repressors. Trends Plant Sci., </w:t>
      </w:r>
      <w:r>
        <w:rPr>
          <w:lang w:val="en-US"/>
        </w:rPr>
        <w:t>2006 (</w:t>
      </w:r>
      <w:r w:rsidR="002330F4" w:rsidRPr="002D0139">
        <w:rPr>
          <w:lang w:val="en-US"/>
        </w:rPr>
        <w:t>11</w:t>
      </w:r>
      <w:r>
        <w:rPr>
          <w:lang w:val="en-US"/>
        </w:rPr>
        <w:t>):</w:t>
      </w:r>
      <w:r w:rsidR="002330F4" w:rsidRPr="002D0139">
        <w:rPr>
          <w:lang w:val="en-US"/>
        </w:rPr>
        <w:t>109-1</w:t>
      </w:r>
      <w:r>
        <w:rPr>
          <w:lang w:val="en-US"/>
        </w:rPr>
        <w:t xml:space="preserve">12. </w:t>
      </w:r>
    </w:p>
    <w:p w14:paraId="29F3E214" w14:textId="77777777" w:rsidR="002330F4" w:rsidRPr="002D0139" w:rsidRDefault="002330F4" w:rsidP="002330F4">
      <w:pPr>
        <w:autoSpaceDE w:val="0"/>
        <w:autoSpaceDN w:val="0"/>
        <w:adjustRightInd w:val="0"/>
        <w:spacing w:after="80" w:line="240" w:lineRule="exact"/>
        <w:jc w:val="both"/>
        <w:rPr>
          <w:lang w:val="en-US"/>
        </w:rPr>
      </w:pPr>
    </w:p>
    <w:p w14:paraId="0C34D762" w14:textId="77777777" w:rsidR="002330F4" w:rsidRPr="002D0139" w:rsidRDefault="00942283" w:rsidP="002330F4">
      <w:pPr>
        <w:autoSpaceDE w:val="0"/>
        <w:autoSpaceDN w:val="0"/>
        <w:adjustRightInd w:val="0"/>
        <w:spacing w:after="80" w:line="240" w:lineRule="exact"/>
        <w:jc w:val="both"/>
        <w:rPr>
          <w:lang w:val="en-US"/>
        </w:rPr>
      </w:pPr>
      <w:r w:rsidRPr="002D0139">
        <w:rPr>
          <w:lang w:val="en-US"/>
        </w:rPr>
        <w:t>Kagaya, Y.; Ohmiya, K.; Hattori, T.</w:t>
      </w:r>
      <w:r>
        <w:rPr>
          <w:lang w:val="en-US"/>
        </w:rPr>
        <w:t xml:space="preserve">  </w:t>
      </w:r>
      <w:r w:rsidRPr="002D0139">
        <w:rPr>
          <w:lang w:val="en-US"/>
        </w:rPr>
        <w:t xml:space="preserve"> Rav1, </w:t>
      </w:r>
      <w:r w:rsidR="002330F4" w:rsidRPr="002D0139">
        <w:rPr>
          <w:lang w:val="en-US"/>
        </w:rPr>
        <w:t xml:space="preserve">a novel DNA-binding protein, binds to bipartite recognition sequence through two distinct DNA-binding domains uniquely found in higher plants. Nucleic Acids Res., </w:t>
      </w:r>
      <w:r>
        <w:rPr>
          <w:lang w:val="en-US"/>
        </w:rPr>
        <w:t>1999 (</w:t>
      </w:r>
      <w:r w:rsidR="002330F4" w:rsidRPr="002D0139">
        <w:rPr>
          <w:lang w:val="en-US"/>
        </w:rPr>
        <w:t>27</w:t>
      </w:r>
      <w:r>
        <w:rPr>
          <w:lang w:val="en-US"/>
        </w:rPr>
        <w:t>): 470-478.</w:t>
      </w:r>
    </w:p>
    <w:p w14:paraId="62379454" w14:textId="77777777" w:rsidR="002330F4" w:rsidRPr="002D0139" w:rsidRDefault="002330F4" w:rsidP="002330F4">
      <w:pPr>
        <w:autoSpaceDE w:val="0"/>
        <w:autoSpaceDN w:val="0"/>
        <w:adjustRightInd w:val="0"/>
        <w:spacing w:after="80" w:line="240" w:lineRule="exact"/>
        <w:jc w:val="both"/>
        <w:rPr>
          <w:lang w:val="en-US"/>
        </w:rPr>
      </w:pPr>
    </w:p>
    <w:p w14:paraId="09425088" w14:textId="77777777" w:rsidR="002330F4" w:rsidRPr="002D0139" w:rsidRDefault="00736147" w:rsidP="002330F4">
      <w:pPr>
        <w:autoSpaceDE w:val="0"/>
        <w:autoSpaceDN w:val="0"/>
        <w:adjustRightInd w:val="0"/>
        <w:spacing w:after="80" w:line="240" w:lineRule="exact"/>
        <w:jc w:val="both"/>
        <w:rPr>
          <w:lang w:val="en-US"/>
        </w:rPr>
      </w:pPr>
      <w:r w:rsidRPr="002D0139">
        <w:rPr>
          <w:lang w:val="en-US"/>
        </w:rPr>
        <w:t xml:space="preserve">Kranz, H. D.; Denekamp, M.; Greco, R.; Jin, H.; Leyva, A.; Meissner, R. C, Petroni, K.; Urzainqui, A.; Bevan, M.; Martin, C. </w:t>
      </w:r>
      <w:r w:rsidR="002330F4" w:rsidRPr="002D0139">
        <w:rPr>
          <w:lang w:val="en-US"/>
        </w:rPr>
        <w:t>et al.</w:t>
      </w:r>
      <w:r>
        <w:rPr>
          <w:lang w:val="en-US"/>
        </w:rPr>
        <w:t xml:space="preserve"> </w:t>
      </w:r>
      <w:r w:rsidR="002330F4" w:rsidRPr="002D0139">
        <w:rPr>
          <w:lang w:val="en-US"/>
        </w:rPr>
        <w:t xml:space="preserve"> Towards functional characterisation of the members of the R2R3-MYB gene family from </w:t>
      </w:r>
      <w:r w:rsidR="002330F4" w:rsidRPr="00736147">
        <w:rPr>
          <w:i/>
          <w:lang w:val="en-US"/>
        </w:rPr>
        <w:t>Arabidopsis thaliana</w:t>
      </w:r>
      <w:r w:rsidR="002330F4" w:rsidRPr="002D0139">
        <w:rPr>
          <w:lang w:val="en-US"/>
        </w:rPr>
        <w:t>. Plant J.,</w:t>
      </w:r>
      <w:r>
        <w:rPr>
          <w:lang w:val="en-US"/>
        </w:rPr>
        <w:t>1998 (</w:t>
      </w:r>
      <w:r w:rsidR="002330F4" w:rsidRPr="002D0139">
        <w:rPr>
          <w:lang w:val="en-US"/>
        </w:rPr>
        <w:t>16</w:t>
      </w:r>
      <w:r>
        <w:rPr>
          <w:lang w:val="en-US"/>
        </w:rPr>
        <w:t>): 263-276.</w:t>
      </w:r>
    </w:p>
    <w:p w14:paraId="5018281A" w14:textId="77777777" w:rsidR="00F12BAA" w:rsidRPr="002D0139" w:rsidRDefault="00F12BAA" w:rsidP="002330F4">
      <w:pPr>
        <w:spacing w:after="80" w:line="240" w:lineRule="exact"/>
        <w:jc w:val="both"/>
        <w:rPr>
          <w:lang w:val="en-US"/>
        </w:rPr>
      </w:pPr>
    </w:p>
    <w:p w14:paraId="49C75E36" w14:textId="77777777" w:rsidR="00F12BAA" w:rsidRPr="002D0139" w:rsidRDefault="00FC7593" w:rsidP="002330F4">
      <w:pPr>
        <w:spacing w:after="80" w:line="240" w:lineRule="exact"/>
        <w:jc w:val="both"/>
        <w:rPr>
          <w:lang w:val="en-US"/>
        </w:rPr>
      </w:pPr>
      <w:r w:rsidRPr="002D0139">
        <w:rPr>
          <w:color w:val="303030"/>
          <w:shd w:val="clear" w:color="auto" w:fill="FFFFFF"/>
          <w:lang w:val="en-US"/>
        </w:rPr>
        <w:t xml:space="preserve">Lakhwani, D., Pandey, A.; Dhar, Y.V.; Bag, S.K.; Trivedi, P.K.; Asif, M.H. </w:t>
      </w:r>
      <w:r w:rsidR="00F12BAA" w:rsidRPr="002D0139">
        <w:rPr>
          <w:color w:val="303030"/>
          <w:shd w:val="clear" w:color="auto" w:fill="FFFFFF"/>
          <w:lang w:val="en-US"/>
        </w:rPr>
        <w:t>Genome-wide analysis of the AP2/ERF family in</w:t>
      </w:r>
      <w:r w:rsidR="00F12BAA" w:rsidRPr="002D0139">
        <w:rPr>
          <w:rStyle w:val="apple-converted-space"/>
          <w:color w:val="303030"/>
          <w:shd w:val="clear" w:color="auto" w:fill="FFFFFF"/>
          <w:lang w:val="en-US"/>
        </w:rPr>
        <w:t> </w:t>
      </w:r>
      <w:r w:rsidR="00F12BAA" w:rsidRPr="002D0139">
        <w:rPr>
          <w:iCs/>
          <w:color w:val="303030"/>
          <w:shd w:val="clear" w:color="auto" w:fill="FFFFFF"/>
          <w:lang w:val="en-US"/>
        </w:rPr>
        <w:t>Musa</w:t>
      </w:r>
      <w:r w:rsidR="00F12BAA" w:rsidRPr="002D0139">
        <w:rPr>
          <w:rStyle w:val="apple-converted-space"/>
          <w:color w:val="303030"/>
          <w:shd w:val="clear" w:color="auto" w:fill="FFFFFF"/>
          <w:lang w:val="en-US"/>
        </w:rPr>
        <w:t> </w:t>
      </w:r>
      <w:r w:rsidR="00F12BAA" w:rsidRPr="002D0139">
        <w:rPr>
          <w:color w:val="303030"/>
          <w:shd w:val="clear" w:color="auto" w:fill="FFFFFF"/>
          <w:lang w:val="en-US"/>
        </w:rPr>
        <w:t>species reveals divergence and neofunctionalisation during evolution.</w:t>
      </w:r>
      <w:r w:rsidR="00F12BAA" w:rsidRPr="002D0139">
        <w:rPr>
          <w:rStyle w:val="apple-converted-space"/>
          <w:color w:val="303030"/>
          <w:shd w:val="clear" w:color="auto" w:fill="FFFFFF"/>
          <w:lang w:val="en-US"/>
        </w:rPr>
        <w:t> </w:t>
      </w:r>
      <w:r w:rsidR="00F12BAA" w:rsidRPr="002D0139">
        <w:rPr>
          <w:iCs/>
          <w:color w:val="303030"/>
          <w:shd w:val="clear" w:color="auto" w:fill="FFFFFF"/>
          <w:lang w:val="en-US"/>
        </w:rPr>
        <w:t>Scientific Reports</w:t>
      </w:r>
      <w:r w:rsidR="00F12BAA" w:rsidRPr="002D0139">
        <w:rPr>
          <w:color w:val="303030"/>
          <w:shd w:val="clear" w:color="auto" w:fill="FFFFFF"/>
          <w:lang w:val="en-US"/>
        </w:rPr>
        <w:t xml:space="preserve">. </w:t>
      </w:r>
      <w:r w:rsidR="006A7E72">
        <w:rPr>
          <w:color w:val="303030"/>
          <w:shd w:val="clear" w:color="auto" w:fill="FFFFFF"/>
          <w:lang w:val="en-US"/>
        </w:rPr>
        <w:t>2016 (</w:t>
      </w:r>
      <w:r w:rsidR="00F12BAA" w:rsidRPr="002D0139">
        <w:rPr>
          <w:color w:val="303030"/>
          <w:shd w:val="clear" w:color="auto" w:fill="FFFFFF"/>
          <w:lang w:val="en-US"/>
        </w:rPr>
        <w:t>6</w:t>
      </w:r>
      <w:r w:rsidR="006A7E72">
        <w:rPr>
          <w:color w:val="303030"/>
          <w:shd w:val="clear" w:color="auto" w:fill="FFFFFF"/>
          <w:lang w:val="en-US"/>
        </w:rPr>
        <w:t>):</w:t>
      </w:r>
      <w:r w:rsidR="006A7E72" w:rsidRPr="002D0139">
        <w:rPr>
          <w:color w:val="303030"/>
          <w:shd w:val="clear" w:color="auto" w:fill="FFFFFF"/>
          <w:lang w:val="en-US"/>
        </w:rPr>
        <w:t xml:space="preserve"> </w:t>
      </w:r>
      <w:r w:rsidR="006A7E72">
        <w:rPr>
          <w:color w:val="303030"/>
          <w:shd w:val="clear" w:color="auto" w:fill="FFFFFF"/>
          <w:lang w:val="en-US"/>
        </w:rPr>
        <w:t xml:space="preserve">18878. </w:t>
      </w:r>
      <w:r w:rsidR="00F12BAA" w:rsidRPr="002D0139">
        <w:rPr>
          <w:color w:val="303030"/>
          <w:shd w:val="clear" w:color="auto" w:fill="FFFFFF"/>
          <w:lang w:val="en-US"/>
        </w:rPr>
        <w:t xml:space="preserve"> </w:t>
      </w:r>
    </w:p>
    <w:p w14:paraId="0076259F" w14:textId="77777777" w:rsidR="002330F4" w:rsidRPr="002D0139" w:rsidRDefault="002330F4" w:rsidP="002330F4">
      <w:pPr>
        <w:autoSpaceDE w:val="0"/>
        <w:autoSpaceDN w:val="0"/>
        <w:adjustRightInd w:val="0"/>
        <w:spacing w:after="80" w:line="240" w:lineRule="exact"/>
        <w:jc w:val="both"/>
        <w:rPr>
          <w:lang w:val="en-US"/>
        </w:rPr>
      </w:pPr>
    </w:p>
    <w:p w14:paraId="4F8DFCBC" w14:textId="77777777" w:rsidR="002330F4" w:rsidRPr="002D0139" w:rsidRDefault="00CD4CC9" w:rsidP="002330F4">
      <w:pPr>
        <w:autoSpaceDE w:val="0"/>
        <w:autoSpaceDN w:val="0"/>
        <w:adjustRightInd w:val="0"/>
        <w:spacing w:after="80" w:line="240" w:lineRule="exact"/>
        <w:jc w:val="both"/>
        <w:rPr>
          <w:lang w:val="en-US"/>
        </w:rPr>
      </w:pPr>
      <w:r w:rsidRPr="002D0139">
        <w:rPr>
          <w:lang w:val="en-US"/>
        </w:rPr>
        <w:lastRenderedPageBreak/>
        <w:t>Lashermes, P.; Combes, M. C.; Robert, J.; Trouslot, P.; D'hont, A.; Anthony, F.; Charrier, A.</w:t>
      </w:r>
      <w:r>
        <w:rPr>
          <w:lang w:val="en-US"/>
        </w:rPr>
        <w:t xml:space="preserve"> Molecular characteriz</w:t>
      </w:r>
      <w:r w:rsidR="002330F4" w:rsidRPr="002D0139">
        <w:rPr>
          <w:lang w:val="en-US"/>
        </w:rPr>
        <w:t xml:space="preserve">ation and origin of the </w:t>
      </w:r>
      <w:r w:rsidR="002330F4" w:rsidRPr="002D0139">
        <w:rPr>
          <w:i/>
          <w:iCs/>
          <w:lang w:val="en-US"/>
        </w:rPr>
        <w:t>Coffea arabica</w:t>
      </w:r>
      <w:r w:rsidR="002330F4" w:rsidRPr="002D0139">
        <w:rPr>
          <w:lang w:val="en-US"/>
        </w:rPr>
        <w:t xml:space="preserve"> L. genome. </w:t>
      </w:r>
      <w:r w:rsidR="002330F4" w:rsidRPr="002D0139">
        <w:rPr>
          <w:iCs/>
          <w:lang w:val="en-US"/>
        </w:rPr>
        <w:t>Mol. Gen. Genet.,</w:t>
      </w:r>
      <w:r>
        <w:rPr>
          <w:lang w:val="en-US"/>
        </w:rPr>
        <w:t xml:space="preserve"> 1999; </w:t>
      </w:r>
      <w:r w:rsidR="002330F4" w:rsidRPr="002D0139">
        <w:rPr>
          <w:lang w:val="en-US"/>
        </w:rPr>
        <w:t>261</w:t>
      </w:r>
      <w:r>
        <w:rPr>
          <w:lang w:val="en-US"/>
        </w:rPr>
        <w:t>(</w:t>
      </w:r>
      <w:r w:rsidR="002330F4" w:rsidRPr="002D0139">
        <w:rPr>
          <w:lang w:val="en-US"/>
        </w:rPr>
        <w:t>2</w:t>
      </w:r>
      <w:r>
        <w:rPr>
          <w:lang w:val="en-US"/>
        </w:rPr>
        <w:t>): 259-266.</w:t>
      </w:r>
    </w:p>
    <w:p w14:paraId="15258614" w14:textId="77777777" w:rsidR="002330F4" w:rsidRPr="002D0139" w:rsidRDefault="002330F4" w:rsidP="002330F4">
      <w:pPr>
        <w:autoSpaceDE w:val="0"/>
        <w:autoSpaceDN w:val="0"/>
        <w:adjustRightInd w:val="0"/>
        <w:spacing w:after="80" w:line="240" w:lineRule="exact"/>
        <w:jc w:val="both"/>
        <w:rPr>
          <w:lang w:val="en-US"/>
        </w:rPr>
      </w:pPr>
    </w:p>
    <w:p w14:paraId="5B955AAC" w14:textId="77777777" w:rsidR="002330F4" w:rsidRPr="002D0139" w:rsidRDefault="004B470C" w:rsidP="002330F4">
      <w:pPr>
        <w:autoSpaceDE w:val="0"/>
        <w:autoSpaceDN w:val="0"/>
        <w:adjustRightInd w:val="0"/>
        <w:spacing w:after="80" w:line="240" w:lineRule="exact"/>
        <w:jc w:val="both"/>
        <w:rPr>
          <w:lang w:val="en-US"/>
        </w:rPr>
      </w:pPr>
      <w:r w:rsidRPr="002D0139">
        <w:rPr>
          <w:lang w:val="en-US"/>
        </w:rPr>
        <w:t xml:space="preserve"> </w:t>
      </w:r>
      <w:r w:rsidR="003F617F" w:rsidRPr="002D0139">
        <w:rPr>
          <w:lang w:val="en-US"/>
        </w:rPr>
        <w:t xml:space="preserve">Licausi, F.; Giorgi, F. M.; Zenon, S.; Osti, F.; Pezzotti, M.; Perata, P. </w:t>
      </w:r>
      <w:r w:rsidR="002330F4" w:rsidRPr="002D0139">
        <w:rPr>
          <w:lang w:val="en-US"/>
        </w:rPr>
        <w:t xml:space="preserve">Genomic and transcriptomic analysis of the AP2/ERF superfamily in </w:t>
      </w:r>
      <w:r w:rsidR="002330F4" w:rsidRPr="003F617F">
        <w:rPr>
          <w:i/>
          <w:lang w:val="en-US"/>
        </w:rPr>
        <w:t>Vitis vinifera.</w:t>
      </w:r>
      <w:r w:rsidR="002330F4" w:rsidRPr="002D0139">
        <w:rPr>
          <w:lang w:val="en-US"/>
        </w:rPr>
        <w:t xml:space="preserve"> BMC Genomics. </w:t>
      </w:r>
      <w:r w:rsidR="00622932">
        <w:rPr>
          <w:lang w:val="en-US"/>
        </w:rPr>
        <w:t>2010</w:t>
      </w:r>
      <w:r w:rsidR="002330F4" w:rsidRPr="002D0139">
        <w:rPr>
          <w:lang w:val="en-US"/>
        </w:rPr>
        <w:t xml:space="preserve"> </w:t>
      </w:r>
      <w:r w:rsidR="00622932">
        <w:rPr>
          <w:lang w:val="en-US"/>
        </w:rPr>
        <w:t>(11):</w:t>
      </w:r>
      <w:r w:rsidR="002330F4" w:rsidRPr="002D0139">
        <w:rPr>
          <w:lang w:val="en-US"/>
        </w:rPr>
        <w:t xml:space="preserve"> p. </w:t>
      </w:r>
      <w:r w:rsidR="00622932">
        <w:rPr>
          <w:lang w:val="en-US"/>
        </w:rPr>
        <w:t>719</w:t>
      </w:r>
      <w:r w:rsidR="002330F4" w:rsidRPr="002D0139">
        <w:rPr>
          <w:lang w:val="en-US"/>
        </w:rPr>
        <w:t>.</w:t>
      </w:r>
    </w:p>
    <w:p w14:paraId="0BC4552D" w14:textId="77777777" w:rsidR="000B7C22" w:rsidRPr="002D0139" w:rsidRDefault="000B7C22" w:rsidP="002330F4">
      <w:pPr>
        <w:autoSpaceDE w:val="0"/>
        <w:autoSpaceDN w:val="0"/>
        <w:adjustRightInd w:val="0"/>
        <w:spacing w:after="80" w:line="240" w:lineRule="exact"/>
        <w:jc w:val="both"/>
        <w:rPr>
          <w:lang w:val="en-US"/>
        </w:rPr>
      </w:pPr>
    </w:p>
    <w:p w14:paraId="060446EA" w14:textId="77777777" w:rsidR="002330F4" w:rsidRPr="002D0139" w:rsidRDefault="00C32DF1" w:rsidP="002330F4">
      <w:pPr>
        <w:autoSpaceDE w:val="0"/>
        <w:autoSpaceDN w:val="0"/>
        <w:adjustRightInd w:val="0"/>
        <w:spacing w:after="80" w:line="240" w:lineRule="exact"/>
        <w:jc w:val="both"/>
        <w:rPr>
          <w:lang w:val="en-US"/>
        </w:rPr>
      </w:pPr>
      <w:r w:rsidRPr="002D0139">
        <w:rPr>
          <w:lang w:val="en-US"/>
        </w:rPr>
        <w:t>Lima, A.A.; Ságio, S.A.; Chalfun-Júnior, A.; Paiva, L.V.</w:t>
      </w:r>
      <w:r w:rsidR="000B7C22" w:rsidRPr="002D0139">
        <w:rPr>
          <w:lang w:val="en-US"/>
        </w:rPr>
        <w:t xml:space="preserve"> In silico characterization of putative members of the coffee (</w:t>
      </w:r>
      <w:r w:rsidR="000B7C22" w:rsidRPr="00C32DF1">
        <w:rPr>
          <w:i/>
          <w:lang w:val="en-US"/>
        </w:rPr>
        <w:t>Coffea arabica</w:t>
      </w:r>
      <w:r w:rsidR="000B7C22" w:rsidRPr="002D0139">
        <w:rPr>
          <w:lang w:val="en-US"/>
        </w:rPr>
        <w:t>) ethylene signaling pathway. Genet Mol Res.</w:t>
      </w:r>
      <w:r w:rsidR="003F617F">
        <w:rPr>
          <w:lang w:val="en-US"/>
        </w:rPr>
        <w:t>; 2011 (10):</w:t>
      </w:r>
      <w:r w:rsidR="000B7C22" w:rsidRPr="002D0139">
        <w:rPr>
          <w:lang w:val="en-US"/>
        </w:rPr>
        <w:t xml:space="preserve">1277-1289. </w:t>
      </w:r>
    </w:p>
    <w:p w14:paraId="6D212EE2" w14:textId="77777777" w:rsidR="000B7C22" w:rsidRPr="002D0139" w:rsidRDefault="000B7C22" w:rsidP="002330F4">
      <w:pPr>
        <w:autoSpaceDE w:val="0"/>
        <w:autoSpaceDN w:val="0"/>
        <w:adjustRightInd w:val="0"/>
        <w:spacing w:after="80" w:line="240" w:lineRule="exact"/>
        <w:jc w:val="both"/>
        <w:rPr>
          <w:lang w:val="en-US"/>
        </w:rPr>
      </w:pPr>
    </w:p>
    <w:p w14:paraId="2D1096EE" w14:textId="77777777" w:rsidR="002330F4" w:rsidRPr="002D0139" w:rsidRDefault="00A8456A" w:rsidP="002330F4">
      <w:pPr>
        <w:autoSpaceDE w:val="0"/>
        <w:autoSpaceDN w:val="0"/>
        <w:adjustRightInd w:val="0"/>
        <w:spacing w:after="80" w:line="240" w:lineRule="exact"/>
        <w:jc w:val="both"/>
        <w:rPr>
          <w:lang w:val="en-US"/>
        </w:rPr>
      </w:pPr>
      <w:r w:rsidRPr="002D0139">
        <w:rPr>
          <w:lang w:val="en-US"/>
        </w:rPr>
        <w:t xml:space="preserve">Liu, Y.; Zhao, T. J.; Liu, J. M.; Liu, W. Q.; Liu, Q.; Yan, Y. B.; Zhou, H. </w:t>
      </w:r>
      <w:r w:rsidR="002330F4" w:rsidRPr="002D0139">
        <w:rPr>
          <w:lang w:val="en-US"/>
        </w:rPr>
        <w:t>M. The conserved Ala37 in the ERF/AP2 domain is essential for binding with the DRE eleme</w:t>
      </w:r>
      <w:r>
        <w:rPr>
          <w:lang w:val="en-US"/>
        </w:rPr>
        <w:t>nt and the GCC box. FEBS Lett.; 2006 (</w:t>
      </w:r>
      <w:r w:rsidR="002330F4" w:rsidRPr="002D0139">
        <w:rPr>
          <w:lang w:val="en-US"/>
        </w:rPr>
        <w:t>580</w:t>
      </w:r>
      <w:r>
        <w:rPr>
          <w:lang w:val="en-US"/>
        </w:rPr>
        <w:t>):</w:t>
      </w:r>
      <w:r w:rsidR="002330F4" w:rsidRPr="002D0139">
        <w:rPr>
          <w:lang w:val="en-US"/>
        </w:rPr>
        <w:t xml:space="preserve"> </w:t>
      </w:r>
      <w:r>
        <w:rPr>
          <w:lang w:val="en-US"/>
        </w:rPr>
        <w:t>1303-1308.</w:t>
      </w:r>
    </w:p>
    <w:p w14:paraId="707AE1A1" w14:textId="77777777" w:rsidR="002330F4" w:rsidRPr="002D0139" w:rsidRDefault="002330F4" w:rsidP="002330F4">
      <w:pPr>
        <w:autoSpaceDE w:val="0"/>
        <w:autoSpaceDN w:val="0"/>
        <w:adjustRightInd w:val="0"/>
        <w:spacing w:after="80" w:line="240" w:lineRule="exact"/>
        <w:jc w:val="both"/>
        <w:rPr>
          <w:lang w:val="en-US"/>
        </w:rPr>
      </w:pPr>
    </w:p>
    <w:p w14:paraId="352ECE08" w14:textId="77777777" w:rsidR="002330F4" w:rsidRPr="002D0139" w:rsidRDefault="00B3688B" w:rsidP="002330F4">
      <w:pPr>
        <w:autoSpaceDE w:val="0"/>
        <w:autoSpaceDN w:val="0"/>
        <w:adjustRightInd w:val="0"/>
        <w:spacing w:after="80" w:line="240" w:lineRule="exact"/>
        <w:jc w:val="both"/>
        <w:rPr>
          <w:lang w:val="en-US"/>
        </w:rPr>
      </w:pPr>
      <w:r w:rsidRPr="002D0139">
        <w:rPr>
          <w:lang w:val="en-US"/>
        </w:rPr>
        <w:t xml:space="preserve">Liu, Y.; Chen, H.; Zhuang, D.; Jiang, D.; Liu, J.; Wu, G.; Yang, M.; Shen, </w:t>
      </w:r>
      <w:r w:rsidR="002330F4" w:rsidRPr="002D0139">
        <w:rPr>
          <w:lang w:val="en-US"/>
        </w:rPr>
        <w:t>S.</w:t>
      </w:r>
      <w:r w:rsidR="002330F4" w:rsidRPr="002D0139">
        <w:rPr>
          <w:vertAlign w:val="superscript"/>
          <w:lang w:val="en-US"/>
        </w:rPr>
        <w:t xml:space="preserve"> </w:t>
      </w:r>
      <w:r w:rsidR="002330F4" w:rsidRPr="002D0139">
        <w:rPr>
          <w:lang w:val="en-US"/>
        </w:rPr>
        <w:t>Characterization of a DRE-binding transcription factor from asparagus (</w:t>
      </w:r>
      <w:r w:rsidR="002330F4" w:rsidRPr="002D0139">
        <w:rPr>
          <w:i/>
          <w:iCs/>
          <w:lang w:val="en-US"/>
        </w:rPr>
        <w:t xml:space="preserve">Asparagus officinalis </w:t>
      </w:r>
      <w:r w:rsidR="002330F4" w:rsidRPr="002D0139">
        <w:rPr>
          <w:lang w:val="en-US"/>
        </w:rPr>
        <w:t xml:space="preserve">L.) and its overexpression in </w:t>
      </w:r>
      <w:r w:rsidRPr="00B3688B">
        <w:rPr>
          <w:i/>
          <w:lang w:val="en-US"/>
        </w:rPr>
        <w:t>A</w:t>
      </w:r>
      <w:r w:rsidR="002330F4" w:rsidRPr="00B3688B">
        <w:rPr>
          <w:i/>
          <w:lang w:val="en-US"/>
        </w:rPr>
        <w:t xml:space="preserve">rabidopsis </w:t>
      </w:r>
      <w:r w:rsidR="002330F4" w:rsidRPr="002D0139">
        <w:rPr>
          <w:lang w:val="en-US"/>
        </w:rPr>
        <w:t>resulting in salt- and drought-resistant transgenic plan</w:t>
      </w:r>
      <w:r>
        <w:rPr>
          <w:lang w:val="en-US"/>
        </w:rPr>
        <w:t>ts. Journal of Plant Sciences.; 2010 (</w:t>
      </w:r>
      <w:r w:rsidR="002330F4" w:rsidRPr="002D0139">
        <w:rPr>
          <w:lang w:val="en-US"/>
        </w:rPr>
        <w:t>171</w:t>
      </w:r>
      <w:r>
        <w:rPr>
          <w:lang w:val="en-US"/>
        </w:rPr>
        <w:t>):</w:t>
      </w:r>
      <w:r w:rsidR="002330F4" w:rsidRPr="002D0139">
        <w:rPr>
          <w:lang w:val="en-US"/>
        </w:rPr>
        <w:t>12-23.</w:t>
      </w:r>
    </w:p>
    <w:p w14:paraId="5FA2DC26" w14:textId="77777777" w:rsidR="002330F4" w:rsidRPr="002D0139" w:rsidRDefault="002330F4" w:rsidP="002330F4">
      <w:pPr>
        <w:autoSpaceDE w:val="0"/>
        <w:autoSpaceDN w:val="0"/>
        <w:adjustRightInd w:val="0"/>
        <w:spacing w:after="80" w:line="240" w:lineRule="exact"/>
        <w:jc w:val="both"/>
        <w:rPr>
          <w:lang w:val="en-US"/>
        </w:rPr>
      </w:pPr>
    </w:p>
    <w:p w14:paraId="05E49671" w14:textId="77777777" w:rsidR="002330F4" w:rsidRPr="002D0139" w:rsidRDefault="00890986" w:rsidP="002330F4">
      <w:pPr>
        <w:autoSpaceDE w:val="0"/>
        <w:autoSpaceDN w:val="0"/>
        <w:adjustRightInd w:val="0"/>
        <w:spacing w:after="80" w:line="240" w:lineRule="exact"/>
        <w:jc w:val="both"/>
        <w:rPr>
          <w:lang w:val="en-US"/>
        </w:rPr>
      </w:pPr>
      <w:r w:rsidRPr="002D0139">
        <w:rPr>
          <w:lang w:val="en-US"/>
        </w:rPr>
        <w:t>Liu, L, White, M. J.; Macrae, T. H.</w:t>
      </w:r>
      <w:r w:rsidR="002330F4" w:rsidRPr="002D0139">
        <w:rPr>
          <w:lang w:val="en-US"/>
        </w:rPr>
        <w:t xml:space="preserve"> Transcription factors and their genes in higher plants functional domains, evolution and regulation. Eur. J. Biochem.,</w:t>
      </w:r>
      <w:r>
        <w:rPr>
          <w:lang w:val="en-US"/>
        </w:rPr>
        <w:t xml:space="preserve"> 1999 (</w:t>
      </w:r>
      <w:r w:rsidR="002330F4" w:rsidRPr="002D0139">
        <w:rPr>
          <w:lang w:val="en-US"/>
        </w:rPr>
        <w:t>262</w:t>
      </w:r>
      <w:r>
        <w:rPr>
          <w:lang w:val="en-US"/>
        </w:rPr>
        <w:t>):</w:t>
      </w:r>
      <w:r w:rsidR="002330F4" w:rsidRPr="002D0139">
        <w:rPr>
          <w:lang w:val="en-US"/>
        </w:rPr>
        <w:t xml:space="preserve"> 24</w:t>
      </w:r>
      <w:r>
        <w:rPr>
          <w:lang w:val="en-US"/>
        </w:rPr>
        <w:t xml:space="preserve">7-257. </w:t>
      </w:r>
    </w:p>
    <w:p w14:paraId="2D6C3176" w14:textId="77777777" w:rsidR="008245C3" w:rsidRPr="002D0139" w:rsidRDefault="008245C3" w:rsidP="002330F4">
      <w:pPr>
        <w:autoSpaceDE w:val="0"/>
        <w:autoSpaceDN w:val="0"/>
        <w:adjustRightInd w:val="0"/>
        <w:spacing w:after="80" w:line="240" w:lineRule="exact"/>
        <w:jc w:val="both"/>
        <w:rPr>
          <w:lang w:val="en-US"/>
        </w:rPr>
      </w:pPr>
    </w:p>
    <w:p w14:paraId="2AB24F7D" w14:textId="77777777" w:rsidR="002330F4" w:rsidRPr="002D0139" w:rsidRDefault="004D5187" w:rsidP="00485E59">
      <w:pPr>
        <w:autoSpaceDE w:val="0"/>
        <w:autoSpaceDN w:val="0"/>
        <w:adjustRightInd w:val="0"/>
        <w:spacing w:after="80" w:line="240" w:lineRule="exact"/>
        <w:jc w:val="both"/>
        <w:rPr>
          <w:lang w:val="en-US"/>
        </w:rPr>
      </w:pPr>
      <w:r w:rsidRPr="002D0139">
        <w:rPr>
          <w:lang w:val="en-US"/>
        </w:rPr>
        <w:t>Liu Q.; Kasuga, M.; Sakuma, Y.; Abe H.; Miura, S.; Yamaguchi-Shinozaki, K.;Shinozaki, K.</w:t>
      </w:r>
      <w:r w:rsidR="002330F4" w:rsidRPr="002D0139">
        <w:rPr>
          <w:lang w:val="en-US"/>
        </w:rPr>
        <w:t xml:space="preserve"> Two transcription factors, DREB1 and DREB2, withan EREBP/AP2 DNA binding domain separate two cellular signal transduction pathways in drought- and low-temperature-responsive gene expression, respectively,</w:t>
      </w:r>
      <w:r>
        <w:rPr>
          <w:lang w:val="en-US"/>
        </w:rPr>
        <w:t xml:space="preserve"> in </w:t>
      </w:r>
      <w:r w:rsidRPr="009A2B82">
        <w:rPr>
          <w:i/>
          <w:lang w:val="en-US"/>
        </w:rPr>
        <w:t>Arabidopsis.</w:t>
      </w:r>
      <w:r>
        <w:rPr>
          <w:lang w:val="en-US"/>
        </w:rPr>
        <w:t xml:space="preserve"> Plant Cell., 1998</w:t>
      </w:r>
      <w:r w:rsidR="002330F4" w:rsidRPr="002D0139">
        <w:rPr>
          <w:lang w:val="en-US"/>
        </w:rPr>
        <w:t xml:space="preserve"> </w:t>
      </w:r>
      <w:r>
        <w:rPr>
          <w:lang w:val="en-US"/>
        </w:rPr>
        <w:t>(</w:t>
      </w:r>
      <w:r w:rsidR="002330F4" w:rsidRPr="002D0139">
        <w:rPr>
          <w:lang w:val="en-US"/>
        </w:rPr>
        <w:t>10</w:t>
      </w:r>
      <w:r>
        <w:rPr>
          <w:lang w:val="en-US"/>
        </w:rPr>
        <w:t xml:space="preserve">): 1391-1406. </w:t>
      </w:r>
    </w:p>
    <w:p w14:paraId="15A03D2A" w14:textId="77777777" w:rsidR="00485E59" w:rsidRPr="002D0139" w:rsidRDefault="00485E59" w:rsidP="00485E59">
      <w:pPr>
        <w:autoSpaceDE w:val="0"/>
        <w:autoSpaceDN w:val="0"/>
        <w:adjustRightInd w:val="0"/>
        <w:spacing w:after="80" w:line="240" w:lineRule="exact"/>
        <w:jc w:val="both"/>
        <w:rPr>
          <w:lang w:val="en-US"/>
        </w:rPr>
      </w:pPr>
    </w:p>
    <w:p w14:paraId="3F572410" w14:textId="77777777" w:rsidR="00485E59" w:rsidRPr="002D0139" w:rsidRDefault="009A2B82" w:rsidP="00485E59">
      <w:pPr>
        <w:autoSpaceDE w:val="0"/>
        <w:autoSpaceDN w:val="0"/>
        <w:adjustRightInd w:val="0"/>
        <w:spacing w:after="80" w:line="240" w:lineRule="exact"/>
        <w:jc w:val="both"/>
        <w:rPr>
          <w:rStyle w:val="Strong"/>
        </w:rPr>
      </w:pPr>
      <w:r w:rsidRPr="002D0139">
        <w:rPr>
          <w:rStyle w:val="Strong"/>
          <w:b w:val="0"/>
          <w:bCs w:val="0"/>
          <w:lang w:val="en-US"/>
        </w:rPr>
        <w:t xml:space="preserve">Mawlong, I.; Ali, K.; Kurup, D.;Yadav, S.; Aruna, T.  </w:t>
      </w:r>
      <w:r w:rsidR="00485E59" w:rsidRPr="002D0139">
        <w:rPr>
          <w:rStyle w:val="Strong"/>
          <w:b w:val="0"/>
          <w:bCs w:val="0"/>
          <w:lang w:val="en-US"/>
        </w:rPr>
        <w:t xml:space="preserve">Isolation and characterization of an AP2/ERF-type drought stress inducible transcription factor encoding gene from rice. </w:t>
      </w:r>
      <w:r>
        <w:rPr>
          <w:rStyle w:val="Strong"/>
          <w:b w:val="0"/>
          <w:bCs w:val="0"/>
        </w:rPr>
        <w:t>Plant Biochem. Biotechnol, 2014 (</w:t>
      </w:r>
      <w:r w:rsidR="00485E59" w:rsidRPr="002D0139">
        <w:rPr>
          <w:rStyle w:val="Strong"/>
          <w:b w:val="0"/>
          <w:bCs w:val="0"/>
        </w:rPr>
        <w:t>23</w:t>
      </w:r>
      <w:r>
        <w:rPr>
          <w:rStyle w:val="Strong"/>
          <w:b w:val="0"/>
          <w:bCs w:val="0"/>
        </w:rPr>
        <w:t>):</w:t>
      </w:r>
      <w:r w:rsidRPr="002D0139">
        <w:rPr>
          <w:rStyle w:val="Strong"/>
          <w:b w:val="0"/>
          <w:bCs w:val="0"/>
        </w:rPr>
        <w:t xml:space="preserve"> </w:t>
      </w:r>
      <w:r>
        <w:rPr>
          <w:rStyle w:val="Strong"/>
          <w:b w:val="0"/>
          <w:bCs w:val="0"/>
        </w:rPr>
        <w:t>42-51.</w:t>
      </w:r>
    </w:p>
    <w:p w14:paraId="0D0F4F4F" w14:textId="77777777" w:rsidR="00485E59" w:rsidRPr="002D0139" w:rsidRDefault="00485E59" w:rsidP="00485E59">
      <w:pPr>
        <w:autoSpaceDE w:val="0"/>
        <w:autoSpaceDN w:val="0"/>
        <w:adjustRightInd w:val="0"/>
        <w:spacing w:after="80" w:line="240" w:lineRule="exact"/>
        <w:jc w:val="both"/>
        <w:rPr>
          <w:rStyle w:val="Strong"/>
        </w:rPr>
      </w:pPr>
    </w:p>
    <w:p w14:paraId="1F6246D8" w14:textId="77777777" w:rsidR="002330F4" w:rsidRPr="002D0139" w:rsidRDefault="00BD5E80" w:rsidP="002330F4">
      <w:pPr>
        <w:spacing w:after="80" w:line="240" w:lineRule="exact"/>
        <w:jc w:val="both"/>
        <w:rPr>
          <w:bCs/>
          <w:lang w:val="en-US"/>
        </w:rPr>
      </w:pPr>
      <w:r w:rsidRPr="002D0139">
        <w:rPr>
          <w:rStyle w:val="Strong"/>
          <w:b w:val="0"/>
          <w:bCs w:val="0"/>
        </w:rPr>
        <w:t>Mondego, J. M. C.</w:t>
      </w:r>
      <w:r w:rsidRPr="002D0139">
        <w:rPr>
          <w:bCs/>
        </w:rPr>
        <w:t xml:space="preserve">; </w:t>
      </w:r>
      <w:r w:rsidRPr="002D0139">
        <w:rPr>
          <w:rStyle w:val="Strong"/>
          <w:b w:val="0"/>
          <w:bCs w:val="0"/>
        </w:rPr>
        <w:t>Vidal, R. O.</w:t>
      </w:r>
      <w:r w:rsidRPr="002D0139">
        <w:t>;</w:t>
      </w:r>
      <w:r w:rsidRPr="002D0139">
        <w:rPr>
          <w:bCs/>
        </w:rPr>
        <w:t xml:space="preserve"> </w:t>
      </w:r>
      <w:r w:rsidRPr="002D0139">
        <w:rPr>
          <w:rStyle w:val="Strong"/>
          <w:b w:val="0"/>
          <w:bCs w:val="0"/>
        </w:rPr>
        <w:t>Carazzolle,</w:t>
      </w:r>
      <w:r w:rsidRPr="002D0139">
        <w:rPr>
          <w:bCs/>
        </w:rPr>
        <w:t xml:space="preserve"> </w:t>
      </w:r>
      <w:r w:rsidRPr="002D0139">
        <w:rPr>
          <w:rStyle w:val="Strong"/>
          <w:b w:val="0"/>
          <w:bCs w:val="0"/>
        </w:rPr>
        <w:t>M. F.</w:t>
      </w:r>
      <w:r w:rsidRPr="002D0139">
        <w:rPr>
          <w:bCs/>
        </w:rPr>
        <w:t xml:space="preserve">; </w:t>
      </w:r>
      <w:r w:rsidRPr="002D0139">
        <w:rPr>
          <w:rStyle w:val="Strong"/>
          <w:b w:val="0"/>
          <w:bCs w:val="0"/>
        </w:rPr>
        <w:t>Tokuda,</w:t>
      </w:r>
      <w:r w:rsidRPr="002D0139">
        <w:rPr>
          <w:bCs/>
        </w:rPr>
        <w:t xml:space="preserve"> </w:t>
      </w:r>
      <w:r w:rsidRPr="002D0139">
        <w:rPr>
          <w:rStyle w:val="Strong"/>
          <w:b w:val="0"/>
          <w:bCs w:val="0"/>
        </w:rPr>
        <w:t>E. K.</w:t>
      </w:r>
      <w:r w:rsidRPr="002D0139">
        <w:t>;</w:t>
      </w:r>
      <w:r w:rsidRPr="002D0139">
        <w:rPr>
          <w:bCs/>
        </w:rPr>
        <w:t xml:space="preserve"> </w:t>
      </w:r>
      <w:r w:rsidRPr="002D0139">
        <w:rPr>
          <w:rStyle w:val="Strong"/>
          <w:b w:val="0"/>
          <w:bCs w:val="0"/>
        </w:rPr>
        <w:t>Parizzi, L. P.</w:t>
      </w:r>
      <w:r w:rsidRPr="002D0139">
        <w:t>;</w:t>
      </w:r>
      <w:r w:rsidRPr="002D0139">
        <w:rPr>
          <w:bCs/>
        </w:rPr>
        <w:t xml:space="preserve"> </w:t>
      </w:r>
      <w:r w:rsidRPr="002D0139">
        <w:rPr>
          <w:rStyle w:val="Strong"/>
          <w:b w:val="0"/>
          <w:bCs w:val="0"/>
        </w:rPr>
        <w:t>Costa, G. G. L.</w:t>
      </w:r>
      <w:r w:rsidRPr="002D0139">
        <w:t>;</w:t>
      </w:r>
      <w:r w:rsidRPr="002D0139">
        <w:rPr>
          <w:bCs/>
        </w:rPr>
        <w:t xml:space="preserve"> </w:t>
      </w:r>
      <w:r w:rsidRPr="002D0139">
        <w:rPr>
          <w:rStyle w:val="Strong"/>
          <w:b w:val="0"/>
          <w:bCs w:val="0"/>
        </w:rPr>
        <w:t>Pereira,</w:t>
      </w:r>
      <w:r w:rsidRPr="002D0139">
        <w:rPr>
          <w:bCs/>
        </w:rPr>
        <w:t xml:space="preserve"> </w:t>
      </w:r>
      <w:r w:rsidRPr="002D0139">
        <w:rPr>
          <w:rStyle w:val="Strong"/>
          <w:b w:val="0"/>
          <w:bCs w:val="0"/>
        </w:rPr>
        <w:t>L. F. P</w:t>
      </w:r>
      <w:r w:rsidRPr="002D0139">
        <w:t>.;</w:t>
      </w:r>
      <w:r w:rsidRPr="002D0139">
        <w:rPr>
          <w:bCs/>
        </w:rPr>
        <w:t xml:space="preserve"> </w:t>
      </w:r>
      <w:r w:rsidRPr="002D0139">
        <w:rPr>
          <w:rStyle w:val="Strong"/>
          <w:b w:val="0"/>
          <w:bCs w:val="0"/>
        </w:rPr>
        <w:t>Andrade, A. C.</w:t>
      </w:r>
      <w:r w:rsidRPr="002D0139">
        <w:t>;</w:t>
      </w:r>
      <w:r w:rsidRPr="002D0139">
        <w:rPr>
          <w:bCs/>
        </w:rPr>
        <w:t xml:space="preserve"> </w:t>
      </w:r>
      <w:r w:rsidRPr="002D0139">
        <w:rPr>
          <w:rStyle w:val="Strong"/>
          <w:b w:val="0"/>
          <w:bCs w:val="0"/>
        </w:rPr>
        <w:t>Colombo, C. A.</w:t>
      </w:r>
      <w:r w:rsidRPr="002D0139">
        <w:t>.;</w:t>
      </w:r>
      <w:r w:rsidRPr="002D0139">
        <w:rPr>
          <w:bCs/>
        </w:rPr>
        <w:t xml:space="preserve"> </w:t>
      </w:r>
      <w:r w:rsidRPr="002D0139">
        <w:rPr>
          <w:rStyle w:val="Strong"/>
          <w:b w:val="0"/>
          <w:bCs w:val="0"/>
        </w:rPr>
        <w:t>Vieira, L. G. E.; Pereira,</w:t>
      </w:r>
      <w:r w:rsidRPr="002D0139">
        <w:rPr>
          <w:bCs/>
        </w:rPr>
        <w:t xml:space="preserve"> </w:t>
      </w:r>
      <w:r w:rsidRPr="002D0139">
        <w:rPr>
          <w:rStyle w:val="Strong"/>
          <w:b w:val="0"/>
          <w:bCs w:val="0"/>
        </w:rPr>
        <w:t xml:space="preserve">G. A. G. </w:t>
      </w:r>
      <w:r w:rsidR="002330F4" w:rsidRPr="002D0139">
        <w:rPr>
          <w:rStyle w:val="Strong"/>
          <w:b w:val="0"/>
          <w:bCs w:val="0"/>
        </w:rPr>
        <w:t xml:space="preserve">Brazilian Coffee Genome Project Consortium. </w:t>
      </w:r>
      <w:r w:rsidR="002330F4" w:rsidRPr="002D0139">
        <w:rPr>
          <w:rStyle w:val="Strong"/>
          <w:b w:val="0"/>
          <w:bCs w:val="0"/>
          <w:lang w:val="en-US"/>
        </w:rPr>
        <w:t xml:space="preserve">An EST-based analysis identifies new genes and reveals distinctive  gene expression features of </w:t>
      </w:r>
      <w:r w:rsidR="002330F4" w:rsidRPr="00BD5E80">
        <w:rPr>
          <w:rStyle w:val="Strong"/>
          <w:b w:val="0"/>
          <w:bCs w:val="0"/>
          <w:i/>
          <w:lang w:val="en-US"/>
        </w:rPr>
        <w:t>Coffea arabica</w:t>
      </w:r>
      <w:r w:rsidR="002330F4" w:rsidRPr="002D0139">
        <w:rPr>
          <w:rStyle w:val="Strong"/>
          <w:b w:val="0"/>
          <w:bCs w:val="0"/>
          <w:lang w:val="en-US"/>
        </w:rPr>
        <w:t xml:space="preserve"> and </w:t>
      </w:r>
      <w:r w:rsidR="002330F4" w:rsidRPr="00BD5E80">
        <w:rPr>
          <w:rStyle w:val="Strong"/>
          <w:b w:val="0"/>
          <w:bCs w:val="0"/>
          <w:i/>
          <w:lang w:val="en-US"/>
        </w:rPr>
        <w:t>Coffea canephora</w:t>
      </w:r>
      <w:r w:rsidR="002330F4" w:rsidRPr="002D0139">
        <w:rPr>
          <w:rStyle w:val="Strong"/>
          <w:b w:val="0"/>
          <w:bCs w:val="0"/>
          <w:lang w:val="en-US"/>
        </w:rPr>
        <w:t xml:space="preserve">. </w:t>
      </w:r>
      <w:r w:rsidR="002330F4" w:rsidRPr="00BD5E80">
        <w:rPr>
          <w:rStyle w:val="Emphasis"/>
          <w:b w:val="0"/>
          <w:iCs/>
          <w:lang w:val="en-US"/>
        </w:rPr>
        <w:t>BMC Plant Biology.</w:t>
      </w:r>
      <w:r w:rsidR="002330F4" w:rsidRPr="00BD5E80">
        <w:rPr>
          <w:iCs/>
          <w:lang w:val="en-US"/>
        </w:rPr>
        <w:t>,</w:t>
      </w:r>
      <w:r>
        <w:rPr>
          <w:iCs/>
          <w:lang w:val="en-US"/>
        </w:rPr>
        <w:t>20</w:t>
      </w:r>
      <w:r w:rsidRPr="00BD5E80">
        <w:rPr>
          <w:iCs/>
          <w:lang w:val="en-US"/>
        </w:rPr>
        <w:t>11</w:t>
      </w:r>
      <w:r w:rsidR="002330F4" w:rsidRPr="002D0139">
        <w:rPr>
          <w:i/>
          <w:iCs/>
          <w:lang w:val="en-US"/>
        </w:rPr>
        <w:t xml:space="preserve"> </w:t>
      </w:r>
      <w:r>
        <w:rPr>
          <w:lang w:val="en-US"/>
        </w:rPr>
        <w:t>(</w:t>
      </w:r>
      <w:r w:rsidR="002330F4" w:rsidRPr="002D0139">
        <w:rPr>
          <w:rStyle w:val="Strong"/>
          <w:b w:val="0"/>
          <w:bCs w:val="0"/>
          <w:lang w:val="en-US"/>
        </w:rPr>
        <w:t>11</w:t>
      </w:r>
      <w:r>
        <w:rPr>
          <w:rStyle w:val="Strong"/>
          <w:b w:val="0"/>
          <w:bCs w:val="0"/>
          <w:lang w:val="en-US"/>
        </w:rPr>
        <w:t>)p</w:t>
      </w:r>
      <w:r>
        <w:rPr>
          <w:lang w:val="en-US"/>
        </w:rPr>
        <w:t>30.</w:t>
      </w:r>
    </w:p>
    <w:p w14:paraId="18448857" w14:textId="77777777" w:rsidR="002330F4" w:rsidRPr="002D0139" w:rsidRDefault="002330F4" w:rsidP="002330F4">
      <w:pPr>
        <w:autoSpaceDE w:val="0"/>
        <w:autoSpaceDN w:val="0"/>
        <w:adjustRightInd w:val="0"/>
        <w:spacing w:after="80" w:line="240" w:lineRule="exact"/>
        <w:jc w:val="both"/>
        <w:rPr>
          <w:lang w:val="en-US"/>
        </w:rPr>
      </w:pPr>
    </w:p>
    <w:p w14:paraId="182F2A1B" w14:textId="77777777" w:rsidR="002330F4" w:rsidRPr="002D0139" w:rsidRDefault="00FD3660" w:rsidP="002330F4">
      <w:pPr>
        <w:autoSpaceDE w:val="0"/>
        <w:autoSpaceDN w:val="0"/>
        <w:adjustRightInd w:val="0"/>
        <w:spacing w:after="80" w:line="240" w:lineRule="exact"/>
        <w:jc w:val="both"/>
        <w:rPr>
          <w:lang w:val="en-US"/>
        </w:rPr>
      </w:pPr>
      <w:r w:rsidRPr="002D0139">
        <w:rPr>
          <w:lang w:val="en-US"/>
        </w:rPr>
        <w:t xml:space="preserve">Nakano, T.; Suzuki, K.; Fujimura, T.; Shinshi, H. </w:t>
      </w:r>
      <w:r w:rsidR="002330F4" w:rsidRPr="002D0139">
        <w:rPr>
          <w:lang w:val="en-US"/>
        </w:rPr>
        <w:t xml:space="preserve">Genomewide analysis of the ERF gene family in Arabidopsis </w:t>
      </w:r>
      <w:r w:rsidR="00BD5E80">
        <w:rPr>
          <w:lang w:val="en-US"/>
        </w:rPr>
        <w:t>and rice. Plant Physiology., 2006 (</w:t>
      </w:r>
      <w:r w:rsidR="002330F4" w:rsidRPr="002D0139">
        <w:rPr>
          <w:lang w:val="en-US"/>
        </w:rPr>
        <w:t>140</w:t>
      </w:r>
      <w:r w:rsidR="00BD5E80">
        <w:rPr>
          <w:lang w:val="en-US"/>
        </w:rPr>
        <w:t>):411-432.</w:t>
      </w:r>
    </w:p>
    <w:p w14:paraId="646EFFA2" w14:textId="77777777" w:rsidR="002330F4" w:rsidRPr="002D0139" w:rsidRDefault="002330F4" w:rsidP="002330F4">
      <w:pPr>
        <w:autoSpaceDE w:val="0"/>
        <w:autoSpaceDN w:val="0"/>
        <w:adjustRightInd w:val="0"/>
        <w:spacing w:after="80" w:line="240" w:lineRule="exact"/>
        <w:jc w:val="both"/>
        <w:rPr>
          <w:lang w:val="en-US"/>
        </w:rPr>
      </w:pPr>
    </w:p>
    <w:p w14:paraId="1151E20A" w14:textId="77777777" w:rsidR="002330F4" w:rsidRPr="002D0139" w:rsidRDefault="00FD3660" w:rsidP="002330F4">
      <w:pPr>
        <w:autoSpaceDE w:val="0"/>
        <w:autoSpaceDN w:val="0"/>
        <w:adjustRightInd w:val="0"/>
        <w:spacing w:after="80" w:line="240" w:lineRule="exact"/>
        <w:jc w:val="both"/>
        <w:rPr>
          <w:lang w:val="en-US"/>
        </w:rPr>
      </w:pPr>
      <w:r w:rsidRPr="002D0139">
        <w:rPr>
          <w:lang w:val="en-US"/>
        </w:rPr>
        <w:t xml:space="preserve">Ohta, M.; Matsui, K.; Hiratsu, K.; Shinshi, H.; Ohme-Takagi, M. </w:t>
      </w:r>
      <w:r w:rsidR="002330F4" w:rsidRPr="002D0139">
        <w:rPr>
          <w:lang w:val="en-US"/>
        </w:rPr>
        <w:t>Repression domains of class II ERF transcriptional repressors share an essential motif for act</w:t>
      </w:r>
      <w:r>
        <w:rPr>
          <w:lang w:val="en-US"/>
        </w:rPr>
        <w:t>ive repression. Plant Cell., 2001 (</w:t>
      </w:r>
      <w:r w:rsidR="002330F4" w:rsidRPr="002D0139">
        <w:rPr>
          <w:lang w:val="en-US"/>
        </w:rPr>
        <w:t>13</w:t>
      </w:r>
      <w:r>
        <w:rPr>
          <w:lang w:val="en-US"/>
        </w:rPr>
        <w:t>): 1959–1968.</w:t>
      </w:r>
    </w:p>
    <w:p w14:paraId="0D595A99" w14:textId="77777777" w:rsidR="002330F4" w:rsidRPr="002D0139" w:rsidRDefault="002330F4" w:rsidP="002330F4">
      <w:pPr>
        <w:autoSpaceDE w:val="0"/>
        <w:autoSpaceDN w:val="0"/>
        <w:adjustRightInd w:val="0"/>
        <w:spacing w:after="80" w:line="240" w:lineRule="exact"/>
        <w:jc w:val="both"/>
        <w:rPr>
          <w:lang w:val="en-US"/>
        </w:rPr>
      </w:pPr>
    </w:p>
    <w:p w14:paraId="37F56591" w14:textId="77777777" w:rsidR="002330F4" w:rsidRPr="002D0139" w:rsidRDefault="0003747C" w:rsidP="002330F4">
      <w:pPr>
        <w:autoSpaceDE w:val="0"/>
        <w:autoSpaceDN w:val="0"/>
        <w:adjustRightInd w:val="0"/>
        <w:spacing w:after="80" w:line="240" w:lineRule="exact"/>
        <w:jc w:val="both"/>
        <w:rPr>
          <w:lang w:val="en-US"/>
        </w:rPr>
      </w:pPr>
      <w:r w:rsidRPr="002D0139">
        <w:rPr>
          <w:lang w:val="en-US"/>
        </w:rPr>
        <w:t xml:space="preserve">Park, J. M.; Park, C. J.; Lee, S. B.; Ham, B. K.; Shin, R.; Paek, K. H. </w:t>
      </w:r>
      <w:r w:rsidR="002330F4" w:rsidRPr="002D0139">
        <w:rPr>
          <w:lang w:val="en-US"/>
        </w:rPr>
        <w:t xml:space="preserve">Overexpression of the tobacco Tsi1 gene encoding an EREBP/ AP2-type transcription factor enhances resistance against pathogen attack and osmotic stress in tobacco. Plant Cell., </w:t>
      </w:r>
      <w:r w:rsidR="006500DA">
        <w:rPr>
          <w:lang w:val="en-US"/>
        </w:rPr>
        <w:t>2001 (</w:t>
      </w:r>
      <w:r w:rsidR="002330F4" w:rsidRPr="002D0139">
        <w:rPr>
          <w:lang w:val="en-US"/>
        </w:rPr>
        <w:t>13</w:t>
      </w:r>
      <w:r w:rsidR="006500DA">
        <w:rPr>
          <w:lang w:val="en-US"/>
        </w:rPr>
        <w:t>):1035–1046.</w:t>
      </w:r>
    </w:p>
    <w:p w14:paraId="5C46382D" w14:textId="77777777" w:rsidR="002330F4" w:rsidRPr="002D0139" w:rsidRDefault="002330F4" w:rsidP="002330F4">
      <w:pPr>
        <w:autoSpaceDE w:val="0"/>
        <w:autoSpaceDN w:val="0"/>
        <w:adjustRightInd w:val="0"/>
        <w:spacing w:after="80" w:line="240" w:lineRule="exact"/>
        <w:jc w:val="both"/>
        <w:rPr>
          <w:lang w:val="en-US"/>
        </w:rPr>
      </w:pPr>
    </w:p>
    <w:p w14:paraId="0CE601A6" w14:textId="77777777" w:rsidR="002330F4" w:rsidRPr="00F2039C" w:rsidRDefault="004E3024" w:rsidP="002330F4">
      <w:pPr>
        <w:autoSpaceDE w:val="0"/>
        <w:autoSpaceDN w:val="0"/>
        <w:adjustRightInd w:val="0"/>
        <w:spacing w:after="80" w:line="240" w:lineRule="exact"/>
        <w:jc w:val="both"/>
        <w:rPr>
          <w:rFonts w:ascii="Arial" w:hAnsi="Arial" w:cs="Arial"/>
          <w:sz w:val="30"/>
          <w:szCs w:val="30"/>
          <w:lang w:val="en-US"/>
        </w:rPr>
      </w:pPr>
      <w:r w:rsidRPr="00ED7415">
        <w:rPr>
          <w:lang w:val="en-US"/>
        </w:rPr>
        <w:t xml:space="preserve">Pay, E. </w:t>
      </w:r>
      <w:r w:rsidR="002330F4" w:rsidRPr="00ED7415">
        <w:rPr>
          <w:lang w:val="en-US"/>
        </w:rPr>
        <w:t xml:space="preserve">The market for organic and fair-trade coffee. </w:t>
      </w:r>
      <w:r w:rsidR="002330F4" w:rsidRPr="00ED7415">
        <w:rPr>
          <w:iCs/>
          <w:lang w:val="en-US"/>
        </w:rPr>
        <w:t xml:space="preserve">FAO Rome </w:t>
      </w:r>
      <w:r w:rsidR="002330F4" w:rsidRPr="00ED7415">
        <w:rPr>
          <w:lang w:val="en-US"/>
        </w:rPr>
        <w:t>2009.</w:t>
      </w:r>
      <w:r w:rsidRPr="00ED7415">
        <w:rPr>
          <w:rFonts w:ascii="Arial" w:hAnsi="Arial" w:cs="Arial"/>
          <w:color w:val="14560D"/>
          <w:sz w:val="30"/>
          <w:szCs w:val="30"/>
          <w:lang w:val="en-US"/>
        </w:rPr>
        <w:t xml:space="preserve"> </w:t>
      </w:r>
      <w:r w:rsidR="00557472" w:rsidRPr="00ED7415">
        <w:rPr>
          <w:lang w:val="en-US"/>
        </w:rPr>
        <w:t>Available in http</w:t>
      </w:r>
      <w:r w:rsidR="0057067D" w:rsidRPr="00ED7415">
        <w:rPr>
          <w:lang w:val="en-US"/>
        </w:rPr>
        <w:t>://&lt;</w:t>
      </w:r>
      <w:hyperlink r:id="rId21" w:history="1">
        <w:r w:rsidR="0057067D" w:rsidRPr="00ED7415">
          <w:rPr>
            <w:rStyle w:val="Hyperlink"/>
            <w:rFonts w:cs="Arial"/>
            <w:color w:val="auto"/>
            <w:u w:val="none"/>
            <w:lang w:val="en-US"/>
          </w:rPr>
          <w:t>www.</w:t>
        </w:r>
        <w:r w:rsidR="0057067D" w:rsidRPr="00ED7415">
          <w:rPr>
            <w:rStyle w:val="Hyperlink"/>
            <w:rFonts w:cs="Arial"/>
            <w:bCs/>
            <w:color w:val="auto"/>
            <w:u w:val="none"/>
            <w:lang w:val="en-US"/>
          </w:rPr>
          <w:t>fao</w:t>
        </w:r>
        <w:r w:rsidR="0057067D" w:rsidRPr="00ED7415">
          <w:rPr>
            <w:rStyle w:val="Hyperlink"/>
            <w:rFonts w:cs="Arial"/>
            <w:color w:val="auto"/>
            <w:u w:val="none"/>
            <w:lang w:val="en-US"/>
          </w:rPr>
          <w:t>.org/.../</w:t>
        </w:r>
        <w:r w:rsidR="0057067D" w:rsidRPr="00ED7415">
          <w:rPr>
            <w:rStyle w:val="Hyperlink"/>
            <w:rFonts w:cs="Arial"/>
            <w:bCs/>
            <w:color w:val="auto"/>
            <w:u w:val="none"/>
            <w:lang w:val="en-US"/>
          </w:rPr>
          <w:t>organic</w:t>
        </w:r>
        <w:r w:rsidR="0057067D" w:rsidRPr="00ED7415">
          <w:rPr>
            <w:rStyle w:val="Hyperlink"/>
            <w:rFonts w:cs="Arial"/>
            <w:color w:val="auto"/>
            <w:u w:val="none"/>
            <w:lang w:val="en-US"/>
          </w:rPr>
          <w:t>exports/.../</w:t>
        </w:r>
        <w:r w:rsidR="0057067D" w:rsidRPr="00ED7415">
          <w:rPr>
            <w:rStyle w:val="Hyperlink"/>
            <w:rFonts w:cs="Arial"/>
            <w:bCs/>
            <w:color w:val="auto"/>
            <w:u w:val="none"/>
            <w:lang w:val="en-US"/>
          </w:rPr>
          <w:t>Market</w:t>
        </w:r>
        <w:r w:rsidR="0057067D" w:rsidRPr="00ED7415">
          <w:rPr>
            <w:rStyle w:val="Hyperlink"/>
            <w:rFonts w:cs="Arial"/>
            <w:color w:val="auto"/>
            <w:u w:val="none"/>
            <w:lang w:val="en-US"/>
          </w:rPr>
          <w:t>_</w:t>
        </w:r>
        <w:r w:rsidR="0057067D" w:rsidRPr="00ED7415">
          <w:rPr>
            <w:rStyle w:val="Hyperlink"/>
            <w:rFonts w:cs="Arial"/>
            <w:bCs/>
            <w:color w:val="auto"/>
            <w:u w:val="none"/>
            <w:lang w:val="en-US"/>
          </w:rPr>
          <w:t>Organic</w:t>
        </w:r>
        <w:r w:rsidR="0057067D" w:rsidRPr="00ED7415">
          <w:rPr>
            <w:rStyle w:val="Hyperlink"/>
            <w:rFonts w:cs="Arial"/>
            <w:color w:val="auto"/>
            <w:u w:val="none"/>
            <w:lang w:val="en-US"/>
          </w:rPr>
          <w:t>_FT_</w:t>
        </w:r>
        <w:r w:rsidR="0057067D" w:rsidRPr="00ED7415">
          <w:rPr>
            <w:rStyle w:val="Hyperlink"/>
            <w:rFonts w:cs="Arial"/>
            <w:bCs/>
            <w:color w:val="auto"/>
            <w:u w:val="none"/>
            <w:lang w:val="en-US"/>
          </w:rPr>
          <w:t>Coffee</w:t>
        </w:r>
        <w:r w:rsidR="0057067D" w:rsidRPr="00ED7415">
          <w:rPr>
            <w:rStyle w:val="Hyperlink"/>
            <w:rFonts w:cs="Arial"/>
            <w:color w:val="auto"/>
            <w:u w:val="none"/>
            <w:lang w:val="en-US"/>
          </w:rPr>
          <w:t>.pdf</w:t>
        </w:r>
      </w:hyperlink>
      <w:r w:rsidR="0057067D" w:rsidRPr="00ED7415">
        <w:rPr>
          <w:rFonts w:cs="Arial"/>
          <w:lang w:val="en-US"/>
        </w:rPr>
        <w:t>&gt;</w:t>
      </w:r>
      <w:r w:rsidR="00B12969">
        <w:rPr>
          <w:rFonts w:cs="Arial"/>
          <w:lang w:val="en-US"/>
        </w:rPr>
        <w:t>accessed 31 October 2016</w:t>
      </w:r>
    </w:p>
    <w:p w14:paraId="6ED9F4F9" w14:textId="77777777" w:rsidR="00557472" w:rsidRPr="002D0139" w:rsidRDefault="00557472" w:rsidP="002330F4">
      <w:pPr>
        <w:autoSpaceDE w:val="0"/>
        <w:autoSpaceDN w:val="0"/>
        <w:adjustRightInd w:val="0"/>
        <w:spacing w:after="80" w:line="240" w:lineRule="exact"/>
        <w:jc w:val="both"/>
        <w:rPr>
          <w:lang w:val="en-US"/>
        </w:rPr>
      </w:pPr>
    </w:p>
    <w:p w14:paraId="3A97F316" w14:textId="77777777" w:rsidR="002330F4" w:rsidRPr="002D0139" w:rsidRDefault="00026963" w:rsidP="002330F4">
      <w:pPr>
        <w:autoSpaceDE w:val="0"/>
        <w:autoSpaceDN w:val="0"/>
        <w:adjustRightInd w:val="0"/>
        <w:spacing w:after="80" w:line="240" w:lineRule="exact"/>
        <w:jc w:val="both"/>
        <w:rPr>
          <w:lang w:val="en-US"/>
        </w:rPr>
      </w:pPr>
      <w:r w:rsidRPr="002D0139">
        <w:rPr>
          <w:lang w:val="en-US"/>
        </w:rPr>
        <w:t>Pereira, L. F. P.; Galvao, R. M.; Kobayashi, A. K.; Cação, S. M. B.; Esteves, V. L. G</w:t>
      </w:r>
      <w:r w:rsidR="002330F4" w:rsidRPr="002D0139">
        <w:rPr>
          <w:lang w:val="en-US"/>
        </w:rPr>
        <w:t>. Ethylene production and acc oxidase gene expression during fruit ripening of Coffea arabica</w:t>
      </w:r>
      <w:r>
        <w:rPr>
          <w:lang w:val="en-US"/>
        </w:rPr>
        <w:t xml:space="preserve"> L. Braz. J. Plant Physiol., 2005(</w:t>
      </w:r>
      <w:r w:rsidR="002330F4" w:rsidRPr="002D0139">
        <w:rPr>
          <w:lang w:val="en-US"/>
        </w:rPr>
        <w:t>17</w:t>
      </w:r>
      <w:r>
        <w:rPr>
          <w:lang w:val="en-US"/>
        </w:rPr>
        <w:t>):</w:t>
      </w:r>
      <w:r w:rsidR="002330F4" w:rsidRPr="002D0139">
        <w:rPr>
          <w:lang w:val="en-US"/>
        </w:rPr>
        <w:t>283-289.</w:t>
      </w:r>
    </w:p>
    <w:p w14:paraId="72556BEE" w14:textId="77777777" w:rsidR="002330F4" w:rsidRPr="002D0139" w:rsidRDefault="002330F4" w:rsidP="002330F4">
      <w:pPr>
        <w:autoSpaceDE w:val="0"/>
        <w:autoSpaceDN w:val="0"/>
        <w:adjustRightInd w:val="0"/>
        <w:spacing w:after="80" w:line="240" w:lineRule="exact"/>
        <w:jc w:val="both"/>
        <w:rPr>
          <w:lang w:val="en-US"/>
        </w:rPr>
      </w:pPr>
    </w:p>
    <w:p w14:paraId="521A7A9A" w14:textId="77777777" w:rsidR="002330F4" w:rsidRPr="00BA10D4" w:rsidRDefault="00EB00D9" w:rsidP="002330F4">
      <w:pPr>
        <w:autoSpaceDE w:val="0"/>
        <w:autoSpaceDN w:val="0"/>
        <w:adjustRightInd w:val="0"/>
        <w:spacing w:after="80" w:line="240" w:lineRule="exact"/>
        <w:jc w:val="both"/>
        <w:rPr>
          <w:rStyle w:val="longtext"/>
          <w:lang w:val="en-US"/>
        </w:rPr>
      </w:pPr>
      <w:r w:rsidRPr="002D0139">
        <w:rPr>
          <w:lang w:val="en-US"/>
        </w:rPr>
        <w:t>Petitot, A. S.; Lecouls, A. C.; Fernandez, D</w:t>
      </w:r>
      <w:r w:rsidRPr="002D0139">
        <w:rPr>
          <w:rStyle w:val="longtext"/>
          <w:color w:val="000000"/>
          <w:lang w:val="en-US"/>
        </w:rPr>
        <w:t xml:space="preserve">. </w:t>
      </w:r>
      <w:r w:rsidR="002330F4" w:rsidRPr="002D0139">
        <w:rPr>
          <w:lang w:val="en-US"/>
        </w:rPr>
        <w:t xml:space="preserve">Sub-genomic origin and regulation patterns of a duplicated WRKY gene in the allotetraploid species Coffea Arabica. </w:t>
      </w:r>
      <w:r w:rsidR="002330F4" w:rsidRPr="002D0139">
        <w:rPr>
          <w:rStyle w:val="databold"/>
          <w:lang w:val="en-US"/>
        </w:rPr>
        <w:t>Tree Genetics &amp; Genomes</w:t>
      </w:r>
      <w:r>
        <w:rPr>
          <w:lang w:val="en-US"/>
        </w:rPr>
        <w:t>. 2008; 3(</w:t>
      </w:r>
      <w:r w:rsidR="002330F4" w:rsidRPr="002D0139">
        <w:rPr>
          <w:rStyle w:val="databold"/>
          <w:lang w:val="en-US"/>
        </w:rPr>
        <w:t>4</w:t>
      </w:r>
      <w:r>
        <w:rPr>
          <w:rStyle w:val="databold"/>
          <w:lang w:val="en-US"/>
        </w:rPr>
        <w:t>):</w:t>
      </w:r>
      <w:r w:rsidR="002330F4" w:rsidRPr="002D0139">
        <w:rPr>
          <w:rStyle w:val="databold"/>
          <w:lang w:val="en-US"/>
        </w:rPr>
        <w:t xml:space="preserve"> </w:t>
      </w:r>
      <w:r>
        <w:rPr>
          <w:rStyle w:val="databold"/>
          <w:lang w:val="en-US"/>
        </w:rPr>
        <w:t>:</w:t>
      </w:r>
      <w:r w:rsidR="002330F4" w:rsidRPr="002D0139">
        <w:rPr>
          <w:rStyle w:val="databold"/>
          <w:lang w:val="en-US"/>
        </w:rPr>
        <w:t>379-390</w:t>
      </w:r>
      <w:r w:rsidR="002330F4" w:rsidRPr="002D0139">
        <w:rPr>
          <w:lang w:val="en-US"/>
        </w:rPr>
        <w:t>.</w:t>
      </w:r>
    </w:p>
    <w:p w14:paraId="5CDE4A93" w14:textId="77777777" w:rsidR="002330F4" w:rsidRPr="002D0139" w:rsidRDefault="002330F4" w:rsidP="002330F4">
      <w:pPr>
        <w:autoSpaceDE w:val="0"/>
        <w:autoSpaceDN w:val="0"/>
        <w:adjustRightInd w:val="0"/>
        <w:spacing w:after="80" w:line="240" w:lineRule="exact"/>
        <w:jc w:val="both"/>
        <w:rPr>
          <w:lang w:val="en-US"/>
        </w:rPr>
      </w:pPr>
    </w:p>
    <w:p w14:paraId="56DFC111" w14:textId="77777777" w:rsidR="002330F4" w:rsidRPr="002D0139" w:rsidRDefault="00BC678E" w:rsidP="002330F4">
      <w:pPr>
        <w:autoSpaceDE w:val="0"/>
        <w:autoSpaceDN w:val="0"/>
        <w:adjustRightInd w:val="0"/>
        <w:spacing w:after="80" w:line="240" w:lineRule="exact"/>
        <w:jc w:val="both"/>
        <w:rPr>
          <w:lang w:val="en-US"/>
        </w:rPr>
      </w:pPr>
      <w:r w:rsidRPr="002D0139">
        <w:rPr>
          <w:lang w:val="en-US"/>
        </w:rPr>
        <w:t>Pirrello, J.; Jaimes-Miranda, F.; Sanchez-Ballesta, M. T.; Tournier, B.; Khalil-Ahmad, Q.; Regad, F.; Latche, A.; Pech, J. C.; Bouzayen, M.</w:t>
      </w:r>
      <w:r w:rsidR="002330F4" w:rsidRPr="002D0139">
        <w:rPr>
          <w:lang w:val="en-US"/>
        </w:rPr>
        <w:t xml:space="preserve"> Sl-ERF2, a tomato ethylene response factor involved in ethylene response and seed germination. Plant</w:t>
      </w:r>
      <w:r>
        <w:rPr>
          <w:lang w:val="en-US"/>
        </w:rPr>
        <w:t xml:space="preserve"> Cell Physiol., 2006; 9 (</w:t>
      </w:r>
      <w:r w:rsidR="002330F4" w:rsidRPr="002D0139">
        <w:rPr>
          <w:lang w:val="en-US"/>
        </w:rPr>
        <w:t>47</w:t>
      </w:r>
      <w:r>
        <w:rPr>
          <w:lang w:val="en-US"/>
        </w:rPr>
        <w:t>):</w:t>
      </w:r>
      <w:r w:rsidR="002330F4" w:rsidRPr="002D0139">
        <w:rPr>
          <w:lang w:val="en-US"/>
        </w:rPr>
        <w:t>1195-1205.</w:t>
      </w:r>
    </w:p>
    <w:p w14:paraId="60FE96F2" w14:textId="77777777" w:rsidR="002330F4" w:rsidRPr="002D0139" w:rsidRDefault="002330F4" w:rsidP="002330F4">
      <w:pPr>
        <w:autoSpaceDE w:val="0"/>
        <w:autoSpaceDN w:val="0"/>
        <w:adjustRightInd w:val="0"/>
        <w:spacing w:after="80" w:line="240" w:lineRule="exact"/>
        <w:jc w:val="both"/>
        <w:rPr>
          <w:lang w:val="en-US"/>
        </w:rPr>
      </w:pPr>
    </w:p>
    <w:p w14:paraId="21F19FBA" w14:textId="77777777" w:rsidR="002330F4" w:rsidRPr="002D0139" w:rsidRDefault="00F20D4D" w:rsidP="002330F4">
      <w:pPr>
        <w:autoSpaceDE w:val="0"/>
        <w:autoSpaceDN w:val="0"/>
        <w:adjustRightInd w:val="0"/>
        <w:spacing w:after="80" w:line="240" w:lineRule="exact"/>
        <w:jc w:val="both"/>
        <w:rPr>
          <w:lang w:val="en-US"/>
        </w:rPr>
      </w:pPr>
      <w:r w:rsidRPr="002D0139">
        <w:rPr>
          <w:lang w:val="en-US"/>
        </w:rPr>
        <w:t xml:space="preserve">Qin, Q. L.; Liu, J. G.; Zhang, Z.; Peng, R. H.; Xiong, A. S.; Yao, Q. H.; Chen, J. M. </w:t>
      </w:r>
      <w:r w:rsidR="002330F4" w:rsidRPr="002D0139">
        <w:rPr>
          <w:lang w:val="en-US"/>
        </w:rPr>
        <w:t xml:space="preserve">Isolation, optimization, and functional analysis of the cDNA encoding transcription factor RdreB1 in </w:t>
      </w:r>
      <w:r w:rsidR="002330F4" w:rsidRPr="00F20D4D">
        <w:rPr>
          <w:i/>
          <w:lang w:val="en-US"/>
        </w:rPr>
        <w:t>Oryza Sativa</w:t>
      </w:r>
      <w:r w:rsidR="002330F4" w:rsidRPr="002D0139">
        <w:rPr>
          <w:lang w:val="en-US"/>
        </w:rPr>
        <w:t xml:space="preserve"> L. Mol. Breed., </w:t>
      </w:r>
      <w:r>
        <w:rPr>
          <w:lang w:val="en-US"/>
        </w:rPr>
        <w:t>2007 (</w:t>
      </w:r>
      <w:r w:rsidR="002330F4" w:rsidRPr="002D0139">
        <w:rPr>
          <w:lang w:val="en-US"/>
        </w:rPr>
        <w:t>19</w:t>
      </w:r>
      <w:r>
        <w:rPr>
          <w:lang w:val="en-US"/>
        </w:rPr>
        <w:t>):329-340.</w:t>
      </w:r>
    </w:p>
    <w:p w14:paraId="4D8965EE" w14:textId="77777777" w:rsidR="002330F4" w:rsidRPr="002D0139" w:rsidRDefault="002330F4" w:rsidP="002330F4">
      <w:pPr>
        <w:autoSpaceDE w:val="0"/>
        <w:autoSpaceDN w:val="0"/>
        <w:adjustRightInd w:val="0"/>
        <w:spacing w:after="80" w:line="240" w:lineRule="exact"/>
        <w:jc w:val="both"/>
        <w:rPr>
          <w:lang w:val="en-US"/>
        </w:rPr>
      </w:pPr>
    </w:p>
    <w:p w14:paraId="2B18409E" w14:textId="77777777" w:rsidR="002330F4" w:rsidRPr="002D0139" w:rsidRDefault="000C3600" w:rsidP="002330F4">
      <w:pPr>
        <w:autoSpaceDE w:val="0"/>
        <w:autoSpaceDN w:val="0"/>
        <w:adjustRightInd w:val="0"/>
        <w:spacing w:after="80" w:line="240" w:lineRule="exact"/>
        <w:jc w:val="both"/>
        <w:rPr>
          <w:lang w:val="en-US"/>
        </w:rPr>
      </w:pPr>
      <w:r w:rsidRPr="002D0139">
        <w:rPr>
          <w:lang w:val="en-US"/>
        </w:rPr>
        <w:t>Reyes, J. C.; Muro-Pastor M. I.; Florencio, F. J.</w:t>
      </w:r>
      <w:r w:rsidR="002330F4" w:rsidRPr="002D0139">
        <w:rPr>
          <w:lang w:val="en-US"/>
        </w:rPr>
        <w:t xml:space="preserve"> The GATA family of transcription factors in Arabidops</w:t>
      </w:r>
      <w:r>
        <w:rPr>
          <w:lang w:val="en-US"/>
        </w:rPr>
        <w:t>is and rice. Plant Physiol., 2004 (</w:t>
      </w:r>
      <w:r w:rsidR="002330F4" w:rsidRPr="002D0139">
        <w:rPr>
          <w:lang w:val="en-US"/>
        </w:rPr>
        <w:t>134</w:t>
      </w:r>
      <w:r>
        <w:rPr>
          <w:lang w:val="en-US"/>
        </w:rPr>
        <w:t>):</w:t>
      </w:r>
      <w:r w:rsidR="002330F4" w:rsidRPr="002D0139">
        <w:rPr>
          <w:lang w:val="en-US"/>
        </w:rPr>
        <w:t xml:space="preserve">1718-1732. </w:t>
      </w:r>
    </w:p>
    <w:p w14:paraId="5C73A91D" w14:textId="77777777" w:rsidR="002330F4" w:rsidRPr="002D0139" w:rsidRDefault="002330F4" w:rsidP="002330F4">
      <w:pPr>
        <w:autoSpaceDE w:val="0"/>
        <w:autoSpaceDN w:val="0"/>
        <w:adjustRightInd w:val="0"/>
        <w:spacing w:after="80" w:line="240" w:lineRule="exact"/>
        <w:jc w:val="both"/>
        <w:rPr>
          <w:lang w:val="en-US"/>
        </w:rPr>
      </w:pPr>
    </w:p>
    <w:p w14:paraId="5C2BB4D2" w14:textId="77777777" w:rsidR="002330F4" w:rsidRPr="002D0139" w:rsidRDefault="0008012E" w:rsidP="002330F4">
      <w:pPr>
        <w:autoSpaceDE w:val="0"/>
        <w:autoSpaceDN w:val="0"/>
        <w:adjustRightInd w:val="0"/>
        <w:spacing w:after="80" w:line="240" w:lineRule="exact"/>
        <w:jc w:val="both"/>
        <w:rPr>
          <w:lang w:val="en-US"/>
        </w:rPr>
      </w:pPr>
      <w:r w:rsidRPr="002D0139">
        <w:rPr>
          <w:lang w:val="en-US"/>
        </w:rPr>
        <w:t>Riechmann, J. L.; Heard, J.; Martin, G.; Reuber, L.; Jiang, C.; Keddie, J.; Adam, L.; Pineda, O.; Ratcliffe, O. J.; Samaha, R. R, Et Al.</w:t>
      </w:r>
      <w:r w:rsidR="002330F4" w:rsidRPr="002D0139">
        <w:rPr>
          <w:lang w:val="en-US"/>
        </w:rPr>
        <w:t xml:space="preserve"> Arabidopsis transcription factors: genome-wide comparative analysis among eukaryotes. Science</w:t>
      </w:r>
      <w:r>
        <w:rPr>
          <w:lang w:val="en-US"/>
        </w:rPr>
        <w:t>. 2000 (</w:t>
      </w:r>
      <w:r w:rsidR="002330F4" w:rsidRPr="002D0139">
        <w:rPr>
          <w:lang w:val="en-US"/>
        </w:rPr>
        <w:t xml:space="preserve"> 290</w:t>
      </w:r>
      <w:r>
        <w:rPr>
          <w:lang w:val="en-US"/>
        </w:rPr>
        <w:t>):</w:t>
      </w:r>
      <w:r w:rsidR="002330F4" w:rsidRPr="002D0139">
        <w:rPr>
          <w:lang w:val="en-US"/>
        </w:rPr>
        <w:t xml:space="preserve"> 2105-2110.</w:t>
      </w:r>
    </w:p>
    <w:p w14:paraId="13C4BCBA" w14:textId="77777777" w:rsidR="002330F4" w:rsidRPr="002D0139" w:rsidRDefault="002330F4" w:rsidP="002330F4">
      <w:pPr>
        <w:autoSpaceDE w:val="0"/>
        <w:autoSpaceDN w:val="0"/>
        <w:adjustRightInd w:val="0"/>
        <w:spacing w:after="80" w:line="240" w:lineRule="exact"/>
        <w:jc w:val="both"/>
        <w:rPr>
          <w:color w:val="131313"/>
          <w:lang w:val="en-US"/>
        </w:rPr>
      </w:pPr>
    </w:p>
    <w:p w14:paraId="7D88D647" w14:textId="77777777" w:rsidR="002330F4" w:rsidRPr="002D0139" w:rsidRDefault="0008012E" w:rsidP="00B54186">
      <w:pPr>
        <w:autoSpaceDE w:val="0"/>
        <w:autoSpaceDN w:val="0"/>
        <w:adjustRightInd w:val="0"/>
        <w:spacing w:after="80" w:line="240" w:lineRule="exact"/>
        <w:jc w:val="both"/>
        <w:rPr>
          <w:color w:val="131313"/>
          <w:lang w:val="en-US"/>
        </w:rPr>
      </w:pPr>
      <w:r w:rsidRPr="002D0139">
        <w:rPr>
          <w:color w:val="131313"/>
          <w:lang w:val="en-US"/>
        </w:rPr>
        <w:t>Sakuma Y.; Liu Q.; Dubouzet J. G.; Abe H.; Shinozaki, K.</w:t>
      </w:r>
      <w:r w:rsidR="002330F4" w:rsidRPr="002D0139">
        <w:rPr>
          <w:color w:val="131313"/>
          <w:lang w:val="en-US"/>
        </w:rPr>
        <w:t xml:space="preserve"> </w:t>
      </w:r>
      <w:r>
        <w:rPr>
          <w:color w:val="131313"/>
          <w:lang w:val="en-US"/>
        </w:rPr>
        <w:t xml:space="preserve"> </w:t>
      </w:r>
      <w:r w:rsidR="002330F4" w:rsidRPr="002D0139">
        <w:rPr>
          <w:color w:val="131313"/>
          <w:lang w:val="en-US"/>
        </w:rPr>
        <w:t>DNA</w:t>
      </w:r>
      <w:r>
        <w:rPr>
          <w:color w:val="131313"/>
          <w:lang w:val="en-US"/>
        </w:rPr>
        <w:t xml:space="preserve"> </w:t>
      </w:r>
      <w:r w:rsidR="002330F4" w:rsidRPr="002D0139">
        <w:rPr>
          <w:color w:val="131313"/>
          <w:lang w:val="en-US"/>
        </w:rPr>
        <w:t xml:space="preserve">binding specificity of the ERF/AP2 domain of </w:t>
      </w:r>
      <w:r w:rsidR="002330F4" w:rsidRPr="0008012E">
        <w:rPr>
          <w:i/>
          <w:color w:val="131313"/>
          <w:lang w:val="en-US"/>
        </w:rPr>
        <w:t>Arabidopsis</w:t>
      </w:r>
      <w:r w:rsidR="002330F4" w:rsidRPr="002D0139">
        <w:rPr>
          <w:color w:val="131313"/>
          <w:lang w:val="en-US"/>
        </w:rPr>
        <w:t xml:space="preserve"> DREBs, transcription factors involved in </w:t>
      </w:r>
      <w:r>
        <w:rPr>
          <w:color w:val="131313"/>
          <w:lang w:val="en-US"/>
        </w:rPr>
        <w:t>dehydration</w:t>
      </w:r>
      <w:r w:rsidR="002330F4" w:rsidRPr="002D0139">
        <w:rPr>
          <w:color w:val="131313"/>
          <w:lang w:val="en-US"/>
        </w:rPr>
        <w:t xml:space="preserve"> and cold inducible gene expression. Biochem Biophys Res Commun., </w:t>
      </w:r>
      <w:r>
        <w:rPr>
          <w:color w:val="131313"/>
          <w:lang w:val="en-US"/>
        </w:rPr>
        <w:t>2002 (</w:t>
      </w:r>
      <w:r w:rsidR="002330F4" w:rsidRPr="002D0139">
        <w:rPr>
          <w:color w:val="131313"/>
          <w:lang w:val="en-US"/>
        </w:rPr>
        <w:t>290</w:t>
      </w:r>
      <w:r>
        <w:rPr>
          <w:color w:val="131313"/>
          <w:lang w:val="en-US"/>
        </w:rPr>
        <w:t>):</w:t>
      </w:r>
      <w:r w:rsidR="002330F4" w:rsidRPr="002D0139">
        <w:rPr>
          <w:color w:val="131313"/>
          <w:lang w:val="en-US"/>
        </w:rPr>
        <w:t xml:space="preserve"> 998-1009</w:t>
      </w:r>
      <w:r>
        <w:rPr>
          <w:color w:val="131313"/>
          <w:lang w:val="en-US"/>
        </w:rPr>
        <w:t>.</w:t>
      </w:r>
    </w:p>
    <w:p w14:paraId="0591502B" w14:textId="77777777" w:rsidR="00B54186" w:rsidRPr="002D0139" w:rsidRDefault="00B54186" w:rsidP="00B54186">
      <w:pPr>
        <w:autoSpaceDE w:val="0"/>
        <w:autoSpaceDN w:val="0"/>
        <w:adjustRightInd w:val="0"/>
        <w:spacing w:after="80" w:line="240" w:lineRule="exact"/>
        <w:jc w:val="both"/>
        <w:rPr>
          <w:color w:val="131313"/>
          <w:lang w:val="en-US"/>
        </w:rPr>
      </w:pPr>
    </w:p>
    <w:p w14:paraId="32BD242A" w14:textId="77777777" w:rsidR="00B54186" w:rsidRPr="002D0139" w:rsidRDefault="0008012E" w:rsidP="00B54186">
      <w:pPr>
        <w:autoSpaceDE w:val="0"/>
        <w:autoSpaceDN w:val="0"/>
        <w:adjustRightInd w:val="0"/>
        <w:jc w:val="both"/>
        <w:rPr>
          <w:color w:val="131313"/>
          <w:lang w:val="en-US"/>
        </w:rPr>
      </w:pPr>
      <w:r w:rsidRPr="002D0139">
        <w:rPr>
          <w:lang w:val="en-US"/>
        </w:rPr>
        <w:t>Sakuma, Y.; Maruyama, K.; Osakabe, Y.; Qin, F.; Seki, M.; Shinozaki, K.; Yamaguchi-Shinozaki, K.</w:t>
      </w:r>
      <w:r w:rsidR="00B54186" w:rsidRPr="002D0139">
        <w:rPr>
          <w:lang w:val="en-US"/>
        </w:rPr>
        <w:t xml:space="preserve"> Functional analysis of an Arabidopsis transcription factor, DREB2A, involved in drought-responsive</w:t>
      </w:r>
      <w:r>
        <w:rPr>
          <w:lang w:val="en-US"/>
        </w:rPr>
        <w:t xml:space="preserve"> gene expression. Plant Cell. 2006 (</w:t>
      </w:r>
      <w:r w:rsidR="00B54186" w:rsidRPr="002D0139">
        <w:rPr>
          <w:lang w:val="en-US"/>
        </w:rPr>
        <w:t>18</w:t>
      </w:r>
      <w:r>
        <w:rPr>
          <w:lang w:val="en-US"/>
        </w:rPr>
        <w:t>):1292–1309.</w:t>
      </w:r>
    </w:p>
    <w:p w14:paraId="1D212EFC" w14:textId="77777777" w:rsidR="002330F4" w:rsidRPr="002D0139" w:rsidRDefault="002330F4" w:rsidP="00B54186">
      <w:pPr>
        <w:autoSpaceDE w:val="0"/>
        <w:autoSpaceDN w:val="0"/>
        <w:adjustRightInd w:val="0"/>
        <w:spacing w:after="80" w:line="240" w:lineRule="exact"/>
        <w:jc w:val="both"/>
        <w:rPr>
          <w:color w:val="131313"/>
          <w:lang w:val="en-US"/>
        </w:rPr>
      </w:pPr>
    </w:p>
    <w:p w14:paraId="1D143737" w14:textId="77777777" w:rsidR="002330F4" w:rsidRPr="002D0139" w:rsidRDefault="00B12969" w:rsidP="00B54186">
      <w:pPr>
        <w:autoSpaceDE w:val="0"/>
        <w:autoSpaceDN w:val="0"/>
        <w:adjustRightInd w:val="0"/>
        <w:spacing w:after="80" w:line="240" w:lineRule="exact"/>
        <w:jc w:val="both"/>
        <w:rPr>
          <w:color w:val="131313"/>
          <w:lang w:val="en-US"/>
        </w:rPr>
      </w:pPr>
      <w:r>
        <w:rPr>
          <w:color w:val="131313"/>
          <w:lang w:val="en-US"/>
        </w:rPr>
        <w:t>Se</w:t>
      </w:r>
      <w:r w:rsidR="0008012E" w:rsidRPr="002D0139">
        <w:rPr>
          <w:color w:val="131313"/>
          <w:lang w:val="en-US"/>
        </w:rPr>
        <w:t xml:space="preserve">mon M.; Wolfe, K. H. </w:t>
      </w:r>
      <w:r w:rsidR="002330F4" w:rsidRPr="002D0139">
        <w:rPr>
          <w:color w:val="131313"/>
          <w:lang w:val="en-US"/>
        </w:rPr>
        <w:t>Consequences of genome duplication. Curr. Opin. Gen. De</w:t>
      </w:r>
      <w:r w:rsidR="003D3733">
        <w:rPr>
          <w:color w:val="131313"/>
          <w:lang w:val="en-US"/>
        </w:rPr>
        <w:t>v</w:t>
      </w:r>
      <w:r w:rsidR="002330F4" w:rsidRPr="002D0139">
        <w:rPr>
          <w:color w:val="131313"/>
          <w:lang w:val="en-US"/>
        </w:rPr>
        <w:t>.</w:t>
      </w:r>
      <w:r w:rsidR="003D3733">
        <w:rPr>
          <w:color w:val="131313"/>
          <w:lang w:val="en-US"/>
        </w:rPr>
        <w:t>;</w:t>
      </w:r>
      <w:r w:rsidR="002330F4" w:rsidRPr="002D0139">
        <w:rPr>
          <w:color w:val="131313"/>
          <w:lang w:val="en-US"/>
        </w:rPr>
        <w:t xml:space="preserve"> </w:t>
      </w:r>
      <w:r w:rsidR="0008012E">
        <w:rPr>
          <w:color w:val="131313"/>
          <w:lang w:val="en-US"/>
        </w:rPr>
        <w:t>2007</w:t>
      </w:r>
      <w:r w:rsidR="002330F4" w:rsidRPr="002D0139">
        <w:rPr>
          <w:color w:val="131313"/>
          <w:lang w:val="en-US"/>
        </w:rPr>
        <w:t xml:space="preserve"> </w:t>
      </w:r>
      <w:r w:rsidR="0008012E">
        <w:rPr>
          <w:color w:val="131313"/>
          <w:lang w:val="en-US"/>
        </w:rPr>
        <w:t>(</w:t>
      </w:r>
      <w:r w:rsidR="002330F4" w:rsidRPr="002D0139">
        <w:rPr>
          <w:color w:val="131313"/>
          <w:lang w:val="en-US"/>
        </w:rPr>
        <w:t>17</w:t>
      </w:r>
      <w:r w:rsidR="0008012E">
        <w:rPr>
          <w:color w:val="131313"/>
          <w:lang w:val="en-US"/>
        </w:rPr>
        <w:t>):</w:t>
      </w:r>
      <w:r w:rsidR="002330F4" w:rsidRPr="002D0139">
        <w:rPr>
          <w:color w:val="131313"/>
          <w:lang w:val="en-US"/>
        </w:rPr>
        <w:t xml:space="preserve"> 505-512. </w:t>
      </w:r>
    </w:p>
    <w:p w14:paraId="2B96FF44" w14:textId="77777777" w:rsidR="00B12969" w:rsidRDefault="00B12969" w:rsidP="002330F4">
      <w:pPr>
        <w:autoSpaceDE w:val="0"/>
        <w:autoSpaceDN w:val="0"/>
        <w:adjustRightInd w:val="0"/>
        <w:spacing w:after="80" w:line="240" w:lineRule="exact"/>
        <w:jc w:val="both"/>
        <w:rPr>
          <w:lang w:val="en-US"/>
        </w:rPr>
      </w:pPr>
    </w:p>
    <w:p w14:paraId="5ACB95B7" w14:textId="77777777" w:rsidR="00DA02D0" w:rsidRPr="00B830DE" w:rsidRDefault="00B12969" w:rsidP="00DA02D0">
      <w:pPr>
        <w:autoSpaceDE w:val="0"/>
        <w:autoSpaceDN w:val="0"/>
        <w:adjustRightInd w:val="0"/>
        <w:spacing w:after="80" w:line="240" w:lineRule="exact"/>
        <w:jc w:val="both"/>
        <w:rPr>
          <w:lang w:val="en-US"/>
        </w:rPr>
      </w:pPr>
      <w:r w:rsidRPr="002D0139">
        <w:rPr>
          <w:lang w:val="en-US"/>
        </w:rPr>
        <w:t>Sharma, M. K.; Kumar, R.; Solanke, A. U.; Sharma, R.; Tyagi, A. K.; Sharma A. K. Identification, phylogeny, and transcript profiling of ERF family genes during development and abiotic stress treatments in tomato. Mol. Genet. Genomics, 2010.</w:t>
      </w:r>
      <w:r w:rsidRPr="00B830DE">
        <w:rPr>
          <w:rFonts w:ascii="Times" w:hAnsi="Times" w:cs="Times"/>
          <w:color w:val="262626"/>
          <w:sz w:val="28"/>
          <w:szCs w:val="28"/>
          <w:lang w:val="en-US"/>
        </w:rPr>
        <w:t xml:space="preserve"> </w:t>
      </w:r>
      <w:r w:rsidRPr="00B830DE">
        <w:rPr>
          <w:color w:val="262626"/>
          <w:lang w:val="en-US"/>
        </w:rPr>
        <w:t>284: 455. doi:10.1007/s00438-010</w:t>
      </w:r>
      <w:r w:rsidR="00DA02D0" w:rsidRPr="00B830DE">
        <w:rPr>
          <w:color w:val="262626"/>
          <w:lang w:val="en-US"/>
        </w:rPr>
        <w:t>0580-1</w:t>
      </w:r>
    </w:p>
    <w:p w14:paraId="4F3B684B" w14:textId="77777777" w:rsidR="00B12969" w:rsidRDefault="00B12969" w:rsidP="002330F4">
      <w:pPr>
        <w:autoSpaceDE w:val="0"/>
        <w:autoSpaceDN w:val="0"/>
        <w:adjustRightInd w:val="0"/>
        <w:spacing w:after="80" w:line="240" w:lineRule="exact"/>
        <w:jc w:val="both"/>
        <w:rPr>
          <w:lang w:val="en-US"/>
        </w:rPr>
      </w:pPr>
    </w:p>
    <w:p w14:paraId="351CE4C8" w14:textId="77777777" w:rsidR="002330F4" w:rsidRPr="002D0139" w:rsidRDefault="00836CA6" w:rsidP="002330F4">
      <w:pPr>
        <w:autoSpaceDE w:val="0"/>
        <w:autoSpaceDN w:val="0"/>
        <w:adjustRightInd w:val="0"/>
        <w:spacing w:after="80" w:line="240" w:lineRule="exact"/>
        <w:jc w:val="both"/>
        <w:rPr>
          <w:lang w:val="en-US"/>
        </w:rPr>
      </w:pPr>
      <w:r w:rsidRPr="002D0139">
        <w:rPr>
          <w:lang w:val="en-US"/>
        </w:rPr>
        <w:t xml:space="preserve">Sharoni, A. M.; Nuruzzaman, M.; Satoh, K.; Shimizu, T.; Kondoh, H, Sasaya, T.; Choi, Ir.; Omura, T.; Kikuchi, S. </w:t>
      </w:r>
      <w:r w:rsidR="002330F4" w:rsidRPr="002D0139">
        <w:rPr>
          <w:lang w:val="en-US"/>
        </w:rPr>
        <w:t xml:space="preserve">Gene Structures, Classification and Expression Models of the AP2/EREBP Transcription Factor Family in Rice Plant Cell Physiol., </w:t>
      </w:r>
      <w:r>
        <w:rPr>
          <w:lang w:val="en-US"/>
        </w:rPr>
        <w:t>2011;2 (</w:t>
      </w:r>
      <w:r w:rsidR="002330F4" w:rsidRPr="002D0139">
        <w:rPr>
          <w:lang w:val="en-US"/>
        </w:rPr>
        <w:t>52</w:t>
      </w:r>
      <w:r>
        <w:rPr>
          <w:lang w:val="en-US"/>
        </w:rPr>
        <w:t>):</w:t>
      </w:r>
      <w:r w:rsidR="002330F4" w:rsidRPr="002D0139">
        <w:rPr>
          <w:lang w:val="en-US"/>
        </w:rPr>
        <w:t xml:space="preserve"> 344–360.</w:t>
      </w:r>
    </w:p>
    <w:p w14:paraId="308196D6" w14:textId="77777777" w:rsidR="00DE7F3F" w:rsidRPr="002D0139" w:rsidRDefault="00DE7F3F" w:rsidP="002330F4">
      <w:pPr>
        <w:autoSpaceDE w:val="0"/>
        <w:autoSpaceDN w:val="0"/>
        <w:adjustRightInd w:val="0"/>
        <w:spacing w:after="80" w:line="240" w:lineRule="exact"/>
        <w:jc w:val="both"/>
        <w:rPr>
          <w:lang w:val="en-US"/>
        </w:rPr>
      </w:pPr>
    </w:p>
    <w:p w14:paraId="768462D6" w14:textId="77777777" w:rsidR="00DA02D0" w:rsidRPr="002D0139" w:rsidRDefault="00DA02D0" w:rsidP="00DA02D0">
      <w:pPr>
        <w:autoSpaceDE w:val="0"/>
        <w:autoSpaceDN w:val="0"/>
        <w:adjustRightInd w:val="0"/>
        <w:spacing w:after="80" w:line="240" w:lineRule="exact"/>
        <w:jc w:val="both"/>
        <w:rPr>
          <w:lang w:val="en-US"/>
        </w:rPr>
      </w:pPr>
      <w:r w:rsidRPr="002D0139">
        <w:rPr>
          <w:lang w:val="en-US"/>
        </w:rPr>
        <w:t>Shinozaki, K. Y.; Shinozaki, K. A novel cis-acting element in an Arabidopsis gene is involved in responsiveness to drought, low-temperature, or high-</w:t>
      </w:r>
      <w:r>
        <w:rPr>
          <w:lang w:val="en-US"/>
        </w:rPr>
        <w:t>salt stress. The Plant Cell.,</w:t>
      </w:r>
      <w:r w:rsidRPr="002D0139">
        <w:rPr>
          <w:lang w:val="en-US"/>
        </w:rPr>
        <w:t xml:space="preserve"> </w:t>
      </w:r>
      <w:r>
        <w:rPr>
          <w:lang w:val="en-US"/>
        </w:rPr>
        <w:t>1994 (</w:t>
      </w:r>
      <w:r w:rsidRPr="002D0139">
        <w:rPr>
          <w:lang w:val="en-US"/>
        </w:rPr>
        <w:t>6</w:t>
      </w:r>
      <w:r>
        <w:rPr>
          <w:lang w:val="en-US"/>
        </w:rPr>
        <w:t xml:space="preserve">):251-264. </w:t>
      </w:r>
    </w:p>
    <w:p w14:paraId="4FD09670" w14:textId="77777777" w:rsidR="00DA02D0" w:rsidRDefault="00DA02D0" w:rsidP="002330F4">
      <w:pPr>
        <w:autoSpaceDE w:val="0"/>
        <w:autoSpaceDN w:val="0"/>
        <w:adjustRightInd w:val="0"/>
        <w:spacing w:after="80" w:line="240" w:lineRule="exact"/>
        <w:jc w:val="both"/>
        <w:rPr>
          <w:lang w:val="en-US"/>
        </w:rPr>
      </w:pPr>
    </w:p>
    <w:p w14:paraId="102839B5" w14:textId="77777777" w:rsidR="00DE7F3F" w:rsidRPr="002D0139" w:rsidRDefault="00836CA6" w:rsidP="002330F4">
      <w:pPr>
        <w:autoSpaceDE w:val="0"/>
        <w:autoSpaceDN w:val="0"/>
        <w:adjustRightInd w:val="0"/>
        <w:spacing w:after="80" w:line="240" w:lineRule="exact"/>
        <w:jc w:val="both"/>
        <w:rPr>
          <w:lang w:val="en-US"/>
        </w:rPr>
      </w:pPr>
      <w:r w:rsidRPr="002D0139">
        <w:rPr>
          <w:lang w:val="en-US"/>
        </w:rPr>
        <w:t xml:space="preserve">Sievers, F.; Wilm, A.; Dineen, D.; Gibson, T.J.; Karplus, K.; Li, W.; Lopez, R.; Mcwilliam, H.; Remmert, M.; Söding, J.; Thompson, J.D.; Higgins, D.G. </w:t>
      </w:r>
      <w:r w:rsidR="00DE7F3F" w:rsidRPr="002D0139">
        <w:rPr>
          <w:lang w:val="en-US"/>
        </w:rPr>
        <w:t xml:space="preserve">Fast, scalable generation of high-quality protein multiple sequence alignments using Clustal Omega. Mol. Syst. Biol. </w:t>
      </w:r>
      <w:r>
        <w:rPr>
          <w:lang w:val="en-US"/>
        </w:rPr>
        <w:t>2011 (</w:t>
      </w:r>
      <w:r w:rsidR="00DE7F3F" w:rsidRPr="002D0139">
        <w:rPr>
          <w:lang w:val="en-US"/>
        </w:rPr>
        <w:t>7</w:t>
      </w:r>
      <w:r>
        <w:rPr>
          <w:lang w:val="en-US"/>
        </w:rPr>
        <w:t>):</w:t>
      </w:r>
      <w:r w:rsidR="00DE7F3F" w:rsidRPr="002D0139">
        <w:rPr>
          <w:lang w:val="en-US"/>
        </w:rPr>
        <w:t xml:space="preserve"> 539.</w:t>
      </w:r>
    </w:p>
    <w:p w14:paraId="723A8142" w14:textId="77777777" w:rsidR="002330F4" w:rsidRPr="002D0139" w:rsidRDefault="002330F4" w:rsidP="002330F4">
      <w:pPr>
        <w:autoSpaceDE w:val="0"/>
        <w:autoSpaceDN w:val="0"/>
        <w:adjustRightInd w:val="0"/>
        <w:spacing w:after="80" w:line="240" w:lineRule="exact"/>
        <w:jc w:val="both"/>
        <w:rPr>
          <w:lang w:val="en-US"/>
        </w:rPr>
      </w:pPr>
    </w:p>
    <w:p w14:paraId="497DBD22" w14:textId="77777777" w:rsidR="002330F4" w:rsidRPr="002D0139" w:rsidRDefault="00B85593" w:rsidP="002330F4">
      <w:pPr>
        <w:autoSpaceDE w:val="0"/>
        <w:autoSpaceDN w:val="0"/>
        <w:adjustRightInd w:val="0"/>
        <w:spacing w:after="80" w:line="240" w:lineRule="exact"/>
        <w:jc w:val="both"/>
        <w:rPr>
          <w:lang w:val="en-US"/>
        </w:rPr>
      </w:pPr>
      <w:r w:rsidRPr="002D0139">
        <w:rPr>
          <w:lang w:val="en-US"/>
        </w:rPr>
        <w:t xml:space="preserve">Soltis, D. E.; Bell, C. D.; Kim, S.; Soltis, P. S. </w:t>
      </w:r>
      <w:r w:rsidR="002330F4" w:rsidRPr="002D0139">
        <w:rPr>
          <w:lang w:val="en-US"/>
        </w:rPr>
        <w:t>Origin and early evolution of angiospe</w:t>
      </w:r>
      <w:r>
        <w:rPr>
          <w:lang w:val="en-US"/>
        </w:rPr>
        <w:t>rms. Ann. New York Acad. Sci., 2008 (</w:t>
      </w:r>
      <w:r w:rsidR="002330F4" w:rsidRPr="002D0139">
        <w:rPr>
          <w:lang w:val="en-US"/>
        </w:rPr>
        <w:t>1133</w:t>
      </w:r>
      <w:r>
        <w:rPr>
          <w:lang w:val="en-US"/>
        </w:rPr>
        <w:t>):</w:t>
      </w:r>
      <w:r w:rsidR="002330F4" w:rsidRPr="002D0139">
        <w:rPr>
          <w:lang w:val="en-US"/>
        </w:rPr>
        <w:t xml:space="preserve"> 3-25.</w:t>
      </w:r>
    </w:p>
    <w:p w14:paraId="77CD9A70" w14:textId="77777777" w:rsidR="002330F4" w:rsidRPr="002D0139" w:rsidRDefault="002330F4" w:rsidP="002330F4">
      <w:pPr>
        <w:autoSpaceDE w:val="0"/>
        <w:autoSpaceDN w:val="0"/>
        <w:adjustRightInd w:val="0"/>
        <w:spacing w:after="80" w:line="240" w:lineRule="exact"/>
        <w:jc w:val="both"/>
        <w:rPr>
          <w:lang w:val="en-US"/>
        </w:rPr>
      </w:pPr>
    </w:p>
    <w:p w14:paraId="25AAB9C5" w14:textId="77777777" w:rsidR="002330F4" w:rsidRPr="002D0139" w:rsidRDefault="002330F4" w:rsidP="002330F4">
      <w:pPr>
        <w:autoSpaceDE w:val="0"/>
        <w:autoSpaceDN w:val="0"/>
        <w:adjustRightInd w:val="0"/>
        <w:spacing w:after="80" w:line="240" w:lineRule="exact"/>
        <w:jc w:val="both"/>
        <w:rPr>
          <w:lang w:val="en-US"/>
        </w:rPr>
      </w:pPr>
    </w:p>
    <w:p w14:paraId="21A57071" w14:textId="77777777" w:rsidR="00DE7F3F" w:rsidRPr="002D0139" w:rsidRDefault="00BE66F1" w:rsidP="00DE7F3F">
      <w:pPr>
        <w:autoSpaceDE w:val="0"/>
        <w:autoSpaceDN w:val="0"/>
        <w:adjustRightInd w:val="0"/>
        <w:jc w:val="both"/>
        <w:rPr>
          <w:lang w:val="en-US"/>
        </w:rPr>
      </w:pPr>
      <w:r w:rsidRPr="002D0139">
        <w:rPr>
          <w:lang w:val="en-US"/>
        </w:rPr>
        <w:t>Tamura, K.; Stecher, G.; Peterson, D</w:t>
      </w:r>
      <w:r>
        <w:rPr>
          <w:lang w:val="en-US"/>
        </w:rPr>
        <w:t>.; Filipski, A.; Kumar, S.  Mega</w:t>
      </w:r>
      <w:r w:rsidRPr="002D0139">
        <w:rPr>
          <w:lang w:val="en-US"/>
        </w:rPr>
        <w:t>6</w:t>
      </w:r>
      <w:r w:rsidR="00DE7F3F" w:rsidRPr="002D0139">
        <w:rPr>
          <w:lang w:val="en-US"/>
        </w:rPr>
        <w:t>: Molecular Evolutionary Genetics Analysis V</w:t>
      </w:r>
      <w:r>
        <w:rPr>
          <w:lang w:val="en-US"/>
        </w:rPr>
        <w:t>ersion 6.0. Mol. Biol. Evol., 2013 (</w:t>
      </w:r>
      <w:r w:rsidR="00DE7F3F" w:rsidRPr="002D0139">
        <w:rPr>
          <w:lang w:val="en-US"/>
        </w:rPr>
        <w:t>30</w:t>
      </w:r>
      <w:r>
        <w:rPr>
          <w:lang w:val="en-US"/>
        </w:rPr>
        <w:t>)</w:t>
      </w:r>
      <w:r w:rsidR="00DE7F3F" w:rsidRPr="002D0139">
        <w:rPr>
          <w:lang w:val="en-US"/>
        </w:rPr>
        <w:t xml:space="preserve">, p.2725-2729. </w:t>
      </w:r>
    </w:p>
    <w:p w14:paraId="62D76987" w14:textId="77777777" w:rsidR="002330F4" w:rsidRPr="002D0139" w:rsidRDefault="002330F4" w:rsidP="002330F4">
      <w:pPr>
        <w:autoSpaceDE w:val="0"/>
        <w:autoSpaceDN w:val="0"/>
        <w:adjustRightInd w:val="0"/>
        <w:spacing w:after="80" w:line="240" w:lineRule="exact"/>
        <w:jc w:val="both"/>
        <w:rPr>
          <w:lang w:val="en-US"/>
        </w:rPr>
      </w:pPr>
    </w:p>
    <w:p w14:paraId="7CF84F02" w14:textId="77777777" w:rsidR="002330F4" w:rsidRPr="002D0139" w:rsidRDefault="00BE66F1" w:rsidP="002330F4">
      <w:pPr>
        <w:autoSpaceDE w:val="0"/>
        <w:autoSpaceDN w:val="0"/>
        <w:adjustRightInd w:val="0"/>
        <w:spacing w:after="80" w:line="240" w:lineRule="exact"/>
        <w:jc w:val="both"/>
        <w:rPr>
          <w:lang w:val="fr-FR"/>
        </w:rPr>
      </w:pPr>
      <w:r w:rsidRPr="002D0139">
        <w:rPr>
          <w:lang w:val="en-US"/>
        </w:rPr>
        <w:t>Thomashow, M. F. Plant Cold Acclimation</w:t>
      </w:r>
      <w:r w:rsidR="002330F4" w:rsidRPr="002D0139">
        <w:rPr>
          <w:lang w:val="en-US"/>
        </w:rPr>
        <w:t xml:space="preserve">: freezing tolerance genes and regulatory mechanism. Annual Review of Plant Physiology and Plant Molecular Biology, </w:t>
      </w:r>
      <w:r>
        <w:rPr>
          <w:lang w:val="en-US"/>
        </w:rPr>
        <w:t>1999 (</w:t>
      </w:r>
      <w:r w:rsidR="002330F4" w:rsidRPr="002D0139">
        <w:rPr>
          <w:lang w:val="en-US"/>
        </w:rPr>
        <w:t>50</w:t>
      </w:r>
      <w:r>
        <w:rPr>
          <w:lang w:val="en-US"/>
        </w:rPr>
        <w:t>):</w:t>
      </w:r>
      <w:r w:rsidR="002330F4" w:rsidRPr="002D0139">
        <w:rPr>
          <w:lang w:val="en-US"/>
        </w:rPr>
        <w:t xml:space="preserve">571–599. </w:t>
      </w:r>
    </w:p>
    <w:p w14:paraId="5CFC004D" w14:textId="77777777" w:rsidR="002330F4" w:rsidRPr="002D0139" w:rsidRDefault="002330F4" w:rsidP="002330F4">
      <w:pPr>
        <w:autoSpaceDE w:val="0"/>
        <w:autoSpaceDN w:val="0"/>
        <w:adjustRightInd w:val="0"/>
        <w:spacing w:after="80" w:line="240" w:lineRule="exact"/>
        <w:jc w:val="both"/>
        <w:rPr>
          <w:lang w:val="fr-FR"/>
        </w:rPr>
      </w:pPr>
    </w:p>
    <w:p w14:paraId="4AA47E7C" w14:textId="77777777" w:rsidR="002330F4" w:rsidRPr="002D0139" w:rsidRDefault="00754EB0" w:rsidP="002330F4">
      <w:pPr>
        <w:autoSpaceDE w:val="0"/>
        <w:autoSpaceDN w:val="0"/>
        <w:adjustRightInd w:val="0"/>
        <w:spacing w:after="80" w:line="240" w:lineRule="exact"/>
        <w:jc w:val="both"/>
        <w:rPr>
          <w:lang w:val="en-US"/>
        </w:rPr>
      </w:pPr>
      <w:r w:rsidRPr="002D0139">
        <w:rPr>
          <w:lang w:val="fr-FR"/>
        </w:rPr>
        <w:t xml:space="preserve">Tiwari, S. B.; Hagen, G.; Guilfoyle, T. J. Aux/Iaa Proteins Contain A Potent Transcriptional Repression Domain. </w:t>
      </w:r>
      <w:r w:rsidRPr="002D0139">
        <w:rPr>
          <w:lang w:val="en-US"/>
        </w:rPr>
        <w:t xml:space="preserve">Plant Cell, </w:t>
      </w:r>
      <w:r>
        <w:rPr>
          <w:lang w:val="en-US"/>
        </w:rPr>
        <w:t>2004</w:t>
      </w:r>
      <w:r w:rsidRPr="002D0139">
        <w:rPr>
          <w:lang w:val="en-US"/>
        </w:rPr>
        <w:t xml:space="preserve"> </w:t>
      </w:r>
      <w:r>
        <w:rPr>
          <w:lang w:val="en-US"/>
        </w:rPr>
        <w:t>(</w:t>
      </w:r>
      <w:r w:rsidRPr="002D0139">
        <w:rPr>
          <w:lang w:val="en-US"/>
        </w:rPr>
        <w:t>16</w:t>
      </w:r>
      <w:r>
        <w:rPr>
          <w:lang w:val="en-US"/>
        </w:rPr>
        <w:t>):</w:t>
      </w:r>
      <w:r w:rsidRPr="002D0139">
        <w:rPr>
          <w:lang w:val="en-US"/>
        </w:rPr>
        <w:t xml:space="preserve"> 533-543. </w:t>
      </w:r>
    </w:p>
    <w:p w14:paraId="23954632" w14:textId="77777777" w:rsidR="002330F4" w:rsidRPr="002D0139" w:rsidRDefault="002330F4" w:rsidP="002330F4">
      <w:pPr>
        <w:autoSpaceDE w:val="0"/>
        <w:autoSpaceDN w:val="0"/>
        <w:adjustRightInd w:val="0"/>
        <w:spacing w:after="80" w:line="240" w:lineRule="exact"/>
        <w:jc w:val="both"/>
        <w:rPr>
          <w:lang w:val="en-US"/>
        </w:rPr>
      </w:pPr>
    </w:p>
    <w:p w14:paraId="30B2BC43" w14:textId="77777777" w:rsidR="002330F4" w:rsidRPr="002D0139" w:rsidRDefault="00754EB0" w:rsidP="002330F4">
      <w:pPr>
        <w:autoSpaceDE w:val="0"/>
        <w:autoSpaceDN w:val="0"/>
        <w:adjustRightInd w:val="0"/>
        <w:spacing w:after="80" w:line="240" w:lineRule="exact"/>
        <w:jc w:val="both"/>
        <w:rPr>
          <w:lang w:val="en-US"/>
        </w:rPr>
      </w:pPr>
      <w:r w:rsidRPr="002D0139">
        <w:rPr>
          <w:lang w:val="en-US"/>
        </w:rPr>
        <w:t>Tournier, B.; Sanchez-Ballesta, M. T.; Jones, B.; Pesquet, E.; Regad, F.; Latche, A.; Pech, J. C.; Bouzayen, M. New Members Of The Tomato Erf Family Show Specific Expression Pattern And Diverse Dna-Binding Capacity To The Gcc Box Element. Febs Lett,</w:t>
      </w:r>
      <w:r>
        <w:rPr>
          <w:lang w:val="en-US"/>
        </w:rPr>
        <w:t xml:space="preserve"> 2003</w:t>
      </w:r>
      <w:r w:rsidRPr="002D0139">
        <w:rPr>
          <w:lang w:val="en-US"/>
        </w:rPr>
        <w:t xml:space="preserve"> </w:t>
      </w:r>
      <w:r>
        <w:rPr>
          <w:lang w:val="en-US"/>
        </w:rPr>
        <w:t>(</w:t>
      </w:r>
      <w:r w:rsidRPr="002D0139">
        <w:rPr>
          <w:lang w:val="en-US"/>
        </w:rPr>
        <w:t>550</w:t>
      </w:r>
      <w:r>
        <w:rPr>
          <w:lang w:val="en-US"/>
        </w:rPr>
        <w:t>):</w:t>
      </w:r>
      <w:r w:rsidRPr="002D0139">
        <w:rPr>
          <w:lang w:val="en-US"/>
        </w:rPr>
        <w:t xml:space="preserve">149-154. </w:t>
      </w:r>
    </w:p>
    <w:p w14:paraId="53ED36D9" w14:textId="77777777" w:rsidR="002330F4" w:rsidRPr="002D0139" w:rsidRDefault="002330F4" w:rsidP="002330F4">
      <w:pPr>
        <w:autoSpaceDE w:val="0"/>
        <w:autoSpaceDN w:val="0"/>
        <w:adjustRightInd w:val="0"/>
        <w:spacing w:after="80" w:line="240" w:lineRule="exact"/>
        <w:jc w:val="both"/>
        <w:rPr>
          <w:lang w:val="en-US"/>
        </w:rPr>
      </w:pPr>
    </w:p>
    <w:p w14:paraId="4E5DFADF" w14:textId="77777777" w:rsidR="002330F4" w:rsidRPr="002D0139" w:rsidRDefault="00754EB0" w:rsidP="002330F4">
      <w:pPr>
        <w:autoSpaceDE w:val="0"/>
        <w:autoSpaceDN w:val="0"/>
        <w:adjustRightInd w:val="0"/>
        <w:spacing w:after="80" w:line="240" w:lineRule="exact"/>
        <w:jc w:val="both"/>
        <w:rPr>
          <w:lang w:val="en-US"/>
        </w:rPr>
      </w:pPr>
      <w:r w:rsidRPr="002D0139">
        <w:rPr>
          <w:lang w:val="en-US"/>
        </w:rPr>
        <w:t xml:space="preserve">Tsutsui, T.; Kato, W.; Asada, Y.; Sako, K.; Sato, T.; Sonoda, Y.; Kidokoro, S.; Yamaguchi-Shinozaki, K.; Tamaoki, M.; Arakawa, K.; Ichikawa, T.; Nakazawa, M.; Seki, M.; Shinozaki, K.; Matsui, M.; Ikeda, A.; Yamaguchi, J. Dear1, A Transcriptional Repressor Of Dreb Protein That Mediates Plant Defense And Freezing Stress Responses In Arabidopsis. J. Plant. Res., </w:t>
      </w:r>
      <w:r>
        <w:rPr>
          <w:lang w:val="en-US"/>
        </w:rPr>
        <w:t xml:space="preserve"> 2009 (</w:t>
      </w:r>
      <w:r w:rsidRPr="002D0139">
        <w:rPr>
          <w:lang w:val="en-US"/>
        </w:rPr>
        <w:t>122</w:t>
      </w:r>
      <w:r>
        <w:rPr>
          <w:lang w:val="en-US"/>
        </w:rPr>
        <w:t>):</w:t>
      </w:r>
      <w:r w:rsidRPr="002D0139">
        <w:rPr>
          <w:lang w:val="en-US"/>
        </w:rPr>
        <w:t xml:space="preserve">633-643. </w:t>
      </w:r>
    </w:p>
    <w:p w14:paraId="066E2744" w14:textId="77777777" w:rsidR="002330F4" w:rsidRPr="002D0139" w:rsidRDefault="002330F4" w:rsidP="002330F4">
      <w:pPr>
        <w:autoSpaceDE w:val="0"/>
        <w:autoSpaceDN w:val="0"/>
        <w:adjustRightInd w:val="0"/>
        <w:spacing w:after="80" w:line="240" w:lineRule="exact"/>
        <w:jc w:val="both"/>
        <w:rPr>
          <w:lang w:val="en-US"/>
        </w:rPr>
      </w:pPr>
    </w:p>
    <w:p w14:paraId="4AE4FE8B" w14:textId="77777777" w:rsidR="00C948ED" w:rsidRPr="002D0139" w:rsidRDefault="00C948ED" w:rsidP="00C948ED">
      <w:pPr>
        <w:autoSpaceDE w:val="0"/>
        <w:autoSpaceDN w:val="0"/>
        <w:adjustRightInd w:val="0"/>
        <w:spacing w:after="80" w:line="240" w:lineRule="exact"/>
        <w:jc w:val="both"/>
        <w:rPr>
          <w:lang w:val="en-US"/>
        </w:rPr>
      </w:pPr>
      <w:r w:rsidRPr="002D0139">
        <w:rPr>
          <w:lang w:val="en-US"/>
        </w:rPr>
        <w:t xml:space="preserve">Van Raemdonck, D.; Pesquet, E.; Cloquet, S.; Beeckman, H.; Boerjan, W.; Goffner, D.; El, Jaziri, M.; Baucher, M. Molecular Changes Associated With The Setting Up Of Secondary Growth In Aspen. J. Exp. Bot., </w:t>
      </w:r>
      <w:r>
        <w:rPr>
          <w:lang w:val="en-US"/>
        </w:rPr>
        <w:t xml:space="preserve"> 2005 (</w:t>
      </w:r>
      <w:r w:rsidRPr="002D0139">
        <w:rPr>
          <w:lang w:val="en-US"/>
        </w:rPr>
        <w:t>56</w:t>
      </w:r>
      <w:r>
        <w:rPr>
          <w:lang w:val="en-US"/>
        </w:rPr>
        <w:t>):</w:t>
      </w:r>
      <w:r w:rsidRPr="002D0139">
        <w:rPr>
          <w:lang w:val="en-US"/>
        </w:rPr>
        <w:t xml:space="preserve">2211–2227. </w:t>
      </w:r>
    </w:p>
    <w:p w14:paraId="4E060618" w14:textId="77777777" w:rsidR="00C948ED" w:rsidRDefault="00C948ED" w:rsidP="002330F4">
      <w:pPr>
        <w:autoSpaceDE w:val="0"/>
        <w:autoSpaceDN w:val="0"/>
        <w:adjustRightInd w:val="0"/>
        <w:spacing w:after="80" w:line="240" w:lineRule="exact"/>
        <w:jc w:val="both"/>
        <w:rPr>
          <w:lang w:val="en-US"/>
        </w:rPr>
      </w:pPr>
    </w:p>
    <w:p w14:paraId="58249A43" w14:textId="77777777" w:rsidR="002330F4" w:rsidRPr="002D0139" w:rsidRDefault="00754EB0" w:rsidP="002330F4">
      <w:pPr>
        <w:autoSpaceDE w:val="0"/>
        <w:autoSpaceDN w:val="0"/>
        <w:adjustRightInd w:val="0"/>
        <w:spacing w:after="80" w:line="240" w:lineRule="exact"/>
        <w:jc w:val="both"/>
        <w:rPr>
          <w:lang w:val="en-US"/>
        </w:rPr>
      </w:pPr>
      <w:r w:rsidRPr="002D0139">
        <w:rPr>
          <w:lang w:val="en-US"/>
        </w:rPr>
        <w:t xml:space="preserve">Vidal, R. O.; Mondego, J. M.; Pot, D.; Ambrosio, A. B.; Andrade, A. C.; Pereira, L. F.; Colombo, C. A.; Vieira, L. G.; Carazzolle, M. F.; Pereira, G. A. A High-Throughput Data Mining Of Snps In Coffea Spp Ests Suggests Differential Homeologous Gene Expression In The Allotetraploid Coffea Arabica. </w:t>
      </w:r>
      <w:r w:rsidRPr="002D0139">
        <w:rPr>
          <w:color w:val="131313"/>
          <w:lang w:val="en-US"/>
        </w:rPr>
        <w:t>Plant Physiology</w:t>
      </w:r>
      <w:r w:rsidR="000A649A">
        <w:rPr>
          <w:lang w:val="en-US"/>
        </w:rPr>
        <w:t>, 2010; 3(</w:t>
      </w:r>
      <w:r w:rsidRPr="002D0139">
        <w:rPr>
          <w:lang w:val="en-US"/>
        </w:rPr>
        <w:t>154</w:t>
      </w:r>
      <w:r w:rsidR="000A649A">
        <w:rPr>
          <w:lang w:val="en-US"/>
        </w:rPr>
        <w:t>):</w:t>
      </w:r>
      <w:r w:rsidR="000A649A" w:rsidRPr="002D0139">
        <w:rPr>
          <w:lang w:val="en-US"/>
        </w:rPr>
        <w:t xml:space="preserve"> </w:t>
      </w:r>
      <w:r w:rsidRPr="002D0139">
        <w:rPr>
          <w:lang w:val="en-US"/>
        </w:rPr>
        <w:t xml:space="preserve">1053-1066. </w:t>
      </w:r>
    </w:p>
    <w:p w14:paraId="0F3EEA7D" w14:textId="77777777" w:rsidR="002330F4" w:rsidRPr="002D0139" w:rsidRDefault="002330F4" w:rsidP="002330F4">
      <w:pPr>
        <w:autoSpaceDE w:val="0"/>
        <w:autoSpaceDN w:val="0"/>
        <w:adjustRightInd w:val="0"/>
        <w:spacing w:after="80" w:line="240" w:lineRule="exact"/>
        <w:jc w:val="both"/>
        <w:rPr>
          <w:lang w:val="en-US"/>
        </w:rPr>
      </w:pPr>
    </w:p>
    <w:p w14:paraId="7BB67155" w14:textId="77777777" w:rsidR="002330F4" w:rsidRPr="002D0139" w:rsidRDefault="00754EB0" w:rsidP="00EB4457">
      <w:pPr>
        <w:autoSpaceDE w:val="0"/>
        <w:autoSpaceDN w:val="0"/>
        <w:adjustRightInd w:val="0"/>
        <w:spacing w:after="80" w:line="240" w:lineRule="exact"/>
        <w:jc w:val="both"/>
        <w:rPr>
          <w:lang w:val="en-US"/>
        </w:rPr>
      </w:pPr>
      <w:r w:rsidRPr="002D0139">
        <w:rPr>
          <w:lang w:val="en-US"/>
        </w:rPr>
        <w:t>Vieira, L. G. E.; Andrade, A. C.; Colombo, C. A.; Moraes, A. H. A.; Metha, A.; Oliveira A. C.; Labate, C. A.; Marino, C. L.; Monteiro-Vitorello, C. B,.; Monte, D. C. Et Al: Brazilian Coffee Genome Project: An Est-Based Genomic Resource. Brazil J Plant Physiol.</w:t>
      </w:r>
      <w:r w:rsidR="00A227E4">
        <w:rPr>
          <w:lang w:val="en-US"/>
        </w:rPr>
        <w:t xml:space="preserve"> 2006</w:t>
      </w:r>
      <w:r w:rsidRPr="002D0139">
        <w:rPr>
          <w:lang w:val="en-US"/>
        </w:rPr>
        <w:t xml:space="preserve"> </w:t>
      </w:r>
      <w:r w:rsidR="00A227E4">
        <w:rPr>
          <w:lang w:val="en-US"/>
        </w:rPr>
        <w:t>(</w:t>
      </w:r>
      <w:r w:rsidRPr="002D0139">
        <w:rPr>
          <w:lang w:val="en-US"/>
        </w:rPr>
        <w:t>18</w:t>
      </w:r>
      <w:r w:rsidR="00A227E4">
        <w:rPr>
          <w:lang w:val="en-US"/>
        </w:rPr>
        <w:t>):</w:t>
      </w:r>
      <w:r w:rsidRPr="002D0139">
        <w:rPr>
          <w:lang w:val="en-US"/>
        </w:rPr>
        <w:t xml:space="preserve"> 95-108. </w:t>
      </w:r>
    </w:p>
    <w:p w14:paraId="2126C55D" w14:textId="77777777" w:rsidR="00EB4457" w:rsidRPr="002D0139" w:rsidRDefault="00EB4457" w:rsidP="00EB4457">
      <w:pPr>
        <w:autoSpaceDE w:val="0"/>
        <w:autoSpaceDN w:val="0"/>
        <w:adjustRightInd w:val="0"/>
        <w:spacing w:after="80" w:line="240" w:lineRule="exact"/>
        <w:jc w:val="both"/>
        <w:rPr>
          <w:lang w:val="en-US"/>
        </w:rPr>
      </w:pPr>
    </w:p>
    <w:p w14:paraId="676E4172" w14:textId="77777777" w:rsidR="00EB4457" w:rsidRPr="002D0139" w:rsidRDefault="00754EB0" w:rsidP="00EB4457">
      <w:pPr>
        <w:autoSpaceDE w:val="0"/>
        <w:autoSpaceDN w:val="0"/>
        <w:adjustRightInd w:val="0"/>
        <w:spacing w:after="80" w:line="240" w:lineRule="exact"/>
        <w:jc w:val="both"/>
        <w:rPr>
          <w:lang w:val="en-US"/>
        </w:rPr>
      </w:pPr>
      <w:r w:rsidRPr="002D0139">
        <w:rPr>
          <w:lang w:val="en-US"/>
        </w:rPr>
        <w:lastRenderedPageBreak/>
        <w:t xml:space="preserve">Wang, A.; Tan D. M.; Takahashi, A.; Li, T. Z.; Harada, T. Mderfs, Two Ethylene-Response Factors Involved In Apple Fruit Ripening. J. Exp. Bot., </w:t>
      </w:r>
      <w:r w:rsidR="00A227E4">
        <w:rPr>
          <w:lang w:val="en-US"/>
        </w:rPr>
        <w:t>2007</w:t>
      </w:r>
      <w:r w:rsidRPr="002D0139">
        <w:rPr>
          <w:lang w:val="en-US"/>
        </w:rPr>
        <w:t xml:space="preserve"> </w:t>
      </w:r>
      <w:r w:rsidR="00A227E4">
        <w:rPr>
          <w:lang w:val="en-US"/>
        </w:rPr>
        <w:t>(</w:t>
      </w:r>
      <w:r w:rsidRPr="002D0139">
        <w:rPr>
          <w:lang w:val="en-US"/>
        </w:rPr>
        <w:t>58</w:t>
      </w:r>
      <w:r w:rsidR="00A227E4">
        <w:rPr>
          <w:lang w:val="en-US"/>
        </w:rPr>
        <w:t>):</w:t>
      </w:r>
      <w:r w:rsidRPr="002D0139">
        <w:rPr>
          <w:lang w:val="en-US"/>
        </w:rPr>
        <w:t xml:space="preserve"> 3743-3748. </w:t>
      </w:r>
    </w:p>
    <w:p w14:paraId="0BD1A941" w14:textId="77777777" w:rsidR="002330F4" w:rsidRPr="002D0139" w:rsidRDefault="002330F4" w:rsidP="00EB4457">
      <w:pPr>
        <w:autoSpaceDE w:val="0"/>
        <w:autoSpaceDN w:val="0"/>
        <w:adjustRightInd w:val="0"/>
        <w:spacing w:after="80" w:line="240" w:lineRule="exact"/>
        <w:jc w:val="both"/>
        <w:rPr>
          <w:lang w:val="en-US"/>
        </w:rPr>
      </w:pPr>
    </w:p>
    <w:p w14:paraId="0556D93D" w14:textId="77777777" w:rsidR="00A227E4" w:rsidRPr="00A227E4" w:rsidRDefault="00754EB0" w:rsidP="00EB4457">
      <w:pPr>
        <w:autoSpaceDE w:val="0"/>
        <w:autoSpaceDN w:val="0"/>
        <w:adjustRightInd w:val="0"/>
        <w:spacing w:after="80" w:line="240" w:lineRule="exact"/>
        <w:jc w:val="both"/>
        <w:rPr>
          <w:color w:val="262626"/>
          <w:lang w:val="en-US"/>
        </w:rPr>
      </w:pPr>
      <w:r w:rsidRPr="002D0139">
        <w:rPr>
          <w:lang w:val="en-US"/>
        </w:rPr>
        <w:t>Wang, S.;Yao, W.;Zhou, B.; Jiang, T.Structure Analysis And Expression Pattern Of The Erf Transcription Factor Family</w:t>
      </w:r>
      <w:r w:rsidR="00A227E4">
        <w:rPr>
          <w:lang w:val="en-US"/>
        </w:rPr>
        <w:t xml:space="preserve"> In Poplar. Acta Physiol Plant, 2016 (</w:t>
      </w:r>
      <w:r w:rsidRPr="002D0139">
        <w:rPr>
          <w:lang w:val="en-US"/>
        </w:rPr>
        <w:t>38</w:t>
      </w:r>
      <w:r w:rsidR="00A227E4">
        <w:rPr>
          <w:lang w:val="en-US"/>
        </w:rPr>
        <w:t>)</w:t>
      </w:r>
      <w:r w:rsidR="009E7E8B">
        <w:rPr>
          <w:lang w:val="en-US"/>
        </w:rPr>
        <w:t xml:space="preserve"> p.</w:t>
      </w:r>
      <w:r w:rsidRPr="002D0139">
        <w:rPr>
          <w:lang w:val="en-US"/>
        </w:rPr>
        <w:t>239</w:t>
      </w:r>
      <w:r w:rsidR="00A227E4">
        <w:rPr>
          <w:lang w:val="en-US"/>
        </w:rPr>
        <w:t>.</w:t>
      </w:r>
      <w:r w:rsidR="00A227E4">
        <w:rPr>
          <w:rFonts w:ascii="Times" w:hAnsi="Times" w:cs="Times"/>
          <w:color w:val="262626"/>
          <w:sz w:val="28"/>
          <w:szCs w:val="28"/>
          <w:lang w:val="en-US"/>
        </w:rPr>
        <w:t xml:space="preserve"> </w:t>
      </w:r>
      <w:r w:rsidR="00A227E4" w:rsidRPr="00A227E4">
        <w:rPr>
          <w:color w:val="262626"/>
          <w:lang w:val="en-US"/>
        </w:rPr>
        <w:t>doi:10.1007/s11738-016-2242-3</w:t>
      </w:r>
    </w:p>
    <w:p w14:paraId="6FD8BC98" w14:textId="77777777" w:rsidR="00EB4457" w:rsidRPr="002D0139" w:rsidRDefault="00EB4457" w:rsidP="00EB4457">
      <w:pPr>
        <w:autoSpaceDE w:val="0"/>
        <w:autoSpaceDN w:val="0"/>
        <w:adjustRightInd w:val="0"/>
        <w:spacing w:after="80" w:line="240" w:lineRule="exact"/>
        <w:jc w:val="both"/>
        <w:rPr>
          <w:lang w:val="en-US"/>
        </w:rPr>
      </w:pPr>
    </w:p>
    <w:p w14:paraId="68C7FF57" w14:textId="77777777" w:rsidR="002330F4" w:rsidRPr="002D0139" w:rsidRDefault="00754EB0" w:rsidP="00EB4457">
      <w:pPr>
        <w:autoSpaceDE w:val="0"/>
        <w:autoSpaceDN w:val="0"/>
        <w:adjustRightInd w:val="0"/>
        <w:spacing w:after="80" w:line="240" w:lineRule="exact"/>
        <w:jc w:val="both"/>
        <w:rPr>
          <w:lang w:val="en-US"/>
        </w:rPr>
      </w:pPr>
      <w:r w:rsidRPr="002D0139">
        <w:rPr>
          <w:lang w:val="en-US"/>
        </w:rPr>
        <w:t>Wang, W.; Vinocur, B.; Altman, A. Plant Responses To Drought, Salinity And Extreme Temperatures: Towards Genetic Engineering For Stress Tolerance. Planta</w:t>
      </w:r>
      <w:r w:rsidR="009E7E8B">
        <w:rPr>
          <w:lang w:val="en-US"/>
        </w:rPr>
        <w:t>;</w:t>
      </w:r>
      <w:r w:rsidRPr="002D0139">
        <w:rPr>
          <w:lang w:val="en-US"/>
        </w:rPr>
        <w:t xml:space="preserve"> </w:t>
      </w:r>
      <w:r w:rsidR="009E7E8B">
        <w:rPr>
          <w:lang w:val="en-US"/>
        </w:rPr>
        <w:t>2003</w:t>
      </w:r>
      <w:r w:rsidRPr="002D0139">
        <w:rPr>
          <w:lang w:val="en-US"/>
        </w:rPr>
        <w:t xml:space="preserve"> </w:t>
      </w:r>
      <w:r w:rsidR="009E7E8B">
        <w:rPr>
          <w:lang w:val="en-US"/>
        </w:rPr>
        <w:t>(</w:t>
      </w:r>
      <w:r w:rsidRPr="002D0139">
        <w:rPr>
          <w:lang w:val="en-US"/>
        </w:rPr>
        <w:t>218</w:t>
      </w:r>
      <w:r w:rsidR="009E7E8B">
        <w:rPr>
          <w:lang w:val="en-US"/>
        </w:rPr>
        <w:t>):</w:t>
      </w:r>
      <w:r w:rsidRPr="002D0139">
        <w:rPr>
          <w:lang w:val="en-US"/>
        </w:rPr>
        <w:t xml:space="preserve"> 1-14.</w:t>
      </w:r>
    </w:p>
    <w:p w14:paraId="5B9B8AA4" w14:textId="77777777" w:rsidR="00992530" w:rsidRDefault="00992530" w:rsidP="002330F4">
      <w:pPr>
        <w:autoSpaceDE w:val="0"/>
        <w:autoSpaceDN w:val="0"/>
        <w:adjustRightInd w:val="0"/>
        <w:spacing w:after="80" w:line="240" w:lineRule="exact"/>
        <w:jc w:val="both"/>
        <w:rPr>
          <w:lang w:val="en-US"/>
        </w:rPr>
      </w:pPr>
    </w:p>
    <w:p w14:paraId="79228DD7" w14:textId="77777777" w:rsidR="002330F4" w:rsidRPr="002D0139" w:rsidRDefault="00754EB0" w:rsidP="002330F4">
      <w:pPr>
        <w:autoSpaceDE w:val="0"/>
        <w:autoSpaceDN w:val="0"/>
        <w:adjustRightInd w:val="0"/>
        <w:spacing w:after="80" w:line="240" w:lineRule="exact"/>
        <w:jc w:val="both"/>
        <w:rPr>
          <w:lang w:val="en-US"/>
        </w:rPr>
      </w:pPr>
      <w:r w:rsidRPr="002D0139">
        <w:rPr>
          <w:lang w:val="en-US"/>
        </w:rPr>
        <w:t xml:space="preserve">Yamaguchi, S. K.; Shinozaki, K. Transcriptional Regulatory Networks In Cellular Responses And Tolerance To Dehydration And Cold Stresses. Annu. Rev. Plant Biol. </w:t>
      </w:r>
      <w:r w:rsidR="009E7E8B">
        <w:rPr>
          <w:lang w:val="en-US"/>
        </w:rPr>
        <w:t xml:space="preserve">2006 </w:t>
      </w:r>
      <w:r w:rsidRPr="002D0139">
        <w:rPr>
          <w:lang w:val="en-US"/>
        </w:rPr>
        <w:t xml:space="preserve"> </w:t>
      </w:r>
      <w:r w:rsidR="009E7E8B">
        <w:rPr>
          <w:lang w:val="en-US"/>
        </w:rPr>
        <w:t>(</w:t>
      </w:r>
      <w:r w:rsidRPr="002D0139">
        <w:rPr>
          <w:lang w:val="en-US"/>
        </w:rPr>
        <w:t>57</w:t>
      </w:r>
      <w:r w:rsidR="009E7E8B">
        <w:rPr>
          <w:lang w:val="en-US"/>
        </w:rPr>
        <w:t>):</w:t>
      </w:r>
      <w:r w:rsidRPr="002D0139">
        <w:rPr>
          <w:lang w:val="en-US"/>
        </w:rPr>
        <w:t xml:space="preserve"> 781-803. </w:t>
      </w:r>
    </w:p>
    <w:p w14:paraId="3DA87042" w14:textId="77777777" w:rsidR="00485E59" w:rsidRPr="002D0139" w:rsidRDefault="00485E59" w:rsidP="002330F4">
      <w:pPr>
        <w:autoSpaceDE w:val="0"/>
        <w:autoSpaceDN w:val="0"/>
        <w:adjustRightInd w:val="0"/>
        <w:spacing w:after="80" w:line="240" w:lineRule="exact"/>
        <w:jc w:val="both"/>
        <w:rPr>
          <w:lang w:val="en-US"/>
        </w:rPr>
      </w:pPr>
    </w:p>
    <w:p w14:paraId="01E77743" w14:textId="77777777" w:rsidR="002330F4" w:rsidRPr="00BA10D4" w:rsidRDefault="00754EB0" w:rsidP="002330F4">
      <w:pPr>
        <w:autoSpaceDE w:val="0"/>
        <w:autoSpaceDN w:val="0"/>
        <w:adjustRightInd w:val="0"/>
        <w:spacing w:after="80" w:line="240" w:lineRule="exact"/>
        <w:jc w:val="both"/>
        <w:rPr>
          <w:rStyle w:val="author"/>
          <w:lang w:val="en-US"/>
        </w:rPr>
      </w:pPr>
      <w:r w:rsidRPr="002D0139">
        <w:rPr>
          <w:rStyle w:val="author"/>
          <w:bdr w:val="none" w:sz="0" w:space="0" w:color="auto" w:frame="1"/>
          <w:shd w:val="clear" w:color="auto" w:fill="FFFFFF"/>
          <w:lang w:val="en-US"/>
        </w:rPr>
        <w:t>Yamasaki, K.; Kigawa, T.; Seki, M.; Shinozaki, K.; Yokoyama, S. Dna-Binding Domains Of Plant-Specific Transcription Factors: Structure, Function, An</w:t>
      </w:r>
      <w:r w:rsidR="009E7E8B">
        <w:rPr>
          <w:rStyle w:val="author"/>
          <w:bdr w:val="none" w:sz="0" w:space="0" w:color="auto" w:frame="1"/>
          <w:shd w:val="clear" w:color="auto" w:fill="FFFFFF"/>
          <w:lang w:val="en-US"/>
        </w:rPr>
        <w:t>d Evolution.Trends Plant Sci.  2013 (</w:t>
      </w:r>
      <w:r w:rsidRPr="002D0139">
        <w:rPr>
          <w:rStyle w:val="author"/>
          <w:bdr w:val="none" w:sz="0" w:space="0" w:color="auto" w:frame="1"/>
          <w:shd w:val="clear" w:color="auto" w:fill="FFFFFF"/>
          <w:lang w:val="en-US"/>
        </w:rPr>
        <w:t>18</w:t>
      </w:r>
      <w:r w:rsidR="009E7E8B">
        <w:rPr>
          <w:rStyle w:val="author"/>
          <w:bdr w:val="none" w:sz="0" w:space="0" w:color="auto" w:frame="1"/>
          <w:shd w:val="clear" w:color="auto" w:fill="FFFFFF"/>
          <w:lang w:val="en-US"/>
        </w:rPr>
        <w:t xml:space="preserve">): </w:t>
      </w:r>
      <w:r w:rsidRPr="002D0139">
        <w:rPr>
          <w:rStyle w:val="author"/>
          <w:bdr w:val="none" w:sz="0" w:space="0" w:color="auto" w:frame="1"/>
          <w:shd w:val="clear" w:color="auto" w:fill="FFFFFF"/>
          <w:lang w:val="en-US"/>
        </w:rPr>
        <w:t>267-76.</w:t>
      </w:r>
    </w:p>
    <w:p w14:paraId="27D6EC4E" w14:textId="77777777" w:rsidR="00485E59" w:rsidRPr="002D0139" w:rsidRDefault="00485E59" w:rsidP="002330F4">
      <w:pPr>
        <w:autoSpaceDE w:val="0"/>
        <w:autoSpaceDN w:val="0"/>
        <w:adjustRightInd w:val="0"/>
        <w:spacing w:after="80" w:line="240" w:lineRule="exact"/>
        <w:jc w:val="both"/>
        <w:rPr>
          <w:lang w:val="en-US"/>
        </w:rPr>
      </w:pPr>
    </w:p>
    <w:p w14:paraId="7B343132" w14:textId="77777777" w:rsidR="002330F4" w:rsidRPr="002D0139" w:rsidRDefault="00754EB0" w:rsidP="002330F4">
      <w:pPr>
        <w:autoSpaceDE w:val="0"/>
        <w:autoSpaceDN w:val="0"/>
        <w:adjustRightInd w:val="0"/>
        <w:spacing w:after="80" w:line="240" w:lineRule="exact"/>
        <w:jc w:val="both"/>
        <w:rPr>
          <w:lang w:val="en-US"/>
        </w:rPr>
      </w:pPr>
      <w:r w:rsidRPr="002D0139">
        <w:rPr>
          <w:lang w:val="en-US"/>
        </w:rPr>
        <w:t>Yang, T. W.; Zhang, L. J.; Zhang, T. G.; Zhang, H.; Xu, S. J.; An, L. Z. Transcriptional Regulation Network Of Cold-Responsive Genes In Higher Plants</w:t>
      </w:r>
      <w:r w:rsidR="005C1566">
        <w:rPr>
          <w:lang w:val="en-US"/>
        </w:rPr>
        <w:t xml:space="preserve">. </w:t>
      </w:r>
      <w:r w:rsidRPr="002D0139">
        <w:rPr>
          <w:lang w:val="en-US"/>
        </w:rPr>
        <w:t xml:space="preserve"> </w:t>
      </w:r>
      <w:r w:rsidRPr="002D0139">
        <w:rPr>
          <w:bCs/>
          <w:lang w:val="en-US"/>
        </w:rPr>
        <w:t>Plant Science</w:t>
      </w:r>
      <w:r w:rsidRPr="002D0139">
        <w:rPr>
          <w:lang w:val="en-US"/>
        </w:rPr>
        <w:t xml:space="preserve">, </w:t>
      </w:r>
      <w:r w:rsidR="005C1566">
        <w:rPr>
          <w:lang w:val="en-US"/>
        </w:rPr>
        <w:t>2005 (</w:t>
      </w:r>
      <w:r w:rsidRPr="002D0139">
        <w:rPr>
          <w:lang w:val="en-US"/>
        </w:rPr>
        <w:t>169</w:t>
      </w:r>
      <w:r w:rsidR="005C1566">
        <w:rPr>
          <w:lang w:val="en-US"/>
        </w:rPr>
        <w:t>):</w:t>
      </w:r>
      <w:r w:rsidRPr="002D0139">
        <w:rPr>
          <w:lang w:val="en-US"/>
        </w:rPr>
        <w:t xml:space="preserve">987-995. </w:t>
      </w:r>
    </w:p>
    <w:p w14:paraId="1C50393C" w14:textId="77777777" w:rsidR="002330F4" w:rsidRPr="002D0139" w:rsidRDefault="002330F4" w:rsidP="002330F4">
      <w:pPr>
        <w:autoSpaceDE w:val="0"/>
        <w:autoSpaceDN w:val="0"/>
        <w:adjustRightInd w:val="0"/>
        <w:spacing w:after="80" w:line="240" w:lineRule="exact"/>
        <w:jc w:val="both"/>
        <w:rPr>
          <w:color w:val="131313"/>
          <w:lang w:val="en-US"/>
        </w:rPr>
      </w:pPr>
    </w:p>
    <w:p w14:paraId="4CB08631" w14:textId="77777777" w:rsidR="002330F4" w:rsidRPr="002D0139" w:rsidRDefault="00754EB0" w:rsidP="002330F4">
      <w:pPr>
        <w:autoSpaceDE w:val="0"/>
        <w:autoSpaceDN w:val="0"/>
        <w:adjustRightInd w:val="0"/>
        <w:spacing w:after="80" w:line="240" w:lineRule="exact"/>
        <w:jc w:val="both"/>
        <w:rPr>
          <w:color w:val="131313"/>
          <w:lang w:val="en-US"/>
        </w:rPr>
      </w:pPr>
      <w:r w:rsidRPr="002D0139">
        <w:rPr>
          <w:color w:val="131313"/>
          <w:lang w:val="en-US"/>
        </w:rPr>
        <w:t>Yin, X-R.; Allan, A. C.; Chen, K-S.; Ferguson, I. B. Kiwifruit Eil And Erf Genes Involved In Regulating Fruit</w:t>
      </w:r>
      <w:r w:rsidR="00A22D0D">
        <w:rPr>
          <w:color w:val="131313"/>
          <w:lang w:val="en-US"/>
        </w:rPr>
        <w:t xml:space="preserve"> Ripening. Plant Physiology,  2010, 3(</w:t>
      </w:r>
      <w:r w:rsidRPr="002D0139">
        <w:rPr>
          <w:color w:val="131313"/>
          <w:lang w:val="en-US"/>
        </w:rPr>
        <w:t>153</w:t>
      </w:r>
      <w:r w:rsidR="00A22D0D">
        <w:rPr>
          <w:color w:val="131313"/>
          <w:lang w:val="en-US"/>
        </w:rPr>
        <w:t>):</w:t>
      </w:r>
      <w:r w:rsidRPr="002D0139">
        <w:rPr>
          <w:color w:val="131313"/>
          <w:lang w:val="en-US"/>
        </w:rPr>
        <w:t xml:space="preserve">1280-1292. </w:t>
      </w:r>
    </w:p>
    <w:p w14:paraId="2B18E603" w14:textId="77777777" w:rsidR="00394A5C" w:rsidRPr="002D0139" w:rsidRDefault="00394A5C" w:rsidP="002330F4">
      <w:pPr>
        <w:autoSpaceDE w:val="0"/>
        <w:autoSpaceDN w:val="0"/>
        <w:adjustRightInd w:val="0"/>
        <w:spacing w:after="80" w:line="240" w:lineRule="exact"/>
        <w:jc w:val="both"/>
        <w:rPr>
          <w:color w:val="131313"/>
          <w:lang w:val="en-US"/>
        </w:rPr>
      </w:pPr>
    </w:p>
    <w:p w14:paraId="753CBD41" w14:textId="77777777" w:rsidR="00394A5C" w:rsidRPr="002D0139" w:rsidRDefault="00754EB0" w:rsidP="002330F4">
      <w:pPr>
        <w:autoSpaceDE w:val="0"/>
        <w:autoSpaceDN w:val="0"/>
        <w:adjustRightInd w:val="0"/>
        <w:spacing w:after="80" w:line="240" w:lineRule="exact"/>
        <w:jc w:val="both"/>
        <w:rPr>
          <w:color w:val="131313"/>
          <w:lang w:val="en-US"/>
        </w:rPr>
      </w:pPr>
      <w:r w:rsidRPr="002D0139">
        <w:rPr>
          <w:color w:val="131313"/>
          <w:lang w:val="en-US"/>
        </w:rPr>
        <w:t>Yoong, F.Y.; O'brien, L.K.; Truco, M.J.; Huo, H.; Sideman, R.; Hayes, R.; Michelmore, R.W.; Bradford, K.J. Genetic Variation For Thermotolerance In Lettuce Seed Germination Is Associated With Temperature-Sensitive Regulation Of Ethylene Response F</w:t>
      </w:r>
      <w:r w:rsidR="00A22D0D">
        <w:rPr>
          <w:color w:val="131313"/>
          <w:lang w:val="en-US"/>
        </w:rPr>
        <w:t>actor1 (Erf1). Plant Physiol. 2016 (</w:t>
      </w:r>
      <w:r w:rsidRPr="002D0139">
        <w:rPr>
          <w:color w:val="131313"/>
          <w:lang w:val="en-US"/>
        </w:rPr>
        <w:t>170</w:t>
      </w:r>
      <w:r w:rsidR="00A22D0D">
        <w:rPr>
          <w:color w:val="131313"/>
          <w:lang w:val="en-US"/>
        </w:rPr>
        <w:t>):472-488.</w:t>
      </w:r>
    </w:p>
    <w:p w14:paraId="36356159" w14:textId="77777777" w:rsidR="00F12BAA" w:rsidRPr="002D0139" w:rsidRDefault="00F12BAA" w:rsidP="002330F4">
      <w:pPr>
        <w:autoSpaceDE w:val="0"/>
        <w:autoSpaceDN w:val="0"/>
        <w:adjustRightInd w:val="0"/>
        <w:spacing w:after="80" w:line="240" w:lineRule="exact"/>
        <w:jc w:val="both"/>
        <w:rPr>
          <w:color w:val="131313"/>
          <w:lang w:val="en-US"/>
        </w:rPr>
      </w:pPr>
    </w:p>
    <w:p w14:paraId="38E45B30" w14:textId="77777777" w:rsidR="00F12BAA" w:rsidRPr="002D0139" w:rsidRDefault="00754EB0" w:rsidP="002330F4">
      <w:pPr>
        <w:autoSpaceDE w:val="0"/>
        <w:autoSpaceDN w:val="0"/>
        <w:adjustRightInd w:val="0"/>
        <w:spacing w:after="80" w:line="240" w:lineRule="exact"/>
        <w:jc w:val="both"/>
        <w:rPr>
          <w:color w:val="131313"/>
          <w:lang w:val="en-US"/>
        </w:rPr>
      </w:pPr>
      <w:r w:rsidRPr="002D0139">
        <w:rPr>
          <w:color w:val="131313"/>
          <w:lang w:val="en-US"/>
        </w:rPr>
        <w:t>Yu, Y.; Yang, D.; Zhou, S.; Gu, J.; Wang, F.; Dong, J.; Huang, R. The Ethylene Response Factor Oserf109 Negatively Affects Ethylene Biosynthesis And Drought Tolerance In Rice. Protoplasma, Pp.1-8. 2016. Doi:10.1007/S00709-016-0960-4</w:t>
      </w:r>
    </w:p>
    <w:p w14:paraId="2B8B21B2" w14:textId="77777777" w:rsidR="002330F4" w:rsidRPr="002D0139" w:rsidRDefault="002330F4" w:rsidP="002330F4">
      <w:pPr>
        <w:autoSpaceDE w:val="0"/>
        <w:autoSpaceDN w:val="0"/>
        <w:adjustRightInd w:val="0"/>
        <w:spacing w:after="80" w:line="240" w:lineRule="exact"/>
        <w:jc w:val="both"/>
        <w:rPr>
          <w:color w:val="131313"/>
          <w:lang w:val="en-US"/>
        </w:rPr>
      </w:pPr>
    </w:p>
    <w:p w14:paraId="13987AAA" w14:textId="77777777" w:rsidR="00BF55D6" w:rsidRPr="00333A7B" w:rsidRDefault="00754EB0" w:rsidP="002330F4">
      <w:pPr>
        <w:autoSpaceDE w:val="0"/>
        <w:autoSpaceDN w:val="0"/>
        <w:adjustRightInd w:val="0"/>
        <w:spacing w:after="80" w:line="240" w:lineRule="exact"/>
        <w:jc w:val="both"/>
        <w:rPr>
          <w:color w:val="131313"/>
          <w:lang w:val="en-US"/>
        </w:rPr>
      </w:pPr>
      <w:r w:rsidRPr="00333A7B">
        <w:rPr>
          <w:color w:val="131313"/>
          <w:lang w:val="en-US"/>
        </w:rPr>
        <w:t xml:space="preserve">Zhang, A.D.; Hu, X.; Kuanga, S.; Ge, H.; Yin, X.R.; Chen, K.S. Isolation, Classification And Transcription Profiles Of The Ethylene Response Factors (Erfs) In Ripening Kiwifruit. Scientia Horticulturae, </w:t>
      </w:r>
      <w:r w:rsidR="00A22D0D" w:rsidRPr="00333A7B">
        <w:rPr>
          <w:color w:val="131313"/>
          <w:lang w:val="en-US"/>
        </w:rPr>
        <w:t>2016 (</w:t>
      </w:r>
      <w:r w:rsidRPr="00333A7B">
        <w:rPr>
          <w:color w:val="131313"/>
          <w:lang w:val="en-US"/>
        </w:rPr>
        <w:t>199</w:t>
      </w:r>
      <w:r w:rsidR="00A22D0D" w:rsidRPr="00333A7B">
        <w:rPr>
          <w:color w:val="131313"/>
          <w:lang w:val="en-US"/>
        </w:rPr>
        <w:t>):</w:t>
      </w:r>
      <w:r w:rsidRPr="00333A7B">
        <w:rPr>
          <w:color w:val="131313"/>
          <w:lang w:val="en-US"/>
        </w:rPr>
        <w:t xml:space="preserve">209-215. </w:t>
      </w:r>
    </w:p>
    <w:p w14:paraId="5BA68CCB" w14:textId="77777777" w:rsidR="00BF55D6" w:rsidRPr="00C948ED" w:rsidRDefault="00BF55D6" w:rsidP="002330F4">
      <w:pPr>
        <w:autoSpaceDE w:val="0"/>
        <w:autoSpaceDN w:val="0"/>
        <w:adjustRightInd w:val="0"/>
        <w:spacing w:after="80" w:line="240" w:lineRule="exact"/>
        <w:jc w:val="both"/>
        <w:rPr>
          <w:color w:val="131313"/>
          <w:highlight w:val="yellow"/>
          <w:lang w:val="en-US"/>
        </w:rPr>
      </w:pPr>
    </w:p>
    <w:p w14:paraId="1F743B10" w14:textId="77777777" w:rsidR="002330F4" w:rsidRPr="00C948ED" w:rsidRDefault="00754EB0" w:rsidP="002330F4">
      <w:pPr>
        <w:autoSpaceDE w:val="0"/>
        <w:autoSpaceDN w:val="0"/>
        <w:adjustRightInd w:val="0"/>
        <w:spacing w:after="80" w:line="240" w:lineRule="exact"/>
        <w:jc w:val="both"/>
        <w:rPr>
          <w:color w:val="131313"/>
          <w:lang w:val="en-US"/>
        </w:rPr>
      </w:pPr>
      <w:r w:rsidRPr="00C948ED">
        <w:rPr>
          <w:color w:val="131313"/>
          <w:lang w:val="en-US"/>
        </w:rPr>
        <w:t>Zhang, G.; Chen, M.; Chen, X.; Xu, Z.; Guan, S, Li Lc, Li A, Guo J, Mao L, Ma Y. Phylogeny, Gene Structures, And Expression Patterns Of The Erf Gene Family In Soybean (</w:t>
      </w:r>
      <w:r w:rsidRPr="00C948ED">
        <w:rPr>
          <w:i/>
          <w:color w:val="131313"/>
          <w:lang w:val="en-US"/>
        </w:rPr>
        <w:t>Glycine Max</w:t>
      </w:r>
      <w:r w:rsidRPr="00C948ED">
        <w:rPr>
          <w:color w:val="131313"/>
          <w:lang w:val="en-US"/>
        </w:rPr>
        <w:t xml:space="preserve"> L). J. Exp. Bot. </w:t>
      </w:r>
      <w:r w:rsidR="001D3AE4" w:rsidRPr="00C948ED">
        <w:rPr>
          <w:color w:val="131313"/>
          <w:lang w:val="en-US"/>
        </w:rPr>
        <w:t>;2008</w:t>
      </w:r>
      <w:r w:rsidRPr="00C948ED">
        <w:rPr>
          <w:color w:val="131313"/>
          <w:lang w:val="en-US"/>
        </w:rPr>
        <w:t xml:space="preserve"> </w:t>
      </w:r>
      <w:r w:rsidR="001D3AE4" w:rsidRPr="00C948ED">
        <w:rPr>
          <w:color w:val="131313"/>
          <w:lang w:val="en-US"/>
        </w:rPr>
        <w:t>(</w:t>
      </w:r>
      <w:r w:rsidRPr="00C948ED">
        <w:rPr>
          <w:color w:val="131313"/>
          <w:lang w:val="en-US"/>
        </w:rPr>
        <w:t>59</w:t>
      </w:r>
      <w:r w:rsidR="001D3AE4" w:rsidRPr="00C948ED">
        <w:rPr>
          <w:color w:val="131313"/>
          <w:lang w:val="en-US"/>
        </w:rPr>
        <w:t>):</w:t>
      </w:r>
      <w:r w:rsidRPr="00C948ED">
        <w:rPr>
          <w:color w:val="131313"/>
          <w:lang w:val="en-US"/>
        </w:rPr>
        <w:t xml:space="preserve"> 4095-4107. </w:t>
      </w:r>
    </w:p>
    <w:p w14:paraId="490A9D31" w14:textId="77777777" w:rsidR="002330F4" w:rsidRPr="00C948ED" w:rsidRDefault="002330F4" w:rsidP="002330F4">
      <w:pPr>
        <w:autoSpaceDE w:val="0"/>
        <w:autoSpaceDN w:val="0"/>
        <w:adjustRightInd w:val="0"/>
        <w:spacing w:after="80" w:line="240" w:lineRule="exact"/>
        <w:jc w:val="both"/>
        <w:rPr>
          <w:color w:val="131313"/>
          <w:lang w:val="en-US"/>
        </w:rPr>
      </w:pPr>
    </w:p>
    <w:p w14:paraId="373D4C79" w14:textId="77777777" w:rsidR="00BF55D6" w:rsidRPr="002D0139" w:rsidRDefault="00754EB0" w:rsidP="002330F4">
      <w:pPr>
        <w:autoSpaceDE w:val="0"/>
        <w:autoSpaceDN w:val="0"/>
        <w:adjustRightInd w:val="0"/>
        <w:spacing w:after="80" w:line="240" w:lineRule="exact"/>
        <w:jc w:val="both"/>
        <w:rPr>
          <w:color w:val="131313"/>
          <w:lang w:val="en-US"/>
        </w:rPr>
      </w:pPr>
      <w:r w:rsidRPr="00C948ED">
        <w:rPr>
          <w:color w:val="131313"/>
          <w:lang w:val="en-US"/>
        </w:rPr>
        <w:t xml:space="preserve">Zhang, G.; Chen, M.; Li, L.; Xu, Z.; Chen, X.; Guo, J.; Ma, Y. Overexpression Of The Soybean Gmerf3 Gene, An Ap2/Erf Type Transcription Factor For Increased Tolerances To Salt, Drought, And Diseases In Transgenic Tobacco. J. Exp. Bot., </w:t>
      </w:r>
      <w:r w:rsidR="007451F4" w:rsidRPr="00C948ED">
        <w:rPr>
          <w:color w:val="131313"/>
          <w:lang w:val="en-US"/>
        </w:rPr>
        <w:t>2009; 13 (</w:t>
      </w:r>
      <w:r w:rsidRPr="00C948ED">
        <w:rPr>
          <w:color w:val="131313"/>
          <w:lang w:val="en-US"/>
        </w:rPr>
        <w:t>60</w:t>
      </w:r>
      <w:r w:rsidR="007451F4" w:rsidRPr="00C948ED">
        <w:rPr>
          <w:color w:val="131313"/>
          <w:lang w:val="en-US"/>
        </w:rPr>
        <w:t>):</w:t>
      </w:r>
      <w:r w:rsidRPr="00C948ED">
        <w:rPr>
          <w:color w:val="131313"/>
          <w:lang w:val="en-US"/>
        </w:rPr>
        <w:t>3781-3796.</w:t>
      </w:r>
    </w:p>
    <w:p w14:paraId="45AB9878" w14:textId="77777777" w:rsidR="002330F4" w:rsidRPr="002D0139" w:rsidRDefault="002330F4" w:rsidP="002330F4">
      <w:pPr>
        <w:autoSpaceDE w:val="0"/>
        <w:autoSpaceDN w:val="0"/>
        <w:adjustRightInd w:val="0"/>
        <w:spacing w:after="80" w:line="240" w:lineRule="exact"/>
        <w:jc w:val="both"/>
        <w:rPr>
          <w:color w:val="131313"/>
          <w:lang w:val="en-US"/>
        </w:rPr>
      </w:pPr>
    </w:p>
    <w:p w14:paraId="63051D9E" w14:textId="77777777" w:rsidR="002330F4" w:rsidRPr="002D0139" w:rsidRDefault="00754EB0" w:rsidP="002330F4">
      <w:pPr>
        <w:autoSpaceDE w:val="0"/>
        <w:autoSpaceDN w:val="0"/>
        <w:adjustRightInd w:val="0"/>
        <w:spacing w:after="80" w:line="240" w:lineRule="exact"/>
        <w:jc w:val="both"/>
        <w:rPr>
          <w:color w:val="131313"/>
          <w:lang w:val="en-US"/>
        </w:rPr>
      </w:pPr>
      <w:r w:rsidRPr="002D0139">
        <w:rPr>
          <w:color w:val="131313"/>
          <w:lang w:val="en-US"/>
        </w:rPr>
        <w:t xml:space="preserve">Zhuang, J.; Cai, B.; Peng, R-H.; Zhu, B.; Jin, X. F.; Xue Y.; Gao, F.; Fu, X. Y.; Tian, Y. S, Zhao, W.; Qiao, Y. S.; Zhang, Z.; Xiong, A. S.; Yao, Q. H. Genome-Wide Analysis Of </w:t>
      </w:r>
      <w:r w:rsidRPr="002D0139">
        <w:rPr>
          <w:color w:val="131313"/>
          <w:lang w:val="en-US"/>
        </w:rPr>
        <w:lastRenderedPageBreak/>
        <w:t xml:space="preserve">The Ap2/Erf Gene Family In </w:t>
      </w:r>
      <w:r w:rsidRPr="007451F4">
        <w:rPr>
          <w:i/>
          <w:color w:val="131313"/>
          <w:lang w:val="en-US"/>
        </w:rPr>
        <w:t>Populus Trichocarpa</w:t>
      </w:r>
      <w:r w:rsidRPr="002D0139">
        <w:rPr>
          <w:color w:val="131313"/>
          <w:lang w:val="en-US"/>
        </w:rPr>
        <w:t>. Bio</w:t>
      </w:r>
      <w:r w:rsidR="003C4195">
        <w:rPr>
          <w:color w:val="131313"/>
          <w:lang w:val="en-US"/>
        </w:rPr>
        <w:t>chem. Biophys. Res. Commun., 2008; 3 (</w:t>
      </w:r>
      <w:r w:rsidRPr="002D0139">
        <w:rPr>
          <w:color w:val="131313"/>
          <w:lang w:val="en-US"/>
        </w:rPr>
        <w:t>371</w:t>
      </w:r>
      <w:r w:rsidR="003C4195">
        <w:rPr>
          <w:color w:val="131313"/>
          <w:lang w:val="en-US"/>
        </w:rPr>
        <w:t>):</w:t>
      </w:r>
      <w:r w:rsidRPr="002D0139">
        <w:rPr>
          <w:color w:val="131313"/>
          <w:lang w:val="en-US"/>
        </w:rPr>
        <w:t xml:space="preserve"> 468-474.</w:t>
      </w:r>
    </w:p>
    <w:p w14:paraId="564E1110" w14:textId="77777777" w:rsidR="009B65DE" w:rsidRPr="002D0139" w:rsidRDefault="009B65DE" w:rsidP="002330F4">
      <w:pPr>
        <w:autoSpaceDE w:val="0"/>
        <w:autoSpaceDN w:val="0"/>
        <w:adjustRightInd w:val="0"/>
        <w:spacing w:after="80" w:line="240" w:lineRule="exact"/>
        <w:jc w:val="both"/>
        <w:rPr>
          <w:color w:val="131313"/>
          <w:lang w:val="en-US"/>
        </w:rPr>
      </w:pPr>
    </w:p>
    <w:p w14:paraId="0BF1646A" w14:textId="77777777" w:rsidR="002330F4" w:rsidRPr="002D0139" w:rsidRDefault="00754EB0" w:rsidP="002330F4">
      <w:pPr>
        <w:autoSpaceDE w:val="0"/>
        <w:autoSpaceDN w:val="0"/>
        <w:adjustRightInd w:val="0"/>
        <w:spacing w:after="80" w:line="240" w:lineRule="exact"/>
        <w:jc w:val="both"/>
        <w:rPr>
          <w:color w:val="131313"/>
          <w:lang w:val="en-US"/>
        </w:rPr>
      </w:pPr>
      <w:r w:rsidRPr="002D0139">
        <w:rPr>
          <w:color w:val="131313"/>
          <w:lang w:val="en-US"/>
        </w:rPr>
        <w:t xml:space="preserve">Zhuang, J.; Peng, R-H.; Cheng, Z-M.; Zhang, J.; Cai, B.; Zhang, Z.; Gao, F.; Zhu, B.; Fu, X-Y.; Jin, X-F.; Chen, J-M, Qiao, Y-S.; Xiong, A-S.; Yao, Q-H. Genome-Wide Analysis Of The Putative Ap2/Erf Family Genes In </w:t>
      </w:r>
      <w:r w:rsidRPr="00970E3E">
        <w:rPr>
          <w:i/>
          <w:color w:val="131313"/>
          <w:lang w:val="en-US"/>
        </w:rPr>
        <w:t>Vitis Vinifera.</w:t>
      </w:r>
      <w:r w:rsidRPr="002D0139">
        <w:rPr>
          <w:color w:val="131313"/>
          <w:lang w:val="en-US"/>
        </w:rPr>
        <w:t xml:space="preserve"> Sci Hortic., </w:t>
      </w:r>
      <w:r w:rsidR="003C4195">
        <w:rPr>
          <w:color w:val="131313"/>
          <w:lang w:val="en-US"/>
        </w:rPr>
        <w:t>2009; 1(</w:t>
      </w:r>
      <w:r w:rsidRPr="002D0139">
        <w:rPr>
          <w:color w:val="131313"/>
          <w:lang w:val="en-US"/>
        </w:rPr>
        <w:t>123</w:t>
      </w:r>
      <w:r w:rsidR="003C4195">
        <w:rPr>
          <w:color w:val="131313"/>
          <w:lang w:val="en-US"/>
        </w:rPr>
        <w:t>):</w:t>
      </w:r>
      <w:r w:rsidRPr="002D0139">
        <w:rPr>
          <w:color w:val="131313"/>
          <w:lang w:val="en-US"/>
        </w:rPr>
        <w:t xml:space="preserve"> 73-81.</w:t>
      </w:r>
    </w:p>
    <w:p w14:paraId="46A5E291" w14:textId="77777777" w:rsidR="002330F4" w:rsidRPr="002D0139" w:rsidRDefault="002330F4" w:rsidP="002330F4">
      <w:pPr>
        <w:autoSpaceDE w:val="0"/>
        <w:autoSpaceDN w:val="0"/>
        <w:adjustRightInd w:val="0"/>
        <w:spacing w:after="80" w:line="240" w:lineRule="exact"/>
        <w:jc w:val="both"/>
        <w:rPr>
          <w:color w:val="131313"/>
          <w:lang w:val="en-US"/>
        </w:rPr>
      </w:pPr>
      <w:bookmarkStart w:id="3" w:name="B23"/>
      <w:bookmarkStart w:id="4" w:name="bcor1"/>
      <w:bookmarkStart w:id="5" w:name="bcor2"/>
      <w:bookmarkStart w:id="6" w:name="bcor3"/>
      <w:bookmarkEnd w:id="3"/>
      <w:bookmarkEnd w:id="4"/>
      <w:bookmarkEnd w:id="5"/>
      <w:bookmarkEnd w:id="6"/>
    </w:p>
    <w:p w14:paraId="64F1A705" w14:textId="77777777" w:rsidR="002330F4" w:rsidRPr="002D0139" w:rsidRDefault="00754EB0" w:rsidP="002330F4">
      <w:pPr>
        <w:autoSpaceDE w:val="0"/>
        <w:autoSpaceDN w:val="0"/>
        <w:adjustRightInd w:val="0"/>
        <w:spacing w:after="80" w:line="240" w:lineRule="exact"/>
        <w:jc w:val="both"/>
        <w:rPr>
          <w:color w:val="131313"/>
          <w:lang w:val="en-US"/>
        </w:rPr>
      </w:pPr>
      <w:r w:rsidRPr="002D0139">
        <w:rPr>
          <w:color w:val="131313"/>
          <w:lang w:val="en-US"/>
        </w:rPr>
        <w:t xml:space="preserve">Zhuang, J.; Deng, De-X.; Yao.; Q-H.; Zhang, J.; Xiong, F.; Chen, J-M.; Xiong, Ai- S. Discovery, Phylogeny And Expression Patterns Of Ap2-Like Genes In Maize. Plant Growth Regul., </w:t>
      </w:r>
      <w:r w:rsidR="001218DE">
        <w:rPr>
          <w:color w:val="131313"/>
          <w:lang w:val="en-US"/>
        </w:rPr>
        <w:t>2010; 1(</w:t>
      </w:r>
      <w:r w:rsidRPr="002D0139">
        <w:rPr>
          <w:color w:val="131313"/>
          <w:lang w:val="en-US"/>
        </w:rPr>
        <w:t xml:space="preserve"> 62</w:t>
      </w:r>
      <w:r w:rsidR="001218DE">
        <w:rPr>
          <w:color w:val="131313"/>
          <w:lang w:val="en-US"/>
        </w:rPr>
        <w:t>):</w:t>
      </w:r>
      <w:r w:rsidR="001218DE" w:rsidRPr="002D0139">
        <w:rPr>
          <w:color w:val="131313"/>
          <w:lang w:val="en-US"/>
        </w:rPr>
        <w:t xml:space="preserve"> </w:t>
      </w:r>
      <w:r w:rsidRPr="002D0139">
        <w:rPr>
          <w:color w:val="131313"/>
          <w:lang w:val="en-US"/>
        </w:rPr>
        <w:t xml:space="preserve">51-58. </w:t>
      </w:r>
    </w:p>
    <w:p w14:paraId="25A15C8F" w14:textId="77777777" w:rsidR="002330F4" w:rsidRPr="002D0139" w:rsidRDefault="002330F4" w:rsidP="002330F4">
      <w:pPr>
        <w:autoSpaceDE w:val="0"/>
        <w:autoSpaceDN w:val="0"/>
        <w:adjustRightInd w:val="0"/>
        <w:spacing w:after="80" w:line="240" w:lineRule="exact"/>
        <w:jc w:val="both"/>
        <w:rPr>
          <w:color w:val="131313"/>
          <w:lang w:val="en-US"/>
        </w:rPr>
      </w:pPr>
    </w:p>
    <w:p w14:paraId="3A68A973" w14:textId="77777777" w:rsidR="002330F4" w:rsidRPr="00AF0F0F" w:rsidRDefault="00754EB0" w:rsidP="002330F4">
      <w:pPr>
        <w:autoSpaceDE w:val="0"/>
        <w:autoSpaceDN w:val="0"/>
        <w:adjustRightInd w:val="0"/>
        <w:spacing w:after="80" w:line="240" w:lineRule="exact"/>
        <w:jc w:val="both"/>
        <w:rPr>
          <w:color w:val="131313"/>
          <w:lang w:val="en-US"/>
        </w:rPr>
      </w:pPr>
      <w:r w:rsidRPr="00790A56">
        <w:rPr>
          <w:color w:val="131313"/>
          <w:lang w:val="en-US"/>
        </w:rPr>
        <w:t xml:space="preserve">Zhuang, J.; Yao, Q-H.; Xiong, A. S.; Zhang, J. Isolation, Phylogeny And Expression Patterns Of Ap2-Like Genes In Apple (Malus × Domestica Borkh). Plant Mol. Biol. Rep., </w:t>
      </w:r>
      <w:r w:rsidR="001218DE" w:rsidRPr="00790A56">
        <w:rPr>
          <w:color w:val="131313"/>
          <w:lang w:val="en-US"/>
        </w:rPr>
        <w:t xml:space="preserve"> 2011; 1(</w:t>
      </w:r>
      <w:r w:rsidRPr="00790A56">
        <w:rPr>
          <w:color w:val="131313"/>
          <w:lang w:val="en-US"/>
        </w:rPr>
        <w:t>29</w:t>
      </w:r>
      <w:r w:rsidR="001218DE" w:rsidRPr="00790A56">
        <w:rPr>
          <w:color w:val="131313"/>
          <w:lang w:val="en-US"/>
        </w:rPr>
        <w:t>):</w:t>
      </w:r>
      <w:r w:rsidRPr="00790A56">
        <w:rPr>
          <w:color w:val="131313"/>
          <w:lang w:val="en-US"/>
        </w:rPr>
        <w:t>209–216.</w:t>
      </w:r>
      <w:r w:rsidR="00AF0F0F" w:rsidRPr="00790A56">
        <w:rPr>
          <w:rFonts w:ascii="Times" w:hAnsi="Times" w:cs="Times"/>
          <w:color w:val="262626"/>
          <w:sz w:val="28"/>
          <w:szCs w:val="28"/>
          <w:lang w:val="en-US"/>
        </w:rPr>
        <w:t xml:space="preserve"> </w:t>
      </w:r>
      <w:r w:rsidR="00AF0F0F" w:rsidRPr="00790A56">
        <w:rPr>
          <w:color w:val="262626"/>
          <w:lang w:val="en-US"/>
        </w:rPr>
        <w:t>doi:10.1007/s11105-010-0227-8</w:t>
      </w:r>
    </w:p>
    <w:p w14:paraId="5C396FE6" w14:textId="77777777" w:rsidR="00364AE5" w:rsidRPr="002D0139" w:rsidRDefault="00364AE5" w:rsidP="00444D60">
      <w:pPr>
        <w:autoSpaceDE w:val="0"/>
        <w:autoSpaceDN w:val="0"/>
        <w:adjustRightInd w:val="0"/>
        <w:spacing w:after="80" w:line="240" w:lineRule="exact"/>
        <w:ind w:firstLine="1134"/>
        <w:jc w:val="both"/>
        <w:rPr>
          <w:color w:val="000000"/>
          <w:lang w:val="en-US"/>
        </w:rPr>
      </w:pPr>
    </w:p>
    <w:p w14:paraId="2286C391" w14:textId="77777777" w:rsidR="00364AE5" w:rsidRPr="002D0139" w:rsidRDefault="00364AE5" w:rsidP="00444D60">
      <w:pPr>
        <w:autoSpaceDE w:val="0"/>
        <w:autoSpaceDN w:val="0"/>
        <w:adjustRightInd w:val="0"/>
        <w:spacing w:after="80" w:line="240" w:lineRule="exact"/>
        <w:ind w:firstLine="1134"/>
        <w:jc w:val="both"/>
        <w:rPr>
          <w:color w:val="000000"/>
          <w:lang w:val="en-US"/>
        </w:rPr>
      </w:pPr>
    </w:p>
    <w:p w14:paraId="27095291" w14:textId="77777777" w:rsidR="00654D31" w:rsidRPr="001A0AA6" w:rsidRDefault="00654D31" w:rsidP="00444D60">
      <w:pPr>
        <w:autoSpaceDE w:val="0"/>
        <w:autoSpaceDN w:val="0"/>
        <w:adjustRightInd w:val="0"/>
        <w:spacing w:after="80" w:line="240" w:lineRule="exact"/>
        <w:ind w:firstLine="1134"/>
        <w:jc w:val="both"/>
        <w:rPr>
          <w:color w:val="000000"/>
          <w:lang w:val="en-US"/>
        </w:rPr>
      </w:pPr>
    </w:p>
    <w:p w14:paraId="2BB143B1" w14:textId="77777777" w:rsidR="00364AE5" w:rsidRPr="001A0AA6" w:rsidRDefault="00364AE5" w:rsidP="00444D60">
      <w:pPr>
        <w:autoSpaceDE w:val="0"/>
        <w:autoSpaceDN w:val="0"/>
        <w:adjustRightInd w:val="0"/>
        <w:spacing w:after="80" w:line="240" w:lineRule="exact"/>
        <w:ind w:firstLine="1134"/>
        <w:jc w:val="both"/>
        <w:rPr>
          <w:color w:val="000000"/>
          <w:lang w:val="en-US"/>
        </w:rPr>
      </w:pPr>
    </w:p>
    <w:p w14:paraId="4A7EADEC" w14:textId="77777777" w:rsidR="00364AE5" w:rsidRPr="001A0AA6" w:rsidRDefault="00364AE5" w:rsidP="00444D60">
      <w:pPr>
        <w:autoSpaceDE w:val="0"/>
        <w:autoSpaceDN w:val="0"/>
        <w:adjustRightInd w:val="0"/>
        <w:spacing w:after="80" w:line="240" w:lineRule="exact"/>
        <w:ind w:firstLine="1134"/>
        <w:jc w:val="both"/>
        <w:rPr>
          <w:color w:val="000000"/>
          <w:lang w:val="en-US"/>
        </w:rPr>
      </w:pPr>
    </w:p>
    <w:p w14:paraId="78E321A7" w14:textId="77777777" w:rsidR="00A47A8D" w:rsidRPr="001A0AA6" w:rsidRDefault="00A47A8D" w:rsidP="00444D60">
      <w:pPr>
        <w:autoSpaceDE w:val="0"/>
        <w:autoSpaceDN w:val="0"/>
        <w:adjustRightInd w:val="0"/>
        <w:spacing w:after="80" w:line="240" w:lineRule="exact"/>
        <w:ind w:firstLine="1134"/>
        <w:jc w:val="both"/>
        <w:rPr>
          <w:color w:val="000000"/>
          <w:lang w:val="en-US"/>
        </w:rPr>
      </w:pPr>
    </w:p>
    <w:p w14:paraId="3C8F0B97" w14:textId="77777777" w:rsidR="00A47A8D" w:rsidRPr="001A0AA6" w:rsidRDefault="00A47A8D" w:rsidP="00444D60">
      <w:pPr>
        <w:autoSpaceDE w:val="0"/>
        <w:autoSpaceDN w:val="0"/>
        <w:adjustRightInd w:val="0"/>
        <w:spacing w:after="80" w:line="240" w:lineRule="exact"/>
        <w:ind w:firstLine="1134"/>
        <w:jc w:val="both"/>
        <w:rPr>
          <w:color w:val="000000"/>
          <w:lang w:val="en-US"/>
        </w:rPr>
      </w:pPr>
    </w:p>
    <w:p w14:paraId="56BC6683" w14:textId="77777777" w:rsidR="00A47A8D" w:rsidRPr="001A0AA6" w:rsidRDefault="00A47A8D" w:rsidP="00444D60">
      <w:pPr>
        <w:autoSpaceDE w:val="0"/>
        <w:autoSpaceDN w:val="0"/>
        <w:adjustRightInd w:val="0"/>
        <w:spacing w:after="80" w:line="240" w:lineRule="exact"/>
        <w:ind w:firstLine="1134"/>
        <w:jc w:val="both"/>
        <w:rPr>
          <w:color w:val="000000"/>
          <w:lang w:val="en-US"/>
        </w:rPr>
      </w:pPr>
    </w:p>
    <w:p w14:paraId="14B59472" w14:textId="77777777" w:rsidR="00A47A8D" w:rsidRPr="001A0AA6" w:rsidRDefault="00A47A8D" w:rsidP="00444D60">
      <w:pPr>
        <w:autoSpaceDE w:val="0"/>
        <w:autoSpaceDN w:val="0"/>
        <w:adjustRightInd w:val="0"/>
        <w:spacing w:after="80" w:line="240" w:lineRule="exact"/>
        <w:ind w:firstLine="1134"/>
        <w:jc w:val="both"/>
        <w:rPr>
          <w:color w:val="000000"/>
          <w:lang w:val="en-US"/>
        </w:rPr>
      </w:pPr>
    </w:p>
    <w:p w14:paraId="150C9FA0" w14:textId="77777777" w:rsidR="00A47A8D" w:rsidRPr="001A0AA6" w:rsidRDefault="00A47A8D" w:rsidP="00444D60">
      <w:pPr>
        <w:autoSpaceDE w:val="0"/>
        <w:autoSpaceDN w:val="0"/>
        <w:adjustRightInd w:val="0"/>
        <w:spacing w:after="80" w:line="240" w:lineRule="exact"/>
        <w:ind w:firstLine="1134"/>
        <w:jc w:val="both"/>
        <w:rPr>
          <w:color w:val="000000"/>
          <w:lang w:val="en-US"/>
        </w:rPr>
      </w:pPr>
    </w:p>
    <w:p w14:paraId="2054782C" w14:textId="77777777" w:rsidR="00A47A8D" w:rsidRPr="001A0AA6" w:rsidRDefault="00A47A8D" w:rsidP="00444D60">
      <w:pPr>
        <w:autoSpaceDE w:val="0"/>
        <w:autoSpaceDN w:val="0"/>
        <w:adjustRightInd w:val="0"/>
        <w:spacing w:after="80" w:line="240" w:lineRule="exact"/>
        <w:ind w:firstLine="1134"/>
        <w:jc w:val="both"/>
        <w:rPr>
          <w:color w:val="000000"/>
          <w:lang w:val="en-US"/>
        </w:rPr>
      </w:pPr>
    </w:p>
    <w:p w14:paraId="6392E88E" w14:textId="77777777" w:rsidR="00A47A8D" w:rsidRPr="001A0AA6" w:rsidRDefault="00A47A8D" w:rsidP="00444D60">
      <w:pPr>
        <w:autoSpaceDE w:val="0"/>
        <w:autoSpaceDN w:val="0"/>
        <w:adjustRightInd w:val="0"/>
        <w:spacing w:after="80" w:line="240" w:lineRule="exact"/>
        <w:ind w:firstLine="1134"/>
        <w:jc w:val="both"/>
        <w:rPr>
          <w:color w:val="000000"/>
          <w:lang w:val="en-US"/>
        </w:rPr>
      </w:pPr>
    </w:p>
    <w:p w14:paraId="15F06EBF" w14:textId="77777777" w:rsidR="00A47A8D" w:rsidRPr="001A0AA6" w:rsidRDefault="00A47A8D" w:rsidP="00444D60">
      <w:pPr>
        <w:autoSpaceDE w:val="0"/>
        <w:autoSpaceDN w:val="0"/>
        <w:adjustRightInd w:val="0"/>
        <w:spacing w:after="80" w:line="240" w:lineRule="exact"/>
        <w:ind w:firstLine="1134"/>
        <w:jc w:val="both"/>
        <w:rPr>
          <w:color w:val="000000"/>
          <w:lang w:val="en-US"/>
        </w:rPr>
      </w:pPr>
    </w:p>
    <w:p w14:paraId="43D56316" w14:textId="77777777" w:rsidR="00A47A8D" w:rsidRPr="001A0AA6" w:rsidRDefault="00A47A8D" w:rsidP="00444D60">
      <w:pPr>
        <w:autoSpaceDE w:val="0"/>
        <w:autoSpaceDN w:val="0"/>
        <w:adjustRightInd w:val="0"/>
        <w:spacing w:after="80" w:line="240" w:lineRule="exact"/>
        <w:ind w:firstLine="1134"/>
        <w:jc w:val="both"/>
        <w:rPr>
          <w:color w:val="000000"/>
          <w:lang w:val="en-US"/>
        </w:rPr>
      </w:pPr>
    </w:p>
    <w:p w14:paraId="6C472AB1" w14:textId="77777777" w:rsidR="00A47A8D" w:rsidRPr="001A0AA6" w:rsidRDefault="00A47A8D" w:rsidP="00444D60">
      <w:pPr>
        <w:autoSpaceDE w:val="0"/>
        <w:autoSpaceDN w:val="0"/>
        <w:adjustRightInd w:val="0"/>
        <w:spacing w:after="80" w:line="240" w:lineRule="exact"/>
        <w:ind w:firstLine="1134"/>
        <w:jc w:val="both"/>
        <w:rPr>
          <w:color w:val="000000"/>
          <w:lang w:val="en-US"/>
        </w:rPr>
      </w:pPr>
    </w:p>
    <w:p w14:paraId="013DB121" w14:textId="77777777" w:rsidR="00A47A8D" w:rsidRPr="001A0AA6" w:rsidRDefault="00A47A8D" w:rsidP="00444D60">
      <w:pPr>
        <w:autoSpaceDE w:val="0"/>
        <w:autoSpaceDN w:val="0"/>
        <w:adjustRightInd w:val="0"/>
        <w:spacing w:after="80" w:line="240" w:lineRule="exact"/>
        <w:ind w:firstLine="1134"/>
        <w:jc w:val="both"/>
        <w:rPr>
          <w:color w:val="000000"/>
          <w:lang w:val="en-US"/>
        </w:rPr>
      </w:pPr>
    </w:p>
    <w:p w14:paraId="36C0F6F6" w14:textId="77777777" w:rsidR="00A47A8D" w:rsidRPr="001A0AA6" w:rsidRDefault="00A47A8D" w:rsidP="00444D60">
      <w:pPr>
        <w:autoSpaceDE w:val="0"/>
        <w:autoSpaceDN w:val="0"/>
        <w:adjustRightInd w:val="0"/>
        <w:spacing w:after="80" w:line="240" w:lineRule="exact"/>
        <w:ind w:firstLine="1134"/>
        <w:jc w:val="both"/>
        <w:rPr>
          <w:color w:val="000000"/>
          <w:lang w:val="en-US"/>
        </w:rPr>
      </w:pPr>
    </w:p>
    <w:p w14:paraId="23CF0925" w14:textId="77777777" w:rsidR="00A47A8D" w:rsidRPr="001A0AA6" w:rsidRDefault="00A47A8D" w:rsidP="00444D60">
      <w:pPr>
        <w:autoSpaceDE w:val="0"/>
        <w:autoSpaceDN w:val="0"/>
        <w:adjustRightInd w:val="0"/>
        <w:spacing w:after="80" w:line="240" w:lineRule="exact"/>
        <w:ind w:firstLine="1134"/>
        <w:jc w:val="both"/>
        <w:rPr>
          <w:color w:val="000000"/>
          <w:lang w:val="en-US"/>
        </w:rPr>
      </w:pPr>
    </w:p>
    <w:p w14:paraId="589EA436" w14:textId="77777777" w:rsidR="00A47A8D" w:rsidRPr="001A0AA6" w:rsidRDefault="00A47A8D" w:rsidP="00444D60">
      <w:pPr>
        <w:autoSpaceDE w:val="0"/>
        <w:autoSpaceDN w:val="0"/>
        <w:adjustRightInd w:val="0"/>
        <w:spacing w:after="80" w:line="240" w:lineRule="exact"/>
        <w:ind w:firstLine="1134"/>
        <w:jc w:val="both"/>
        <w:rPr>
          <w:color w:val="000000"/>
          <w:lang w:val="en-US"/>
        </w:rPr>
      </w:pPr>
    </w:p>
    <w:p w14:paraId="590E884D" w14:textId="77777777" w:rsidR="00364AE5" w:rsidRPr="001A0AA6" w:rsidRDefault="00364AE5" w:rsidP="00444D60">
      <w:pPr>
        <w:autoSpaceDE w:val="0"/>
        <w:autoSpaceDN w:val="0"/>
        <w:adjustRightInd w:val="0"/>
        <w:spacing w:after="80" w:line="240" w:lineRule="exact"/>
        <w:ind w:firstLine="1134"/>
        <w:jc w:val="both"/>
        <w:rPr>
          <w:color w:val="000000"/>
          <w:lang w:val="en-US"/>
        </w:rPr>
      </w:pPr>
    </w:p>
    <w:p w14:paraId="1D8FE644" w14:textId="77777777" w:rsidR="0098538E" w:rsidRPr="001A0AA6" w:rsidRDefault="0098538E" w:rsidP="0098538E">
      <w:pPr>
        <w:autoSpaceDE w:val="0"/>
        <w:autoSpaceDN w:val="0"/>
        <w:adjustRightInd w:val="0"/>
        <w:spacing w:after="240"/>
        <w:jc w:val="both"/>
        <w:rPr>
          <w:color w:val="131313"/>
          <w:lang w:val="en-US"/>
        </w:rPr>
      </w:pPr>
    </w:p>
    <w:p w14:paraId="34816E95" w14:textId="77777777" w:rsidR="00CF1000" w:rsidRPr="001A0AA6" w:rsidRDefault="00FA4BE0" w:rsidP="00FA4BE0">
      <w:pPr>
        <w:autoSpaceDE w:val="0"/>
        <w:autoSpaceDN w:val="0"/>
        <w:adjustRightInd w:val="0"/>
        <w:rPr>
          <w:i/>
          <w:lang w:val="en-US"/>
        </w:rPr>
      </w:pPr>
      <w:r w:rsidRPr="001A0AA6">
        <w:rPr>
          <w:b/>
          <w:lang w:val="en-US"/>
        </w:rPr>
        <w:t>Tab</w:t>
      </w:r>
      <w:r w:rsidR="00CF1000" w:rsidRPr="001A0AA6">
        <w:rPr>
          <w:b/>
          <w:lang w:val="en-US"/>
        </w:rPr>
        <w:t>le</w:t>
      </w:r>
      <w:r w:rsidRPr="001A0AA6">
        <w:rPr>
          <w:b/>
          <w:lang w:val="en-US"/>
        </w:rPr>
        <w:t xml:space="preserve"> 1 </w:t>
      </w:r>
      <w:r w:rsidRPr="001A0AA6">
        <w:rPr>
          <w:lang w:val="en-US"/>
        </w:rPr>
        <w:t xml:space="preserve">- </w:t>
      </w:r>
      <w:r w:rsidR="00CF1000" w:rsidRPr="001A0AA6">
        <w:rPr>
          <w:i/>
          <w:lang w:val="en-US"/>
        </w:rPr>
        <w:t>Coffea arabica</w:t>
      </w:r>
      <w:r w:rsidR="00CF1000" w:rsidRPr="001A0AA6">
        <w:rPr>
          <w:lang w:val="en-US"/>
        </w:rPr>
        <w:t xml:space="preserve"> sequences with identity to ERF gene family in </w:t>
      </w:r>
      <w:r w:rsidR="00CF1000" w:rsidRPr="001A0AA6">
        <w:rPr>
          <w:i/>
          <w:lang w:val="en-US"/>
        </w:rPr>
        <w:t>Arabidopsis thaliana.</w:t>
      </w:r>
    </w:p>
    <w:tbl>
      <w:tblPr>
        <w:tblW w:w="9915" w:type="dxa"/>
        <w:jc w:val="center"/>
        <w:tblCellMar>
          <w:left w:w="70" w:type="dxa"/>
          <w:right w:w="70" w:type="dxa"/>
        </w:tblCellMar>
        <w:tblLook w:val="0000" w:firstRow="0" w:lastRow="0" w:firstColumn="0" w:lastColumn="0" w:noHBand="0" w:noVBand="0"/>
      </w:tblPr>
      <w:tblGrid>
        <w:gridCol w:w="1435"/>
        <w:gridCol w:w="1875"/>
        <w:gridCol w:w="207"/>
        <w:gridCol w:w="1358"/>
        <w:gridCol w:w="1800"/>
        <w:gridCol w:w="1440"/>
        <w:gridCol w:w="1800"/>
      </w:tblGrid>
      <w:tr w:rsidR="00FA4BE0" w:rsidRPr="001A0AA6" w14:paraId="7CDA5C55" w14:textId="77777777">
        <w:trPr>
          <w:trHeight w:val="255"/>
          <w:jc w:val="center"/>
        </w:trPr>
        <w:tc>
          <w:tcPr>
            <w:tcW w:w="3310" w:type="dxa"/>
            <w:gridSpan w:val="2"/>
            <w:tcBorders>
              <w:top w:val="single" w:sz="4" w:space="0" w:color="auto"/>
              <w:left w:val="nil"/>
              <w:bottom w:val="single" w:sz="4" w:space="0" w:color="auto"/>
              <w:right w:val="nil"/>
            </w:tcBorders>
            <w:noWrap/>
            <w:vAlign w:val="bottom"/>
          </w:tcPr>
          <w:p w14:paraId="647C2697" w14:textId="77777777" w:rsidR="00FA4BE0" w:rsidRPr="001A0AA6" w:rsidRDefault="009820F3" w:rsidP="00B251E7">
            <w:pPr>
              <w:jc w:val="center"/>
              <w:rPr>
                <w:i/>
                <w:iCs/>
              </w:rPr>
            </w:pPr>
            <w:r w:rsidRPr="001A0AA6">
              <w:rPr>
                <w:i/>
                <w:iCs/>
              </w:rPr>
              <w:t>Arabidopsis</w:t>
            </w:r>
            <w:r w:rsidR="00FA4BE0" w:rsidRPr="001A0AA6">
              <w:rPr>
                <w:i/>
                <w:iCs/>
              </w:rPr>
              <w:t xml:space="preserve"> thaliana</w:t>
            </w:r>
          </w:p>
          <w:p w14:paraId="09E14E3E" w14:textId="77777777" w:rsidR="00FA4BE0" w:rsidRPr="001A0AA6" w:rsidRDefault="00FA4BE0" w:rsidP="00B251E7">
            <w:pPr>
              <w:jc w:val="center"/>
            </w:pPr>
          </w:p>
        </w:tc>
        <w:tc>
          <w:tcPr>
            <w:tcW w:w="207" w:type="dxa"/>
            <w:tcBorders>
              <w:top w:val="single" w:sz="4" w:space="0" w:color="auto"/>
              <w:left w:val="nil"/>
              <w:bottom w:val="nil"/>
              <w:right w:val="nil"/>
            </w:tcBorders>
            <w:noWrap/>
            <w:vAlign w:val="bottom"/>
          </w:tcPr>
          <w:p w14:paraId="23835CC5" w14:textId="77777777" w:rsidR="00FA4BE0" w:rsidRPr="001A0AA6" w:rsidRDefault="00FA4BE0" w:rsidP="00B251E7">
            <w:pPr>
              <w:jc w:val="center"/>
            </w:pPr>
          </w:p>
        </w:tc>
        <w:tc>
          <w:tcPr>
            <w:tcW w:w="6398" w:type="dxa"/>
            <w:gridSpan w:val="4"/>
            <w:tcBorders>
              <w:top w:val="single" w:sz="4" w:space="0" w:color="auto"/>
              <w:left w:val="nil"/>
              <w:bottom w:val="single" w:sz="4" w:space="0" w:color="auto"/>
              <w:right w:val="nil"/>
            </w:tcBorders>
            <w:noWrap/>
            <w:vAlign w:val="bottom"/>
          </w:tcPr>
          <w:p w14:paraId="018AA68B" w14:textId="77777777" w:rsidR="00FA4BE0" w:rsidRPr="001A0AA6" w:rsidRDefault="00FA4BE0" w:rsidP="00B251E7">
            <w:pPr>
              <w:jc w:val="center"/>
            </w:pPr>
          </w:p>
          <w:p w14:paraId="3F23E615" w14:textId="77777777" w:rsidR="00FA4BE0" w:rsidRPr="001A0AA6" w:rsidRDefault="00FA4BE0" w:rsidP="00B251E7">
            <w:pPr>
              <w:jc w:val="center"/>
              <w:rPr>
                <w:i/>
                <w:iCs/>
              </w:rPr>
            </w:pPr>
            <w:r w:rsidRPr="001A0AA6">
              <w:rPr>
                <w:i/>
                <w:iCs/>
              </w:rPr>
              <w:t>Coffea arabica</w:t>
            </w:r>
          </w:p>
          <w:p w14:paraId="5F3E8753" w14:textId="77777777" w:rsidR="00FA4BE0" w:rsidRPr="001A0AA6" w:rsidRDefault="00FA4BE0" w:rsidP="00B251E7">
            <w:pPr>
              <w:jc w:val="center"/>
            </w:pPr>
          </w:p>
        </w:tc>
      </w:tr>
      <w:tr w:rsidR="00FA4BE0" w:rsidRPr="001A0AA6" w14:paraId="4CEE8081" w14:textId="77777777">
        <w:trPr>
          <w:trHeight w:val="255"/>
          <w:jc w:val="center"/>
        </w:trPr>
        <w:tc>
          <w:tcPr>
            <w:tcW w:w="1435" w:type="dxa"/>
            <w:tcBorders>
              <w:top w:val="nil"/>
              <w:left w:val="nil"/>
              <w:bottom w:val="single" w:sz="4" w:space="0" w:color="auto"/>
              <w:right w:val="nil"/>
            </w:tcBorders>
            <w:noWrap/>
            <w:vAlign w:val="bottom"/>
          </w:tcPr>
          <w:p w14:paraId="60151945" w14:textId="77777777" w:rsidR="00FA4BE0" w:rsidRPr="001A0AA6" w:rsidRDefault="00364AE5" w:rsidP="00364AE5">
            <w:pPr>
              <w:jc w:val="center"/>
            </w:pPr>
            <w:r w:rsidRPr="001A0AA6">
              <w:t>Gene</w:t>
            </w:r>
          </w:p>
        </w:tc>
        <w:tc>
          <w:tcPr>
            <w:tcW w:w="1875" w:type="dxa"/>
            <w:tcBorders>
              <w:top w:val="nil"/>
              <w:left w:val="nil"/>
              <w:bottom w:val="single" w:sz="4" w:space="0" w:color="auto"/>
              <w:right w:val="nil"/>
            </w:tcBorders>
            <w:noWrap/>
            <w:vAlign w:val="bottom"/>
          </w:tcPr>
          <w:p w14:paraId="24775797" w14:textId="77777777" w:rsidR="00FA4BE0" w:rsidRPr="001A0AA6" w:rsidRDefault="00FA4BE0" w:rsidP="00B251E7">
            <w:pPr>
              <w:jc w:val="center"/>
            </w:pPr>
            <w:r w:rsidRPr="001A0AA6">
              <w:t>Gene</w:t>
            </w:r>
          </w:p>
        </w:tc>
        <w:tc>
          <w:tcPr>
            <w:tcW w:w="207" w:type="dxa"/>
            <w:tcBorders>
              <w:top w:val="nil"/>
              <w:left w:val="nil"/>
              <w:bottom w:val="single" w:sz="4" w:space="0" w:color="auto"/>
              <w:right w:val="nil"/>
            </w:tcBorders>
            <w:noWrap/>
            <w:vAlign w:val="bottom"/>
          </w:tcPr>
          <w:p w14:paraId="1168086F" w14:textId="77777777" w:rsidR="00FA4BE0" w:rsidRPr="001A0AA6" w:rsidRDefault="00FA4BE0" w:rsidP="00B251E7">
            <w:pPr>
              <w:jc w:val="center"/>
            </w:pPr>
            <w:r w:rsidRPr="001A0AA6">
              <w:t> </w:t>
            </w:r>
          </w:p>
        </w:tc>
        <w:tc>
          <w:tcPr>
            <w:tcW w:w="1358" w:type="dxa"/>
            <w:tcBorders>
              <w:top w:val="nil"/>
              <w:left w:val="nil"/>
              <w:bottom w:val="single" w:sz="4" w:space="0" w:color="auto"/>
              <w:right w:val="nil"/>
            </w:tcBorders>
            <w:noWrap/>
            <w:vAlign w:val="bottom"/>
          </w:tcPr>
          <w:p w14:paraId="5F18563A" w14:textId="77777777" w:rsidR="00FA4BE0" w:rsidRPr="001A0AA6" w:rsidRDefault="00FA4BE0" w:rsidP="00B251E7">
            <w:pPr>
              <w:jc w:val="center"/>
            </w:pPr>
            <w:r w:rsidRPr="001A0AA6">
              <w:t>ERF</w:t>
            </w:r>
          </w:p>
        </w:tc>
        <w:tc>
          <w:tcPr>
            <w:tcW w:w="1800" w:type="dxa"/>
            <w:tcBorders>
              <w:top w:val="nil"/>
              <w:left w:val="nil"/>
              <w:bottom w:val="single" w:sz="4" w:space="0" w:color="auto"/>
              <w:right w:val="nil"/>
            </w:tcBorders>
            <w:noWrap/>
            <w:vAlign w:val="bottom"/>
          </w:tcPr>
          <w:p w14:paraId="43B0C8FC" w14:textId="77777777" w:rsidR="00FA4BE0" w:rsidRPr="001A0AA6" w:rsidRDefault="00CF1000" w:rsidP="00B251E7">
            <w:pPr>
              <w:jc w:val="center"/>
            </w:pPr>
            <w:r w:rsidRPr="001A0AA6">
              <w:t>Coverage</w:t>
            </w:r>
            <w:r w:rsidR="00FA4BE0" w:rsidRPr="001A0AA6">
              <w:t xml:space="preserve"> (%)</w:t>
            </w:r>
          </w:p>
        </w:tc>
        <w:tc>
          <w:tcPr>
            <w:tcW w:w="1440" w:type="dxa"/>
            <w:tcBorders>
              <w:top w:val="nil"/>
              <w:left w:val="nil"/>
              <w:bottom w:val="single" w:sz="4" w:space="0" w:color="auto"/>
              <w:right w:val="nil"/>
            </w:tcBorders>
            <w:noWrap/>
            <w:vAlign w:val="bottom"/>
          </w:tcPr>
          <w:p w14:paraId="701B442F" w14:textId="77777777" w:rsidR="00FA4BE0" w:rsidRPr="001A0AA6" w:rsidRDefault="00FA4BE0" w:rsidP="00B251E7">
            <w:pPr>
              <w:jc w:val="center"/>
            </w:pPr>
            <w:r w:rsidRPr="001A0AA6">
              <w:t>e-value</w:t>
            </w:r>
          </w:p>
        </w:tc>
        <w:tc>
          <w:tcPr>
            <w:tcW w:w="1800" w:type="dxa"/>
            <w:tcBorders>
              <w:top w:val="nil"/>
              <w:left w:val="nil"/>
              <w:bottom w:val="single" w:sz="4" w:space="0" w:color="auto"/>
              <w:right w:val="nil"/>
            </w:tcBorders>
            <w:noWrap/>
            <w:vAlign w:val="bottom"/>
          </w:tcPr>
          <w:p w14:paraId="6113BAB4" w14:textId="77777777" w:rsidR="00FA4BE0" w:rsidRPr="001A0AA6" w:rsidRDefault="00CF1000" w:rsidP="00CF1000">
            <w:pPr>
              <w:jc w:val="center"/>
            </w:pPr>
            <w:r w:rsidRPr="001A0AA6">
              <w:t>Identity</w:t>
            </w:r>
            <w:r w:rsidR="00FA4BE0" w:rsidRPr="001A0AA6">
              <w:t xml:space="preserve"> (%)</w:t>
            </w:r>
          </w:p>
        </w:tc>
      </w:tr>
      <w:tr w:rsidR="00FA4BE0" w:rsidRPr="001A0AA6" w14:paraId="386237D9" w14:textId="77777777">
        <w:trPr>
          <w:trHeight w:val="255"/>
          <w:jc w:val="center"/>
        </w:trPr>
        <w:tc>
          <w:tcPr>
            <w:tcW w:w="1435" w:type="dxa"/>
            <w:tcBorders>
              <w:top w:val="nil"/>
              <w:left w:val="nil"/>
              <w:bottom w:val="nil"/>
              <w:right w:val="nil"/>
            </w:tcBorders>
            <w:noWrap/>
            <w:vAlign w:val="bottom"/>
          </w:tcPr>
          <w:p w14:paraId="74C4AB07" w14:textId="77777777" w:rsidR="00FA4BE0" w:rsidRPr="001A0AA6" w:rsidRDefault="00FA4BE0" w:rsidP="00B251E7">
            <w:r w:rsidRPr="001A0AA6">
              <w:t>AT1G78080</w:t>
            </w:r>
          </w:p>
        </w:tc>
        <w:tc>
          <w:tcPr>
            <w:tcW w:w="1875" w:type="dxa"/>
            <w:tcBorders>
              <w:top w:val="nil"/>
              <w:left w:val="nil"/>
              <w:bottom w:val="nil"/>
              <w:right w:val="nil"/>
            </w:tcBorders>
            <w:noWrap/>
            <w:vAlign w:val="bottom"/>
          </w:tcPr>
          <w:p w14:paraId="37E22766" w14:textId="77777777" w:rsidR="00FA4BE0" w:rsidRPr="001A0AA6" w:rsidRDefault="002B0C53" w:rsidP="00B251E7">
            <w:pPr>
              <w:jc w:val="center"/>
            </w:pPr>
            <w:hyperlink r:id="rId22" w:tooltip="Show report for NC_003070" w:history="1">
              <w:r w:rsidR="00FA4BE0" w:rsidRPr="001A0AA6">
                <w:t>RAP2.4</w:t>
              </w:r>
            </w:hyperlink>
          </w:p>
        </w:tc>
        <w:tc>
          <w:tcPr>
            <w:tcW w:w="207" w:type="dxa"/>
            <w:tcBorders>
              <w:top w:val="nil"/>
              <w:left w:val="nil"/>
              <w:bottom w:val="nil"/>
              <w:right w:val="nil"/>
            </w:tcBorders>
            <w:noWrap/>
            <w:vAlign w:val="bottom"/>
          </w:tcPr>
          <w:p w14:paraId="7A0E57A2" w14:textId="77777777" w:rsidR="00FA4BE0" w:rsidRPr="001A0AA6" w:rsidRDefault="00FA4BE0" w:rsidP="00B251E7">
            <w:pPr>
              <w:jc w:val="center"/>
            </w:pPr>
          </w:p>
        </w:tc>
        <w:tc>
          <w:tcPr>
            <w:tcW w:w="1358" w:type="dxa"/>
            <w:tcBorders>
              <w:top w:val="nil"/>
              <w:left w:val="nil"/>
              <w:bottom w:val="nil"/>
              <w:right w:val="nil"/>
            </w:tcBorders>
            <w:noWrap/>
            <w:vAlign w:val="bottom"/>
          </w:tcPr>
          <w:p w14:paraId="1344CB0E" w14:textId="77777777" w:rsidR="00FA4BE0" w:rsidRPr="001A0AA6" w:rsidRDefault="00FA4BE0" w:rsidP="00B251E7">
            <w:pPr>
              <w:jc w:val="center"/>
            </w:pPr>
            <w:r w:rsidRPr="001A0AA6">
              <w:t>CaERF01</w:t>
            </w:r>
          </w:p>
        </w:tc>
        <w:tc>
          <w:tcPr>
            <w:tcW w:w="1800" w:type="dxa"/>
            <w:tcBorders>
              <w:top w:val="nil"/>
              <w:left w:val="nil"/>
              <w:bottom w:val="nil"/>
              <w:right w:val="nil"/>
            </w:tcBorders>
            <w:noWrap/>
            <w:vAlign w:val="bottom"/>
          </w:tcPr>
          <w:p w14:paraId="512E8C76" w14:textId="77777777" w:rsidR="00FA4BE0" w:rsidRPr="001A0AA6" w:rsidRDefault="00FA4BE0" w:rsidP="00B251E7">
            <w:pPr>
              <w:jc w:val="center"/>
            </w:pPr>
            <w:r w:rsidRPr="001A0AA6">
              <w:t>99</w:t>
            </w:r>
          </w:p>
        </w:tc>
        <w:tc>
          <w:tcPr>
            <w:tcW w:w="1440" w:type="dxa"/>
            <w:tcBorders>
              <w:top w:val="nil"/>
              <w:left w:val="nil"/>
              <w:bottom w:val="nil"/>
              <w:right w:val="nil"/>
            </w:tcBorders>
            <w:noWrap/>
            <w:vAlign w:val="bottom"/>
          </w:tcPr>
          <w:p w14:paraId="01CF6370" w14:textId="77777777" w:rsidR="00FA4BE0" w:rsidRPr="001A0AA6" w:rsidRDefault="00FA4BE0" w:rsidP="00B251E7">
            <w:pPr>
              <w:jc w:val="center"/>
            </w:pPr>
            <w:r w:rsidRPr="001A0AA6">
              <w:t>1,00E-68</w:t>
            </w:r>
          </w:p>
        </w:tc>
        <w:tc>
          <w:tcPr>
            <w:tcW w:w="1800" w:type="dxa"/>
            <w:tcBorders>
              <w:top w:val="nil"/>
              <w:left w:val="nil"/>
              <w:bottom w:val="nil"/>
              <w:right w:val="nil"/>
            </w:tcBorders>
            <w:noWrap/>
            <w:vAlign w:val="bottom"/>
          </w:tcPr>
          <w:p w14:paraId="0C2667A1" w14:textId="77777777" w:rsidR="00FA4BE0" w:rsidRPr="001A0AA6" w:rsidRDefault="00FA4BE0" w:rsidP="00B251E7">
            <w:pPr>
              <w:jc w:val="center"/>
            </w:pPr>
            <w:r w:rsidRPr="001A0AA6">
              <w:t>81</w:t>
            </w:r>
          </w:p>
        </w:tc>
      </w:tr>
      <w:tr w:rsidR="00FA4BE0" w:rsidRPr="001A0AA6" w14:paraId="27A00090" w14:textId="77777777">
        <w:trPr>
          <w:trHeight w:val="255"/>
          <w:jc w:val="center"/>
        </w:trPr>
        <w:tc>
          <w:tcPr>
            <w:tcW w:w="1435" w:type="dxa"/>
            <w:tcBorders>
              <w:top w:val="nil"/>
              <w:left w:val="nil"/>
              <w:bottom w:val="nil"/>
              <w:right w:val="nil"/>
            </w:tcBorders>
            <w:noWrap/>
            <w:vAlign w:val="bottom"/>
          </w:tcPr>
          <w:p w14:paraId="2B055EAF" w14:textId="77777777" w:rsidR="00FA4BE0" w:rsidRPr="001A0AA6" w:rsidRDefault="00FA4BE0" w:rsidP="00B251E7">
            <w:r w:rsidRPr="001A0AA6">
              <w:t>AT1G78080</w:t>
            </w:r>
          </w:p>
        </w:tc>
        <w:tc>
          <w:tcPr>
            <w:tcW w:w="1875" w:type="dxa"/>
            <w:tcBorders>
              <w:top w:val="nil"/>
              <w:left w:val="nil"/>
              <w:bottom w:val="nil"/>
              <w:right w:val="nil"/>
            </w:tcBorders>
            <w:noWrap/>
            <w:vAlign w:val="bottom"/>
          </w:tcPr>
          <w:p w14:paraId="080E287C" w14:textId="77777777" w:rsidR="00FA4BE0" w:rsidRPr="001A0AA6" w:rsidRDefault="002B0C53" w:rsidP="00B251E7">
            <w:pPr>
              <w:jc w:val="center"/>
            </w:pPr>
            <w:hyperlink r:id="rId23" w:tooltip="Show report for NC_003070" w:history="1">
              <w:r w:rsidR="00FA4BE0" w:rsidRPr="001A0AA6">
                <w:t>RAP2.4</w:t>
              </w:r>
            </w:hyperlink>
          </w:p>
        </w:tc>
        <w:tc>
          <w:tcPr>
            <w:tcW w:w="207" w:type="dxa"/>
            <w:tcBorders>
              <w:top w:val="nil"/>
              <w:left w:val="nil"/>
              <w:bottom w:val="nil"/>
              <w:right w:val="nil"/>
            </w:tcBorders>
            <w:noWrap/>
            <w:vAlign w:val="bottom"/>
          </w:tcPr>
          <w:p w14:paraId="2233C669" w14:textId="77777777" w:rsidR="00FA4BE0" w:rsidRPr="001A0AA6" w:rsidRDefault="00FA4BE0" w:rsidP="00B251E7">
            <w:pPr>
              <w:jc w:val="center"/>
            </w:pPr>
          </w:p>
        </w:tc>
        <w:tc>
          <w:tcPr>
            <w:tcW w:w="1358" w:type="dxa"/>
            <w:tcBorders>
              <w:top w:val="nil"/>
              <w:left w:val="nil"/>
              <w:bottom w:val="nil"/>
              <w:right w:val="nil"/>
            </w:tcBorders>
            <w:noWrap/>
            <w:vAlign w:val="bottom"/>
          </w:tcPr>
          <w:p w14:paraId="374F67D0" w14:textId="77777777" w:rsidR="00FA4BE0" w:rsidRPr="001A0AA6" w:rsidRDefault="00FA4BE0" w:rsidP="00B251E7">
            <w:pPr>
              <w:jc w:val="center"/>
            </w:pPr>
            <w:r w:rsidRPr="001A0AA6">
              <w:t>CaERF02</w:t>
            </w:r>
          </w:p>
        </w:tc>
        <w:tc>
          <w:tcPr>
            <w:tcW w:w="1800" w:type="dxa"/>
            <w:tcBorders>
              <w:top w:val="nil"/>
              <w:left w:val="nil"/>
              <w:bottom w:val="nil"/>
              <w:right w:val="nil"/>
            </w:tcBorders>
            <w:noWrap/>
            <w:vAlign w:val="bottom"/>
          </w:tcPr>
          <w:p w14:paraId="7C4E5CD8" w14:textId="77777777" w:rsidR="00FA4BE0" w:rsidRPr="001A0AA6" w:rsidRDefault="00FA4BE0" w:rsidP="00B251E7">
            <w:pPr>
              <w:jc w:val="center"/>
            </w:pPr>
            <w:r w:rsidRPr="001A0AA6">
              <w:t>97</w:t>
            </w:r>
          </w:p>
        </w:tc>
        <w:tc>
          <w:tcPr>
            <w:tcW w:w="1440" w:type="dxa"/>
            <w:tcBorders>
              <w:top w:val="nil"/>
              <w:left w:val="nil"/>
              <w:bottom w:val="nil"/>
              <w:right w:val="nil"/>
            </w:tcBorders>
            <w:noWrap/>
            <w:vAlign w:val="bottom"/>
          </w:tcPr>
          <w:p w14:paraId="654CB2D8" w14:textId="77777777" w:rsidR="00FA4BE0" w:rsidRPr="001A0AA6" w:rsidRDefault="00FA4BE0" w:rsidP="00B251E7">
            <w:pPr>
              <w:jc w:val="center"/>
            </w:pPr>
            <w:r w:rsidRPr="001A0AA6">
              <w:t>2,00E-63</w:t>
            </w:r>
          </w:p>
        </w:tc>
        <w:tc>
          <w:tcPr>
            <w:tcW w:w="1800" w:type="dxa"/>
            <w:tcBorders>
              <w:top w:val="nil"/>
              <w:left w:val="nil"/>
              <w:bottom w:val="nil"/>
              <w:right w:val="nil"/>
            </w:tcBorders>
            <w:noWrap/>
            <w:vAlign w:val="bottom"/>
          </w:tcPr>
          <w:p w14:paraId="4A75E35B" w14:textId="77777777" w:rsidR="00FA4BE0" w:rsidRPr="001A0AA6" w:rsidRDefault="00FA4BE0" w:rsidP="00B251E7">
            <w:pPr>
              <w:jc w:val="center"/>
            </w:pPr>
            <w:r w:rsidRPr="001A0AA6">
              <w:t>81</w:t>
            </w:r>
          </w:p>
        </w:tc>
      </w:tr>
      <w:tr w:rsidR="00FA4BE0" w:rsidRPr="001A0AA6" w14:paraId="09BCABA7" w14:textId="77777777">
        <w:trPr>
          <w:trHeight w:val="255"/>
          <w:jc w:val="center"/>
        </w:trPr>
        <w:tc>
          <w:tcPr>
            <w:tcW w:w="1435" w:type="dxa"/>
            <w:tcBorders>
              <w:top w:val="nil"/>
              <w:left w:val="nil"/>
              <w:bottom w:val="nil"/>
              <w:right w:val="nil"/>
            </w:tcBorders>
            <w:noWrap/>
            <w:vAlign w:val="bottom"/>
          </w:tcPr>
          <w:p w14:paraId="40425A5F" w14:textId="77777777" w:rsidR="00FA4BE0" w:rsidRPr="001A0AA6" w:rsidRDefault="00FA4BE0" w:rsidP="00B251E7">
            <w:r w:rsidRPr="001A0AA6">
              <w:t>AT1G78080</w:t>
            </w:r>
          </w:p>
        </w:tc>
        <w:tc>
          <w:tcPr>
            <w:tcW w:w="1875" w:type="dxa"/>
            <w:tcBorders>
              <w:top w:val="nil"/>
              <w:left w:val="nil"/>
              <w:bottom w:val="nil"/>
              <w:right w:val="nil"/>
            </w:tcBorders>
            <w:noWrap/>
            <w:vAlign w:val="bottom"/>
          </w:tcPr>
          <w:p w14:paraId="4C91C1FB" w14:textId="77777777" w:rsidR="00FA4BE0" w:rsidRPr="001A0AA6" w:rsidRDefault="002B0C53" w:rsidP="00B251E7">
            <w:pPr>
              <w:jc w:val="center"/>
            </w:pPr>
            <w:hyperlink r:id="rId24" w:tooltip="Show report for NC_003070" w:history="1">
              <w:r w:rsidR="00FA4BE0" w:rsidRPr="001A0AA6">
                <w:t>RAP2.4</w:t>
              </w:r>
            </w:hyperlink>
          </w:p>
        </w:tc>
        <w:tc>
          <w:tcPr>
            <w:tcW w:w="207" w:type="dxa"/>
            <w:tcBorders>
              <w:top w:val="nil"/>
              <w:left w:val="nil"/>
              <w:bottom w:val="nil"/>
              <w:right w:val="nil"/>
            </w:tcBorders>
            <w:noWrap/>
            <w:vAlign w:val="bottom"/>
          </w:tcPr>
          <w:p w14:paraId="0ECBA15D" w14:textId="77777777" w:rsidR="00FA4BE0" w:rsidRPr="001A0AA6" w:rsidRDefault="00FA4BE0" w:rsidP="00B251E7">
            <w:pPr>
              <w:jc w:val="center"/>
            </w:pPr>
          </w:p>
        </w:tc>
        <w:tc>
          <w:tcPr>
            <w:tcW w:w="1358" w:type="dxa"/>
            <w:tcBorders>
              <w:top w:val="nil"/>
              <w:left w:val="nil"/>
              <w:bottom w:val="nil"/>
              <w:right w:val="nil"/>
            </w:tcBorders>
            <w:noWrap/>
            <w:vAlign w:val="bottom"/>
          </w:tcPr>
          <w:p w14:paraId="34FA24D5" w14:textId="77777777" w:rsidR="00FA4BE0" w:rsidRPr="001A0AA6" w:rsidRDefault="00FA4BE0" w:rsidP="00B251E7">
            <w:pPr>
              <w:jc w:val="center"/>
            </w:pPr>
            <w:r w:rsidRPr="001A0AA6">
              <w:t>CaERF03</w:t>
            </w:r>
          </w:p>
        </w:tc>
        <w:tc>
          <w:tcPr>
            <w:tcW w:w="1800" w:type="dxa"/>
            <w:tcBorders>
              <w:top w:val="nil"/>
              <w:left w:val="nil"/>
              <w:bottom w:val="nil"/>
              <w:right w:val="nil"/>
            </w:tcBorders>
            <w:noWrap/>
            <w:vAlign w:val="bottom"/>
          </w:tcPr>
          <w:p w14:paraId="7B63D41F" w14:textId="77777777" w:rsidR="00FA4BE0" w:rsidRPr="001A0AA6" w:rsidRDefault="00FA4BE0" w:rsidP="00B251E7">
            <w:pPr>
              <w:jc w:val="center"/>
            </w:pPr>
            <w:r w:rsidRPr="001A0AA6">
              <w:t>100</w:t>
            </w:r>
          </w:p>
        </w:tc>
        <w:tc>
          <w:tcPr>
            <w:tcW w:w="1440" w:type="dxa"/>
            <w:tcBorders>
              <w:top w:val="nil"/>
              <w:left w:val="nil"/>
              <w:bottom w:val="nil"/>
              <w:right w:val="nil"/>
            </w:tcBorders>
            <w:noWrap/>
            <w:vAlign w:val="bottom"/>
          </w:tcPr>
          <w:p w14:paraId="3FCD93CF" w14:textId="77777777" w:rsidR="00FA4BE0" w:rsidRPr="001A0AA6" w:rsidRDefault="00FA4BE0" w:rsidP="00B251E7">
            <w:pPr>
              <w:jc w:val="center"/>
            </w:pPr>
            <w:r w:rsidRPr="001A0AA6">
              <w:t>2,00E-58</w:t>
            </w:r>
          </w:p>
        </w:tc>
        <w:tc>
          <w:tcPr>
            <w:tcW w:w="1800" w:type="dxa"/>
            <w:tcBorders>
              <w:top w:val="nil"/>
              <w:left w:val="nil"/>
              <w:bottom w:val="nil"/>
              <w:right w:val="nil"/>
            </w:tcBorders>
            <w:noWrap/>
            <w:vAlign w:val="bottom"/>
          </w:tcPr>
          <w:p w14:paraId="4CAC516D" w14:textId="77777777" w:rsidR="00FA4BE0" w:rsidRPr="001A0AA6" w:rsidRDefault="00FA4BE0" w:rsidP="00B251E7">
            <w:pPr>
              <w:jc w:val="center"/>
            </w:pPr>
            <w:r w:rsidRPr="001A0AA6">
              <w:t>80</w:t>
            </w:r>
          </w:p>
        </w:tc>
      </w:tr>
      <w:tr w:rsidR="00FA4BE0" w:rsidRPr="001A0AA6" w14:paraId="648849B6" w14:textId="77777777">
        <w:trPr>
          <w:trHeight w:val="255"/>
          <w:jc w:val="center"/>
        </w:trPr>
        <w:tc>
          <w:tcPr>
            <w:tcW w:w="1435" w:type="dxa"/>
            <w:tcBorders>
              <w:top w:val="nil"/>
              <w:left w:val="nil"/>
              <w:bottom w:val="nil"/>
              <w:right w:val="nil"/>
            </w:tcBorders>
            <w:noWrap/>
            <w:vAlign w:val="bottom"/>
          </w:tcPr>
          <w:p w14:paraId="2611CC1C" w14:textId="77777777" w:rsidR="00FA4BE0" w:rsidRPr="001A0AA6" w:rsidRDefault="00FA4BE0" w:rsidP="00B251E7">
            <w:r w:rsidRPr="001A0AA6">
              <w:t>AT1G78080</w:t>
            </w:r>
          </w:p>
        </w:tc>
        <w:tc>
          <w:tcPr>
            <w:tcW w:w="1875" w:type="dxa"/>
            <w:tcBorders>
              <w:top w:val="nil"/>
              <w:left w:val="nil"/>
              <w:bottom w:val="nil"/>
              <w:right w:val="nil"/>
            </w:tcBorders>
            <w:noWrap/>
            <w:vAlign w:val="bottom"/>
          </w:tcPr>
          <w:p w14:paraId="13D0089E" w14:textId="77777777" w:rsidR="00FA4BE0" w:rsidRPr="001A0AA6" w:rsidRDefault="002B0C53" w:rsidP="00B251E7">
            <w:pPr>
              <w:jc w:val="center"/>
            </w:pPr>
            <w:hyperlink r:id="rId25" w:tooltip="Show report for NC_003070" w:history="1">
              <w:r w:rsidR="00FA4BE0" w:rsidRPr="001A0AA6">
                <w:t>RAP2.4</w:t>
              </w:r>
            </w:hyperlink>
          </w:p>
        </w:tc>
        <w:tc>
          <w:tcPr>
            <w:tcW w:w="207" w:type="dxa"/>
            <w:tcBorders>
              <w:top w:val="nil"/>
              <w:left w:val="nil"/>
              <w:bottom w:val="nil"/>
              <w:right w:val="nil"/>
            </w:tcBorders>
            <w:noWrap/>
            <w:vAlign w:val="bottom"/>
          </w:tcPr>
          <w:p w14:paraId="2EE762F3" w14:textId="77777777" w:rsidR="00FA4BE0" w:rsidRPr="001A0AA6" w:rsidRDefault="00FA4BE0" w:rsidP="00B251E7">
            <w:pPr>
              <w:jc w:val="center"/>
            </w:pPr>
          </w:p>
        </w:tc>
        <w:tc>
          <w:tcPr>
            <w:tcW w:w="1358" w:type="dxa"/>
            <w:tcBorders>
              <w:top w:val="nil"/>
              <w:left w:val="nil"/>
              <w:bottom w:val="nil"/>
              <w:right w:val="nil"/>
            </w:tcBorders>
            <w:noWrap/>
            <w:vAlign w:val="bottom"/>
          </w:tcPr>
          <w:p w14:paraId="7DCBDE0A" w14:textId="77777777" w:rsidR="00FA4BE0" w:rsidRPr="001A0AA6" w:rsidRDefault="00FA4BE0" w:rsidP="00B251E7">
            <w:pPr>
              <w:jc w:val="center"/>
            </w:pPr>
            <w:r w:rsidRPr="001A0AA6">
              <w:t>CaERF04</w:t>
            </w:r>
          </w:p>
        </w:tc>
        <w:tc>
          <w:tcPr>
            <w:tcW w:w="1800" w:type="dxa"/>
            <w:tcBorders>
              <w:top w:val="nil"/>
              <w:left w:val="nil"/>
              <w:bottom w:val="nil"/>
              <w:right w:val="nil"/>
            </w:tcBorders>
            <w:noWrap/>
            <w:vAlign w:val="bottom"/>
          </w:tcPr>
          <w:p w14:paraId="111216B4" w14:textId="77777777" w:rsidR="00FA4BE0" w:rsidRPr="001A0AA6" w:rsidRDefault="00FA4BE0" w:rsidP="00B251E7">
            <w:pPr>
              <w:jc w:val="center"/>
            </w:pPr>
            <w:r w:rsidRPr="001A0AA6">
              <w:t>100</w:t>
            </w:r>
          </w:p>
        </w:tc>
        <w:tc>
          <w:tcPr>
            <w:tcW w:w="1440" w:type="dxa"/>
            <w:tcBorders>
              <w:top w:val="nil"/>
              <w:left w:val="nil"/>
              <w:bottom w:val="nil"/>
              <w:right w:val="nil"/>
            </w:tcBorders>
            <w:noWrap/>
            <w:vAlign w:val="bottom"/>
          </w:tcPr>
          <w:p w14:paraId="7DFDAE9C" w14:textId="77777777" w:rsidR="00FA4BE0" w:rsidRPr="001A0AA6" w:rsidRDefault="00FA4BE0" w:rsidP="00B251E7">
            <w:pPr>
              <w:jc w:val="center"/>
            </w:pPr>
            <w:r w:rsidRPr="001A0AA6">
              <w:t>5,00E-62</w:t>
            </w:r>
          </w:p>
        </w:tc>
        <w:tc>
          <w:tcPr>
            <w:tcW w:w="1800" w:type="dxa"/>
            <w:tcBorders>
              <w:top w:val="nil"/>
              <w:left w:val="nil"/>
              <w:bottom w:val="nil"/>
              <w:right w:val="nil"/>
            </w:tcBorders>
            <w:noWrap/>
            <w:vAlign w:val="bottom"/>
          </w:tcPr>
          <w:p w14:paraId="082091DC" w14:textId="77777777" w:rsidR="00FA4BE0" w:rsidRPr="001A0AA6" w:rsidRDefault="00FA4BE0" w:rsidP="00B251E7">
            <w:pPr>
              <w:jc w:val="center"/>
            </w:pPr>
            <w:r w:rsidRPr="001A0AA6">
              <w:t>80</w:t>
            </w:r>
          </w:p>
        </w:tc>
      </w:tr>
      <w:tr w:rsidR="00FA4BE0" w:rsidRPr="001A0AA6" w14:paraId="2402CC67" w14:textId="77777777">
        <w:trPr>
          <w:trHeight w:val="255"/>
          <w:jc w:val="center"/>
        </w:trPr>
        <w:tc>
          <w:tcPr>
            <w:tcW w:w="1435" w:type="dxa"/>
            <w:tcBorders>
              <w:top w:val="nil"/>
              <w:left w:val="nil"/>
              <w:bottom w:val="nil"/>
              <w:right w:val="nil"/>
            </w:tcBorders>
            <w:noWrap/>
            <w:vAlign w:val="bottom"/>
          </w:tcPr>
          <w:p w14:paraId="5B80AC13" w14:textId="77777777" w:rsidR="00FA4BE0" w:rsidRPr="001A0AA6" w:rsidRDefault="00FA4BE0" w:rsidP="00B251E7">
            <w:r w:rsidRPr="001A0AA6">
              <w:lastRenderedPageBreak/>
              <w:t>AT1G78080</w:t>
            </w:r>
          </w:p>
        </w:tc>
        <w:tc>
          <w:tcPr>
            <w:tcW w:w="1875" w:type="dxa"/>
            <w:tcBorders>
              <w:top w:val="nil"/>
              <w:left w:val="nil"/>
              <w:bottom w:val="nil"/>
              <w:right w:val="nil"/>
            </w:tcBorders>
            <w:noWrap/>
            <w:vAlign w:val="bottom"/>
          </w:tcPr>
          <w:p w14:paraId="72563063" w14:textId="77777777" w:rsidR="00FA4BE0" w:rsidRPr="001A0AA6" w:rsidRDefault="002B0C53" w:rsidP="00B251E7">
            <w:pPr>
              <w:jc w:val="center"/>
            </w:pPr>
            <w:hyperlink r:id="rId26" w:tooltip="Show report for NC_003070" w:history="1">
              <w:r w:rsidR="00FA4BE0" w:rsidRPr="001A0AA6">
                <w:t>RAP2.4</w:t>
              </w:r>
            </w:hyperlink>
          </w:p>
        </w:tc>
        <w:tc>
          <w:tcPr>
            <w:tcW w:w="207" w:type="dxa"/>
            <w:tcBorders>
              <w:top w:val="nil"/>
              <w:left w:val="nil"/>
              <w:bottom w:val="nil"/>
              <w:right w:val="nil"/>
            </w:tcBorders>
            <w:noWrap/>
            <w:vAlign w:val="bottom"/>
          </w:tcPr>
          <w:p w14:paraId="6F8B3DD9" w14:textId="77777777" w:rsidR="00FA4BE0" w:rsidRPr="001A0AA6" w:rsidRDefault="00FA4BE0" w:rsidP="00B251E7">
            <w:pPr>
              <w:jc w:val="center"/>
            </w:pPr>
          </w:p>
        </w:tc>
        <w:tc>
          <w:tcPr>
            <w:tcW w:w="1358" w:type="dxa"/>
            <w:tcBorders>
              <w:top w:val="nil"/>
              <w:left w:val="nil"/>
              <w:bottom w:val="nil"/>
              <w:right w:val="nil"/>
            </w:tcBorders>
            <w:noWrap/>
            <w:vAlign w:val="bottom"/>
          </w:tcPr>
          <w:p w14:paraId="4BD09FA6" w14:textId="77777777" w:rsidR="00FA4BE0" w:rsidRPr="001A0AA6" w:rsidRDefault="00FA4BE0" w:rsidP="00B251E7">
            <w:pPr>
              <w:jc w:val="center"/>
            </w:pPr>
            <w:r w:rsidRPr="001A0AA6">
              <w:t>CaERF05</w:t>
            </w:r>
          </w:p>
        </w:tc>
        <w:tc>
          <w:tcPr>
            <w:tcW w:w="1800" w:type="dxa"/>
            <w:tcBorders>
              <w:top w:val="nil"/>
              <w:left w:val="nil"/>
              <w:bottom w:val="nil"/>
              <w:right w:val="nil"/>
            </w:tcBorders>
            <w:noWrap/>
            <w:vAlign w:val="bottom"/>
          </w:tcPr>
          <w:p w14:paraId="1D8979D9" w14:textId="77777777" w:rsidR="00FA4BE0" w:rsidRPr="001A0AA6" w:rsidRDefault="00FA4BE0" w:rsidP="00B251E7">
            <w:pPr>
              <w:jc w:val="center"/>
            </w:pPr>
            <w:r w:rsidRPr="001A0AA6">
              <w:t>100</w:t>
            </w:r>
          </w:p>
        </w:tc>
        <w:tc>
          <w:tcPr>
            <w:tcW w:w="1440" w:type="dxa"/>
            <w:tcBorders>
              <w:top w:val="nil"/>
              <w:left w:val="nil"/>
              <w:bottom w:val="nil"/>
              <w:right w:val="nil"/>
            </w:tcBorders>
            <w:noWrap/>
            <w:vAlign w:val="bottom"/>
          </w:tcPr>
          <w:p w14:paraId="3E144BCE" w14:textId="77777777" w:rsidR="00FA4BE0" w:rsidRPr="001A0AA6" w:rsidRDefault="00FA4BE0" w:rsidP="00B251E7">
            <w:pPr>
              <w:jc w:val="center"/>
            </w:pPr>
            <w:r w:rsidRPr="001A0AA6">
              <w:t>2,00E-34</w:t>
            </w:r>
          </w:p>
        </w:tc>
        <w:tc>
          <w:tcPr>
            <w:tcW w:w="1800" w:type="dxa"/>
            <w:tcBorders>
              <w:top w:val="nil"/>
              <w:left w:val="nil"/>
              <w:bottom w:val="nil"/>
              <w:right w:val="nil"/>
            </w:tcBorders>
            <w:noWrap/>
            <w:vAlign w:val="bottom"/>
          </w:tcPr>
          <w:p w14:paraId="2BACECBD" w14:textId="77777777" w:rsidR="00FA4BE0" w:rsidRPr="001A0AA6" w:rsidRDefault="00FA4BE0" w:rsidP="00B251E7">
            <w:pPr>
              <w:jc w:val="center"/>
            </w:pPr>
            <w:r w:rsidRPr="001A0AA6">
              <w:t>81</w:t>
            </w:r>
          </w:p>
        </w:tc>
      </w:tr>
      <w:tr w:rsidR="00FA4BE0" w:rsidRPr="001A0AA6" w14:paraId="2C765EBD" w14:textId="77777777">
        <w:trPr>
          <w:trHeight w:val="255"/>
          <w:jc w:val="center"/>
        </w:trPr>
        <w:tc>
          <w:tcPr>
            <w:tcW w:w="1435" w:type="dxa"/>
            <w:tcBorders>
              <w:top w:val="nil"/>
              <w:left w:val="nil"/>
              <w:bottom w:val="nil"/>
              <w:right w:val="nil"/>
            </w:tcBorders>
            <w:noWrap/>
            <w:vAlign w:val="bottom"/>
          </w:tcPr>
          <w:p w14:paraId="1A6858AC" w14:textId="77777777" w:rsidR="00FA4BE0" w:rsidRPr="001A0AA6" w:rsidRDefault="00FA4BE0" w:rsidP="00B251E7">
            <w:r w:rsidRPr="001A0AA6">
              <w:t>AT5G67190</w:t>
            </w:r>
          </w:p>
        </w:tc>
        <w:tc>
          <w:tcPr>
            <w:tcW w:w="1875" w:type="dxa"/>
            <w:tcBorders>
              <w:top w:val="nil"/>
              <w:left w:val="nil"/>
              <w:bottom w:val="nil"/>
              <w:right w:val="nil"/>
            </w:tcBorders>
            <w:noWrap/>
            <w:vAlign w:val="bottom"/>
          </w:tcPr>
          <w:p w14:paraId="301E7C60" w14:textId="77777777" w:rsidR="00FA4BE0" w:rsidRPr="001A0AA6" w:rsidRDefault="00FA4BE0" w:rsidP="00B251E7">
            <w:pPr>
              <w:jc w:val="center"/>
            </w:pPr>
            <w:r w:rsidRPr="001A0AA6">
              <w:t>AtERF10</w:t>
            </w:r>
          </w:p>
        </w:tc>
        <w:tc>
          <w:tcPr>
            <w:tcW w:w="207" w:type="dxa"/>
            <w:tcBorders>
              <w:top w:val="nil"/>
              <w:left w:val="nil"/>
              <w:bottom w:val="nil"/>
              <w:right w:val="nil"/>
            </w:tcBorders>
            <w:noWrap/>
            <w:vAlign w:val="bottom"/>
          </w:tcPr>
          <w:p w14:paraId="1C964A11" w14:textId="77777777" w:rsidR="00FA4BE0" w:rsidRPr="001A0AA6" w:rsidRDefault="00FA4BE0" w:rsidP="00B251E7">
            <w:pPr>
              <w:jc w:val="center"/>
            </w:pPr>
          </w:p>
        </w:tc>
        <w:tc>
          <w:tcPr>
            <w:tcW w:w="1358" w:type="dxa"/>
            <w:tcBorders>
              <w:top w:val="nil"/>
              <w:left w:val="nil"/>
              <w:bottom w:val="nil"/>
              <w:right w:val="nil"/>
            </w:tcBorders>
            <w:noWrap/>
            <w:vAlign w:val="bottom"/>
          </w:tcPr>
          <w:p w14:paraId="4CA423D3" w14:textId="77777777" w:rsidR="00FA4BE0" w:rsidRPr="001A0AA6" w:rsidRDefault="00FA4BE0" w:rsidP="00B251E7">
            <w:pPr>
              <w:jc w:val="center"/>
            </w:pPr>
            <w:r w:rsidRPr="001A0AA6">
              <w:t>CaERF06</w:t>
            </w:r>
          </w:p>
        </w:tc>
        <w:tc>
          <w:tcPr>
            <w:tcW w:w="1800" w:type="dxa"/>
            <w:tcBorders>
              <w:top w:val="nil"/>
              <w:left w:val="nil"/>
              <w:bottom w:val="nil"/>
              <w:right w:val="nil"/>
            </w:tcBorders>
            <w:noWrap/>
            <w:vAlign w:val="bottom"/>
          </w:tcPr>
          <w:p w14:paraId="4FFF3197" w14:textId="77777777" w:rsidR="00FA4BE0" w:rsidRPr="001A0AA6" w:rsidRDefault="00FA4BE0" w:rsidP="00B251E7">
            <w:pPr>
              <w:jc w:val="center"/>
            </w:pPr>
            <w:r w:rsidRPr="001A0AA6">
              <w:t>100</w:t>
            </w:r>
          </w:p>
        </w:tc>
        <w:tc>
          <w:tcPr>
            <w:tcW w:w="1440" w:type="dxa"/>
            <w:tcBorders>
              <w:top w:val="nil"/>
              <w:left w:val="nil"/>
              <w:bottom w:val="nil"/>
              <w:right w:val="nil"/>
            </w:tcBorders>
            <w:noWrap/>
            <w:vAlign w:val="bottom"/>
          </w:tcPr>
          <w:p w14:paraId="0C1E42D4" w14:textId="77777777" w:rsidR="00FA4BE0" w:rsidRPr="001A0AA6" w:rsidRDefault="00FA4BE0" w:rsidP="00B251E7">
            <w:pPr>
              <w:jc w:val="center"/>
            </w:pPr>
            <w:r w:rsidRPr="001A0AA6">
              <w:t>3,00E-39</w:t>
            </w:r>
          </w:p>
        </w:tc>
        <w:tc>
          <w:tcPr>
            <w:tcW w:w="1800" w:type="dxa"/>
            <w:tcBorders>
              <w:top w:val="nil"/>
              <w:left w:val="nil"/>
              <w:bottom w:val="nil"/>
              <w:right w:val="nil"/>
            </w:tcBorders>
            <w:noWrap/>
            <w:vAlign w:val="bottom"/>
          </w:tcPr>
          <w:p w14:paraId="7FF671BD" w14:textId="77777777" w:rsidR="00FA4BE0" w:rsidRPr="001A0AA6" w:rsidRDefault="00FA4BE0" w:rsidP="00B251E7">
            <w:pPr>
              <w:jc w:val="center"/>
            </w:pPr>
            <w:r w:rsidRPr="001A0AA6">
              <w:t>74</w:t>
            </w:r>
          </w:p>
        </w:tc>
      </w:tr>
      <w:tr w:rsidR="00FA4BE0" w:rsidRPr="001A0AA6" w14:paraId="6EC8CF2F" w14:textId="77777777">
        <w:trPr>
          <w:trHeight w:val="255"/>
          <w:jc w:val="center"/>
        </w:trPr>
        <w:tc>
          <w:tcPr>
            <w:tcW w:w="1435" w:type="dxa"/>
            <w:tcBorders>
              <w:top w:val="nil"/>
              <w:left w:val="nil"/>
              <w:bottom w:val="nil"/>
              <w:right w:val="nil"/>
            </w:tcBorders>
            <w:noWrap/>
            <w:vAlign w:val="bottom"/>
          </w:tcPr>
          <w:p w14:paraId="541D54E5" w14:textId="77777777" w:rsidR="00FA4BE0" w:rsidRPr="001A0AA6" w:rsidRDefault="00FA4BE0" w:rsidP="00B251E7">
            <w:r w:rsidRPr="001A0AA6">
              <w:t>AT5G52020</w:t>
            </w:r>
          </w:p>
        </w:tc>
        <w:tc>
          <w:tcPr>
            <w:tcW w:w="1875" w:type="dxa"/>
            <w:tcBorders>
              <w:top w:val="nil"/>
              <w:left w:val="nil"/>
              <w:bottom w:val="nil"/>
              <w:right w:val="nil"/>
            </w:tcBorders>
            <w:noWrap/>
            <w:vAlign w:val="bottom"/>
          </w:tcPr>
          <w:p w14:paraId="044EC60A" w14:textId="77777777" w:rsidR="00FA4BE0" w:rsidRPr="001A0AA6" w:rsidRDefault="00FA4BE0" w:rsidP="00B251E7">
            <w:pPr>
              <w:jc w:val="center"/>
            </w:pPr>
            <w:r w:rsidRPr="001A0AA6">
              <w:t>AtERF25</w:t>
            </w:r>
          </w:p>
        </w:tc>
        <w:tc>
          <w:tcPr>
            <w:tcW w:w="207" w:type="dxa"/>
            <w:tcBorders>
              <w:top w:val="nil"/>
              <w:left w:val="nil"/>
              <w:bottom w:val="nil"/>
              <w:right w:val="nil"/>
            </w:tcBorders>
            <w:noWrap/>
            <w:vAlign w:val="bottom"/>
          </w:tcPr>
          <w:p w14:paraId="5D100FE0" w14:textId="77777777" w:rsidR="00FA4BE0" w:rsidRPr="001A0AA6" w:rsidRDefault="00FA4BE0" w:rsidP="00B251E7">
            <w:pPr>
              <w:jc w:val="center"/>
            </w:pPr>
          </w:p>
        </w:tc>
        <w:tc>
          <w:tcPr>
            <w:tcW w:w="1358" w:type="dxa"/>
            <w:tcBorders>
              <w:top w:val="nil"/>
              <w:left w:val="nil"/>
              <w:bottom w:val="nil"/>
              <w:right w:val="nil"/>
            </w:tcBorders>
            <w:noWrap/>
            <w:vAlign w:val="bottom"/>
          </w:tcPr>
          <w:p w14:paraId="4C3DDE97" w14:textId="77777777" w:rsidR="00FA4BE0" w:rsidRPr="001A0AA6" w:rsidRDefault="00FA4BE0" w:rsidP="00B251E7">
            <w:pPr>
              <w:jc w:val="center"/>
            </w:pPr>
            <w:r w:rsidRPr="001A0AA6">
              <w:t>CaERF07</w:t>
            </w:r>
          </w:p>
        </w:tc>
        <w:tc>
          <w:tcPr>
            <w:tcW w:w="1800" w:type="dxa"/>
            <w:tcBorders>
              <w:top w:val="nil"/>
              <w:left w:val="nil"/>
              <w:bottom w:val="nil"/>
              <w:right w:val="nil"/>
            </w:tcBorders>
            <w:noWrap/>
            <w:vAlign w:val="bottom"/>
          </w:tcPr>
          <w:p w14:paraId="7C911501" w14:textId="77777777" w:rsidR="00FA4BE0" w:rsidRPr="001A0AA6" w:rsidRDefault="00FA4BE0" w:rsidP="00B251E7">
            <w:pPr>
              <w:jc w:val="center"/>
            </w:pPr>
            <w:r w:rsidRPr="001A0AA6">
              <w:t>63</w:t>
            </w:r>
          </w:p>
        </w:tc>
        <w:tc>
          <w:tcPr>
            <w:tcW w:w="1440" w:type="dxa"/>
            <w:tcBorders>
              <w:top w:val="nil"/>
              <w:left w:val="nil"/>
              <w:bottom w:val="nil"/>
              <w:right w:val="nil"/>
            </w:tcBorders>
            <w:noWrap/>
            <w:vAlign w:val="bottom"/>
          </w:tcPr>
          <w:p w14:paraId="64DFB282" w14:textId="77777777" w:rsidR="00FA4BE0" w:rsidRPr="001A0AA6" w:rsidRDefault="00FA4BE0" w:rsidP="00B251E7">
            <w:pPr>
              <w:jc w:val="center"/>
            </w:pPr>
            <w:r w:rsidRPr="001A0AA6">
              <w:t>8,00E-30</w:t>
            </w:r>
          </w:p>
        </w:tc>
        <w:tc>
          <w:tcPr>
            <w:tcW w:w="1800" w:type="dxa"/>
            <w:tcBorders>
              <w:top w:val="nil"/>
              <w:left w:val="nil"/>
              <w:bottom w:val="nil"/>
              <w:right w:val="nil"/>
            </w:tcBorders>
            <w:noWrap/>
            <w:vAlign w:val="bottom"/>
          </w:tcPr>
          <w:p w14:paraId="74D01BD6" w14:textId="77777777" w:rsidR="00FA4BE0" w:rsidRPr="001A0AA6" w:rsidRDefault="00FA4BE0" w:rsidP="00B251E7">
            <w:pPr>
              <w:jc w:val="center"/>
            </w:pPr>
            <w:r w:rsidRPr="001A0AA6">
              <w:t>71</w:t>
            </w:r>
          </w:p>
        </w:tc>
      </w:tr>
      <w:tr w:rsidR="00FA4BE0" w:rsidRPr="001A0AA6" w14:paraId="0F1482A2" w14:textId="77777777">
        <w:trPr>
          <w:trHeight w:val="255"/>
          <w:jc w:val="center"/>
        </w:trPr>
        <w:tc>
          <w:tcPr>
            <w:tcW w:w="1435" w:type="dxa"/>
            <w:tcBorders>
              <w:top w:val="nil"/>
              <w:left w:val="nil"/>
              <w:bottom w:val="nil"/>
              <w:right w:val="nil"/>
            </w:tcBorders>
            <w:noWrap/>
            <w:vAlign w:val="bottom"/>
          </w:tcPr>
          <w:p w14:paraId="28C13463" w14:textId="77777777" w:rsidR="00FA4BE0" w:rsidRPr="001A0AA6" w:rsidRDefault="00FA4BE0" w:rsidP="00B251E7">
            <w:r w:rsidRPr="001A0AA6">
              <w:t>AT5G52020</w:t>
            </w:r>
          </w:p>
        </w:tc>
        <w:tc>
          <w:tcPr>
            <w:tcW w:w="1875" w:type="dxa"/>
            <w:tcBorders>
              <w:top w:val="nil"/>
              <w:left w:val="nil"/>
              <w:bottom w:val="nil"/>
              <w:right w:val="nil"/>
            </w:tcBorders>
            <w:noWrap/>
            <w:vAlign w:val="bottom"/>
          </w:tcPr>
          <w:p w14:paraId="17038C9D" w14:textId="77777777" w:rsidR="00FA4BE0" w:rsidRPr="001A0AA6" w:rsidRDefault="00FA4BE0" w:rsidP="00B251E7">
            <w:pPr>
              <w:jc w:val="center"/>
            </w:pPr>
            <w:r w:rsidRPr="001A0AA6">
              <w:t>AtERF25</w:t>
            </w:r>
          </w:p>
        </w:tc>
        <w:tc>
          <w:tcPr>
            <w:tcW w:w="207" w:type="dxa"/>
            <w:tcBorders>
              <w:top w:val="nil"/>
              <w:left w:val="nil"/>
              <w:bottom w:val="nil"/>
              <w:right w:val="nil"/>
            </w:tcBorders>
            <w:noWrap/>
            <w:vAlign w:val="bottom"/>
          </w:tcPr>
          <w:p w14:paraId="7E3623EB" w14:textId="77777777" w:rsidR="00FA4BE0" w:rsidRPr="001A0AA6" w:rsidRDefault="00FA4BE0" w:rsidP="00B251E7">
            <w:pPr>
              <w:jc w:val="center"/>
            </w:pPr>
          </w:p>
        </w:tc>
        <w:tc>
          <w:tcPr>
            <w:tcW w:w="1358" w:type="dxa"/>
            <w:tcBorders>
              <w:top w:val="nil"/>
              <w:left w:val="nil"/>
              <w:bottom w:val="nil"/>
              <w:right w:val="nil"/>
            </w:tcBorders>
            <w:noWrap/>
            <w:vAlign w:val="bottom"/>
          </w:tcPr>
          <w:p w14:paraId="7E0CFA1C" w14:textId="77777777" w:rsidR="00FA4BE0" w:rsidRPr="001A0AA6" w:rsidRDefault="00FA4BE0" w:rsidP="00B251E7">
            <w:pPr>
              <w:jc w:val="center"/>
            </w:pPr>
            <w:r w:rsidRPr="001A0AA6">
              <w:t>CaERF08</w:t>
            </w:r>
          </w:p>
        </w:tc>
        <w:tc>
          <w:tcPr>
            <w:tcW w:w="1800" w:type="dxa"/>
            <w:tcBorders>
              <w:top w:val="nil"/>
              <w:left w:val="nil"/>
              <w:bottom w:val="nil"/>
              <w:right w:val="nil"/>
            </w:tcBorders>
            <w:noWrap/>
            <w:vAlign w:val="bottom"/>
          </w:tcPr>
          <w:p w14:paraId="52E3FB3B" w14:textId="77777777" w:rsidR="00FA4BE0" w:rsidRPr="001A0AA6" w:rsidRDefault="00FA4BE0" w:rsidP="00B251E7">
            <w:pPr>
              <w:jc w:val="center"/>
            </w:pPr>
            <w:r w:rsidRPr="001A0AA6">
              <w:t>85</w:t>
            </w:r>
          </w:p>
        </w:tc>
        <w:tc>
          <w:tcPr>
            <w:tcW w:w="1440" w:type="dxa"/>
            <w:tcBorders>
              <w:top w:val="nil"/>
              <w:left w:val="nil"/>
              <w:bottom w:val="nil"/>
              <w:right w:val="nil"/>
            </w:tcBorders>
            <w:noWrap/>
            <w:vAlign w:val="bottom"/>
          </w:tcPr>
          <w:p w14:paraId="0F29F867" w14:textId="77777777" w:rsidR="00FA4BE0" w:rsidRPr="001A0AA6" w:rsidRDefault="00FA4BE0" w:rsidP="00B251E7">
            <w:pPr>
              <w:jc w:val="center"/>
            </w:pPr>
            <w:r w:rsidRPr="001A0AA6">
              <w:t>6,00E-45</w:t>
            </w:r>
          </w:p>
        </w:tc>
        <w:tc>
          <w:tcPr>
            <w:tcW w:w="1800" w:type="dxa"/>
            <w:tcBorders>
              <w:top w:val="nil"/>
              <w:left w:val="nil"/>
              <w:bottom w:val="nil"/>
              <w:right w:val="nil"/>
            </w:tcBorders>
            <w:noWrap/>
            <w:vAlign w:val="bottom"/>
          </w:tcPr>
          <w:p w14:paraId="582B4575" w14:textId="77777777" w:rsidR="00FA4BE0" w:rsidRPr="001A0AA6" w:rsidRDefault="00FA4BE0" w:rsidP="00B251E7">
            <w:pPr>
              <w:jc w:val="center"/>
            </w:pPr>
            <w:r w:rsidRPr="001A0AA6">
              <w:t>65</w:t>
            </w:r>
          </w:p>
        </w:tc>
      </w:tr>
      <w:tr w:rsidR="00FA4BE0" w:rsidRPr="001A0AA6" w14:paraId="5A24FDBA" w14:textId="77777777">
        <w:trPr>
          <w:trHeight w:val="255"/>
          <w:jc w:val="center"/>
        </w:trPr>
        <w:tc>
          <w:tcPr>
            <w:tcW w:w="1435" w:type="dxa"/>
            <w:tcBorders>
              <w:top w:val="nil"/>
              <w:left w:val="nil"/>
              <w:bottom w:val="nil"/>
              <w:right w:val="nil"/>
            </w:tcBorders>
            <w:noWrap/>
            <w:vAlign w:val="bottom"/>
          </w:tcPr>
          <w:p w14:paraId="20E42E43" w14:textId="77777777" w:rsidR="00FA4BE0" w:rsidRPr="001A0AA6" w:rsidRDefault="00FA4BE0" w:rsidP="00B251E7">
            <w:r w:rsidRPr="001A0AA6">
              <w:t>AT244940</w:t>
            </w:r>
          </w:p>
        </w:tc>
        <w:tc>
          <w:tcPr>
            <w:tcW w:w="1875" w:type="dxa"/>
            <w:tcBorders>
              <w:top w:val="nil"/>
              <w:left w:val="nil"/>
              <w:bottom w:val="nil"/>
              <w:right w:val="nil"/>
            </w:tcBorders>
            <w:noWrap/>
            <w:vAlign w:val="bottom"/>
          </w:tcPr>
          <w:p w14:paraId="6CCF76A9" w14:textId="77777777" w:rsidR="00FA4BE0" w:rsidRPr="001A0AA6" w:rsidRDefault="00FA4BE0" w:rsidP="00B251E7">
            <w:pPr>
              <w:jc w:val="center"/>
            </w:pPr>
            <w:r w:rsidRPr="001A0AA6">
              <w:t>AtERF34</w:t>
            </w:r>
          </w:p>
        </w:tc>
        <w:tc>
          <w:tcPr>
            <w:tcW w:w="207" w:type="dxa"/>
            <w:tcBorders>
              <w:top w:val="nil"/>
              <w:left w:val="nil"/>
              <w:bottom w:val="nil"/>
              <w:right w:val="nil"/>
            </w:tcBorders>
            <w:noWrap/>
            <w:vAlign w:val="bottom"/>
          </w:tcPr>
          <w:p w14:paraId="6E0825AE" w14:textId="77777777" w:rsidR="00FA4BE0" w:rsidRPr="001A0AA6" w:rsidRDefault="00FA4BE0" w:rsidP="00B251E7">
            <w:pPr>
              <w:jc w:val="center"/>
            </w:pPr>
          </w:p>
        </w:tc>
        <w:tc>
          <w:tcPr>
            <w:tcW w:w="1358" w:type="dxa"/>
            <w:tcBorders>
              <w:top w:val="nil"/>
              <w:left w:val="nil"/>
              <w:bottom w:val="nil"/>
              <w:right w:val="nil"/>
            </w:tcBorders>
            <w:noWrap/>
            <w:vAlign w:val="bottom"/>
          </w:tcPr>
          <w:p w14:paraId="499A80D1" w14:textId="77777777" w:rsidR="00FA4BE0" w:rsidRPr="001A0AA6" w:rsidRDefault="00FA4BE0" w:rsidP="00B251E7">
            <w:pPr>
              <w:jc w:val="center"/>
            </w:pPr>
            <w:r w:rsidRPr="001A0AA6">
              <w:t>CaERF09</w:t>
            </w:r>
          </w:p>
        </w:tc>
        <w:tc>
          <w:tcPr>
            <w:tcW w:w="1800" w:type="dxa"/>
            <w:tcBorders>
              <w:top w:val="nil"/>
              <w:left w:val="nil"/>
              <w:bottom w:val="nil"/>
              <w:right w:val="nil"/>
            </w:tcBorders>
            <w:noWrap/>
            <w:vAlign w:val="bottom"/>
          </w:tcPr>
          <w:p w14:paraId="474CAE76" w14:textId="77777777" w:rsidR="00FA4BE0" w:rsidRPr="001A0AA6" w:rsidRDefault="00FA4BE0" w:rsidP="00B251E7">
            <w:pPr>
              <w:jc w:val="center"/>
            </w:pPr>
            <w:r w:rsidRPr="001A0AA6">
              <w:t>65</w:t>
            </w:r>
          </w:p>
        </w:tc>
        <w:tc>
          <w:tcPr>
            <w:tcW w:w="1440" w:type="dxa"/>
            <w:tcBorders>
              <w:top w:val="nil"/>
              <w:left w:val="nil"/>
              <w:bottom w:val="nil"/>
              <w:right w:val="nil"/>
            </w:tcBorders>
            <w:noWrap/>
            <w:vAlign w:val="bottom"/>
          </w:tcPr>
          <w:p w14:paraId="63CDCB38" w14:textId="77777777" w:rsidR="00FA4BE0" w:rsidRPr="001A0AA6" w:rsidRDefault="00FA4BE0" w:rsidP="00B251E7">
            <w:pPr>
              <w:jc w:val="center"/>
            </w:pPr>
            <w:r w:rsidRPr="001A0AA6">
              <w:t>6,00E-48</w:t>
            </w:r>
          </w:p>
        </w:tc>
        <w:tc>
          <w:tcPr>
            <w:tcW w:w="1800" w:type="dxa"/>
            <w:tcBorders>
              <w:top w:val="nil"/>
              <w:left w:val="nil"/>
              <w:bottom w:val="nil"/>
              <w:right w:val="nil"/>
            </w:tcBorders>
            <w:noWrap/>
            <w:vAlign w:val="bottom"/>
          </w:tcPr>
          <w:p w14:paraId="68FA01D3" w14:textId="77777777" w:rsidR="00FA4BE0" w:rsidRPr="001A0AA6" w:rsidRDefault="00FA4BE0" w:rsidP="00B251E7">
            <w:pPr>
              <w:jc w:val="center"/>
            </w:pPr>
            <w:r w:rsidRPr="001A0AA6">
              <w:t>77</w:t>
            </w:r>
          </w:p>
        </w:tc>
      </w:tr>
      <w:tr w:rsidR="00FA4BE0" w:rsidRPr="001A0AA6" w14:paraId="4903621A" w14:textId="77777777">
        <w:trPr>
          <w:trHeight w:val="255"/>
          <w:jc w:val="center"/>
        </w:trPr>
        <w:tc>
          <w:tcPr>
            <w:tcW w:w="1435" w:type="dxa"/>
            <w:tcBorders>
              <w:top w:val="nil"/>
              <w:left w:val="nil"/>
              <w:bottom w:val="nil"/>
              <w:right w:val="nil"/>
            </w:tcBorders>
            <w:noWrap/>
            <w:vAlign w:val="bottom"/>
          </w:tcPr>
          <w:p w14:paraId="5826AEFF" w14:textId="77777777" w:rsidR="00FA4BE0" w:rsidRPr="001A0AA6" w:rsidRDefault="00FA4BE0" w:rsidP="00B251E7">
            <w:r w:rsidRPr="001A0AA6">
              <w:t>AT240340</w:t>
            </w:r>
          </w:p>
        </w:tc>
        <w:tc>
          <w:tcPr>
            <w:tcW w:w="1875" w:type="dxa"/>
            <w:tcBorders>
              <w:top w:val="nil"/>
              <w:left w:val="nil"/>
              <w:bottom w:val="nil"/>
              <w:right w:val="nil"/>
            </w:tcBorders>
            <w:noWrap/>
            <w:vAlign w:val="bottom"/>
          </w:tcPr>
          <w:p w14:paraId="5F145217" w14:textId="77777777" w:rsidR="00FA4BE0" w:rsidRPr="001A0AA6" w:rsidRDefault="00FA4BE0" w:rsidP="00B251E7">
            <w:pPr>
              <w:jc w:val="center"/>
            </w:pPr>
            <w:r w:rsidRPr="001A0AA6">
              <w:t>DREB2C</w:t>
            </w:r>
          </w:p>
        </w:tc>
        <w:tc>
          <w:tcPr>
            <w:tcW w:w="207" w:type="dxa"/>
            <w:tcBorders>
              <w:top w:val="nil"/>
              <w:left w:val="nil"/>
              <w:bottom w:val="nil"/>
              <w:right w:val="nil"/>
            </w:tcBorders>
            <w:noWrap/>
            <w:vAlign w:val="bottom"/>
          </w:tcPr>
          <w:p w14:paraId="299E13F3" w14:textId="77777777" w:rsidR="00FA4BE0" w:rsidRPr="001A0AA6" w:rsidRDefault="00FA4BE0" w:rsidP="00B251E7">
            <w:pPr>
              <w:jc w:val="center"/>
            </w:pPr>
          </w:p>
        </w:tc>
        <w:tc>
          <w:tcPr>
            <w:tcW w:w="1358" w:type="dxa"/>
            <w:tcBorders>
              <w:top w:val="nil"/>
              <w:left w:val="nil"/>
              <w:bottom w:val="nil"/>
              <w:right w:val="nil"/>
            </w:tcBorders>
            <w:noWrap/>
            <w:vAlign w:val="bottom"/>
          </w:tcPr>
          <w:p w14:paraId="307011B8" w14:textId="77777777" w:rsidR="00FA4BE0" w:rsidRPr="001A0AA6" w:rsidRDefault="00FA4BE0" w:rsidP="00B251E7">
            <w:pPr>
              <w:jc w:val="center"/>
            </w:pPr>
            <w:r w:rsidRPr="001A0AA6">
              <w:t>CaERF10</w:t>
            </w:r>
          </w:p>
        </w:tc>
        <w:tc>
          <w:tcPr>
            <w:tcW w:w="1800" w:type="dxa"/>
            <w:tcBorders>
              <w:top w:val="nil"/>
              <w:left w:val="nil"/>
              <w:bottom w:val="nil"/>
              <w:right w:val="nil"/>
            </w:tcBorders>
            <w:noWrap/>
            <w:vAlign w:val="bottom"/>
          </w:tcPr>
          <w:p w14:paraId="56647B69" w14:textId="77777777" w:rsidR="00FA4BE0" w:rsidRPr="001A0AA6" w:rsidRDefault="00FA4BE0" w:rsidP="00B251E7">
            <w:pPr>
              <w:jc w:val="center"/>
            </w:pPr>
            <w:r w:rsidRPr="001A0AA6">
              <w:t>84</w:t>
            </w:r>
          </w:p>
        </w:tc>
        <w:tc>
          <w:tcPr>
            <w:tcW w:w="1440" w:type="dxa"/>
            <w:tcBorders>
              <w:top w:val="nil"/>
              <w:left w:val="nil"/>
              <w:bottom w:val="nil"/>
              <w:right w:val="nil"/>
            </w:tcBorders>
            <w:noWrap/>
            <w:vAlign w:val="bottom"/>
          </w:tcPr>
          <w:p w14:paraId="67DF547E" w14:textId="77777777" w:rsidR="00FA4BE0" w:rsidRPr="001A0AA6" w:rsidRDefault="00FA4BE0" w:rsidP="00B251E7">
            <w:pPr>
              <w:jc w:val="center"/>
            </w:pPr>
            <w:r w:rsidRPr="001A0AA6">
              <w:t>9,00E-49</w:t>
            </w:r>
          </w:p>
        </w:tc>
        <w:tc>
          <w:tcPr>
            <w:tcW w:w="1800" w:type="dxa"/>
            <w:tcBorders>
              <w:top w:val="nil"/>
              <w:left w:val="nil"/>
              <w:bottom w:val="nil"/>
              <w:right w:val="nil"/>
            </w:tcBorders>
            <w:noWrap/>
            <w:vAlign w:val="bottom"/>
          </w:tcPr>
          <w:p w14:paraId="7DB94E72" w14:textId="77777777" w:rsidR="00FA4BE0" w:rsidRPr="001A0AA6" w:rsidRDefault="00FA4BE0" w:rsidP="00B251E7">
            <w:pPr>
              <w:jc w:val="center"/>
            </w:pPr>
            <w:r w:rsidRPr="001A0AA6">
              <w:t>68</w:t>
            </w:r>
          </w:p>
        </w:tc>
      </w:tr>
      <w:tr w:rsidR="00FA4BE0" w:rsidRPr="001A0AA6" w14:paraId="31D6C278" w14:textId="77777777">
        <w:trPr>
          <w:trHeight w:val="255"/>
          <w:jc w:val="center"/>
        </w:trPr>
        <w:tc>
          <w:tcPr>
            <w:tcW w:w="1435" w:type="dxa"/>
            <w:tcBorders>
              <w:top w:val="nil"/>
              <w:left w:val="nil"/>
              <w:bottom w:val="nil"/>
              <w:right w:val="nil"/>
            </w:tcBorders>
            <w:noWrap/>
            <w:vAlign w:val="bottom"/>
          </w:tcPr>
          <w:p w14:paraId="21D74E7F" w14:textId="77777777" w:rsidR="00FA4BE0" w:rsidRPr="001A0AA6" w:rsidRDefault="00FA4BE0" w:rsidP="00B251E7">
            <w:r w:rsidRPr="001A0AA6">
              <w:t>AT240340</w:t>
            </w:r>
          </w:p>
        </w:tc>
        <w:tc>
          <w:tcPr>
            <w:tcW w:w="1875" w:type="dxa"/>
            <w:tcBorders>
              <w:top w:val="nil"/>
              <w:left w:val="nil"/>
              <w:bottom w:val="nil"/>
              <w:right w:val="nil"/>
            </w:tcBorders>
            <w:noWrap/>
            <w:vAlign w:val="bottom"/>
          </w:tcPr>
          <w:p w14:paraId="5BEB29D0" w14:textId="77777777" w:rsidR="00FA4BE0" w:rsidRPr="001A0AA6" w:rsidRDefault="00FA4BE0" w:rsidP="00B251E7">
            <w:pPr>
              <w:jc w:val="center"/>
            </w:pPr>
            <w:r w:rsidRPr="001A0AA6">
              <w:t>DREB2C</w:t>
            </w:r>
          </w:p>
        </w:tc>
        <w:tc>
          <w:tcPr>
            <w:tcW w:w="207" w:type="dxa"/>
            <w:tcBorders>
              <w:top w:val="nil"/>
              <w:left w:val="nil"/>
              <w:bottom w:val="nil"/>
              <w:right w:val="nil"/>
            </w:tcBorders>
            <w:noWrap/>
            <w:vAlign w:val="bottom"/>
          </w:tcPr>
          <w:p w14:paraId="67AFFBEF" w14:textId="77777777" w:rsidR="00FA4BE0" w:rsidRPr="001A0AA6" w:rsidRDefault="00FA4BE0" w:rsidP="00B251E7">
            <w:pPr>
              <w:jc w:val="center"/>
            </w:pPr>
          </w:p>
        </w:tc>
        <w:tc>
          <w:tcPr>
            <w:tcW w:w="1358" w:type="dxa"/>
            <w:tcBorders>
              <w:top w:val="nil"/>
              <w:left w:val="nil"/>
              <w:bottom w:val="nil"/>
              <w:right w:val="nil"/>
            </w:tcBorders>
            <w:noWrap/>
            <w:vAlign w:val="bottom"/>
          </w:tcPr>
          <w:p w14:paraId="6560E4D3" w14:textId="77777777" w:rsidR="00FA4BE0" w:rsidRPr="001A0AA6" w:rsidRDefault="00FA4BE0" w:rsidP="00B251E7">
            <w:pPr>
              <w:jc w:val="center"/>
            </w:pPr>
            <w:r w:rsidRPr="001A0AA6">
              <w:t>CaERF11</w:t>
            </w:r>
          </w:p>
        </w:tc>
        <w:tc>
          <w:tcPr>
            <w:tcW w:w="1800" w:type="dxa"/>
            <w:tcBorders>
              <w:top w:val="nil"/>
              <w:left w:val="nil"/>
              <w:bottom w:val="nil"/>
              <w:right w:val="nil"/>
            </w:tcBorders>
            <w:noWrap/>
            <w:vAlign w:val="bottom"/>
          </w:tcPr>
          <w:p w14:paraId="51376D29" w14:textId="77777777" w:rsidR="00FA4BE0" w:rsidRPr="001A0AA6" w:rsidRDefault="00FA4BE0" w:rsidP="00B251E7">
            <w:pPr>
              <w:jc w:val="center"/>
            </w:pPr>
            <w:r w:rsidRPr="001A0AA6">
              <w:t>78</w:t>
            </w:r>
          </w:p>
        </w:tc>
        <w:tc>
          <w:tcPr>
            <w:tcW w:w="1440" w:type="dxa"/>
            <w:tcBorders>
              <w:top w:val="nil"/>
              <w:left w:val="nil"/>
              <w:bottom w:val="nil"/>
              <w:right w:val="nil"/>
            </w:tcBorders>
            <w:noWrap/>
            <w:vAlign w:val="bottom"/>
          </w:tcPr>
          <w:p w14:paraId="5663970F" w14:textId="77777777" w:rsidR="00FA4BE0" w:rsidRPr="001A0AA6" w:rsidRDefault="00FA4BE0" w:rsidP="00B251E7">
            <w:pPr>
              <w:jc w:val="center"/>
            </w:pPr>
            <w:r w:rsidRPr="001A0AA6">
              <w:t>8,00E-38</w:t>
            </w:r>
          </w:p>
        </w:tc>
        <w:tc>
          <w:tcPr>
            <w:tcW w:w="1800" w:type="dxa"/>
            <w:tcBorders>
              <w:top w:val="nil"/>
              <w:left w:val="nil"/>
              <w:bottom w:val="nil"/>
              <w:right w:val="nil"/>
            </w:tcBorders>
            <w:noWrap/>
            <w:vAlign w:val="bottom"/>
          </w:tcPr>
          <w:p w14:paraId="45A6FA22" w14:textId="77777777" w:rsidR="00FA4BE0" w:rsidRPr="001A0AA6" w:rsidRDefault="00FA4BE0" w:rsidP="00B251E7">
            <w:pPr>
              <w:jc w:val="center"/>
            </w:pPr>
            <w:r w:rsidRPr="001A0AA6">
              <w:t>70</w:t>
            </w:r>
          </w:p>
        </w:tc>
      </w:tr>
      <w:tr w:rsidR="00FA4BE0" w:rsidRPr="001A0AA6" w14:paraId="75F6C842" w14:textId="77777777">
        <w:trPr>
          <w:trHeight w:val="255"/>
          <w:jc w:val="center"/>
        </w:trPr>
        <w:tc>
          <w:tcPr>
            <w:tcW w:w="1435" w:type="dxa"/>
            <w:tcBorders>
              <w:top w:val="nil"/>
              <w:left w:val="nil"/>
              <w:bottom w:val="nil"/>
              <w:right w:val="nil"/>
            </w:tcBorders>
            <w:noWrap/>
            <w:vAlign w:val="bottom"/>
          </w:tcPr>
          <w:p w14:paraId="16EF4073" w14:textId="77777777" w:rsidR="00FA4BE0" w:rsidRPr="001A0AA6" w:rsidRDefault="00FA4BE0" w:rsidP="00B251E7">
            <w:r w:rsidRPr="001A0AA6">
              <w:t>AT1G75490</w:t>
            </w:r>
          </w:p>
        </w:tc>
        <w:tc>
          <w:tcPr>
            <w:tcW w:w="1875" w:type="dxa"/>
            <w:tcBorders>
              <w:top w:val="nil"/>
              <w:left w:val="nil"/>
              <w:bottom w:val="nil"/>
              <w:right w:val="nil"/>
            </w:tcBorders>
            <w:noWrap/>
            <w:vAlign w:val="bottom"/>
          </w:tcPr>
          <w:p w14:paraId="738840DC" w14:textId="77777777" w:rsidR="00FA4BE0" w:rsidRPr="001A0AA6" w:rsidRDefault="00FA4BE0" w:rsidP="00B251E7">
            <w:pPr>
              <w:jc w:val="center"/>
            </w:pPr>
            <w:r w:rsidRPr="001A0AA6">
              <w:t>DREB2D</w:t>
            </w:r>
          </w:p>
        </w:tc>
        <w:tc>
          <w:tcPr>
            <w:tcW w:w="207" w:type="dxa"/>
            <w:tcBorders>
              <w:top w:val="nil"/>
              <w:left w:val="nil"/>
              <w:bottom w:val="nil"/>
              <w:right w:val="nil"/>
            </w:tcBorders>
            <w:noWrap/>
            <w:vAlign w:val="bottom"/>
          </w:tcPr>
          <w:p w14:paraId="4D2D23E5" w14:textId="77777777" w:rsidR="00FA4BE0" w:rsidRPr="001A0AA6" w:rsidRDefault="00FA4BE0" w:rsidP="00B251E7">
            <w:pPr>
              <w:jc w:val="center"/>
            </w:pPr>
          </w:p>
        </w:tc>
        <w:tc>
          <w:tcPr>
            <w:tcW w:w="1358" w:type="dxa"/>
            <w:tcBorders>
              <w:top w:val="nil"/>
              <w:left w:val="nil"/>
              <w:bottom w:val="nil"/>
              <w:right w:val="nil"/>
            </w:tcBorders>
            <w:noWrap/>
            <w:vAlign w:val="bottom"/>
          </w:tcPr>
          <w:p w14:paraId="57C6D84A" w14:textId="77777777" w:rsidR="00FA4BE0" w:rsidRPr="001A0AA6" w:rsidRDefault="00FA4BE0" w:rsidP="00B251E7">
            <w:pPr>
              <w:jc w:val="center"/>
            </w:pPr>
            <w:r w:rsidRPr="001A0AA6">
              <w:t>CaERF12</w:t>
            </w:r>
          </w:p>
        </w:tc>
        <w:tc>
          <w:tcPr>
            <w:tcW w:w="1800" w:type="dxa"/>
            <w:tcBorders>
              <w:top w:val="nil"/>
              <w:left w:val="nil"/>
              <w:bottom w:val="nil"/>
              <w:right w:val="nil"/>
            </w:tcBorders>
            <w:noWrap/>
            <w:vAlign w:val="bottom"/>
          </w:tcPr>
          <w:p w14:paraId="02646F65" w14:textId="77777777" w:rsidR="00FA4BE0" w:rsidRPr="001A0AA6" w:rsidRDefault="00FA4BE0" w:rsidP="00B251E7">
            <w:pPr>
              <w:jc w:val="center"/>
            </w:pPr>
            <w:r w:rsidRPr="001A0AA6">
              <w:t>87</w:t>
            </w:r>
          </w:p>
        </w:tc>
        <w:tc>
          <w:tcPr>
            <w:tcW w:w="1440" w:type="dxa"/>
            <w:tcBorders>
              <w:top w:val="nil"/>
              <w:left w:val="nil"/>
              <w:bottom w:val="nil"/>
              <w:right w:val="nil"/>
            </w:tcBorders>
            <w:noWrap/>
            <w:vAlign w:val="bottom"/>
          </w:tcPr>
          <w:p w14:paraId="6212275E" w14:textId="77777777" w:rsidR="00FA4BE0" w:rsidRPr="001A0AA6" w:rsidRDefault="00FA4BE0" w:rsidP="00B251E7">
            <w:pPr>
              <w:jc w:val="center"/>
            </w:pPr>
            <w:r w:rsidRPr="001A0AA6">
              <w:t>3,00E-37</w:t>
            </w:r>
          </w:p>
        </w:tc>
        <w:tc>
          <w:tcPr>
            <w:tcW w:w="1800" w:type="dxa"/>
            <w:tcBorders>
              <w:top w:val="nil"/>
              <w:left w:val="nil"/>
              <w:bottom w:val="nil"/>
              <w:right w:val="nil"/>
            </w:tcBorders>
            <w:noWrap/>
            <w:vAlign w:val="bottom"/>
          </w:tcPr>
          <w:p w14:paraId="6D7D2B66" w14:textId="77777777" w:rsidR="00FA4BE0" w:rsidRPr="001A0AA6" w:rsidRDefault="00FA4BE0" w:rsidP="00B251E7">
            <w:pPr>
              <w:jc w:val="center"/>
            </w:pPr>
            <w:r w:rsidRPr="001A0AA6">
              <w:t>69</w:t>
            </w:r>
          </w:p>
        </w:tc>
      </w:tr>
      <w:tr w:rsidR="00FA4BE0" w:rsidRPr="001A0AA6" w14:paraId="075DFA6B" w14:textId="77777777">
        <w:trPr>
          <w:trHeight w:val="255"/>
          <w:jc w:val="center"/>
        </w:trPr>
        <w:tc>
          <w:tcPr>
            <w:tcW w:w="1435" w:type="dxa"/>
            <w:tcBorders>
              <w:top w:val="nil"/>
              <w:left w:val="nil"/>
              <w:bottom w:val="nil"/>
              <w:right w:val="nil"/>
            </w:tcBorders>
            <w:noWrap/>
            <w:vAlign w:val="bottom"/>
          </w:tcPr>
          <w:p w14:paraId="176D94E0" w14:textId="77777777" w:rsidR="00FA4BE0" w:rsidRPr="001A0AA6" w:rsidRDefault="00FA4BE0" w:rsidP="00B251E7">
            <w:r w:rsidRPr="001A0AA6">
              <w:t>AT4G27950</w:t>
            </w:r>
          </w:p>
        </w:tc>
        <w:tc>
          <w:tcPr>
            <w:tcW w:w="1875" w:type="dxa"/>
            <w:tcBorders>
              <w:top w:val="nil"/>
              <w:left w:val="nil"/>
              <w:bottom w:val="nil"/>
              <w:right w:val="nil"/>
            </w:tcBorders>
            <w:noWrap/>
            <w:vAlign w:val="bottom"/>
          </w:tcPr>
          <w:p w14:paraId="61F50374" w14:textId="77777777" w:rsidR="00FA4BE0" w:rsidRPr="001A0AA6" w:rsidRDefault="00FA4BE0" w:rsidP="00B251E7">
            <w:pPr>
              <w:jc w:val="center"/>
            </w:pPr>
            <w:r w:rsidRPr="001A0AA6">
              <w:t>CRF4</w:t>
            </w:r>
          </w:p>
        </w:tc>
        <w:tc>
          <w:tcPr>
            <w:tcW w:w="207" w:type="dxa"/>
            <w:tcBorders>
              <w:top w:val="nil"/>
              <w:left w:val="nil"/>
              <w:bottom w:val="nil"/>
              <w:right w:val="nil"/>
            </w:tcBorders>
            <w:noWrap/>
            <w:vAlign w:val="bottom"/>
          </w:tcPr>
          <w:p w14:paraId="0F926E2F" w14:textId="77777777" w:rsidR="00FA4BE0" w:rsidRPr="001A0AA6" w:rsidRDefault="00FA4BE0" w:rsidP="00B251E7">
            <w:pPr>
              <w:jc w:val="center"/>
            </w:pPr>
          </w:p>
        </w:tc>
        <w:tc>
          <w:tcPr>
            <w:tcW w:w="1358" w:type="dxa"/>
            <w:tcBorders>
              <w:top w:val="nil"/>
              <w:left w:val="nil"/>
              <w:bottom w:val="nil"/>
              <w:right w:val="nil"/>
            </w:tcBorders>
            <w:noWrap/>
            <w:vAlign w:val="bottom"/>
          </w:tcPr>
          <w:p w14:paraId="7F99A9E8" w14:textId="77777777" w:rsidR="00FA4BE0" w:rsidRPr="001A0AA6" w:rsidRDefault="00FA4BE0" w:rsidP="00B251E7">
            <w:pPr>
              <w:jc w:val="center"/>
            </w:pPr>
            <w:r w:rsidRPr="001A0AA6">
              <w:t>CaERF13</w:t>
            </w:r>
          </w:p>
        </w:tc>
        <w:tc>
          <w:tcPr>
            <w:tcW w:w="1800" w:type="dxa"/>
            <w:tcBorders>
              <w:top w:val="nil"/>
              <w:left w:val="nil"/>
              <w:bottom w:val="nil"/>
              <w:right w:val="nil"/>
            </w:tcBorders>
            <w:noWrap/>
            <w:vAlign w:val="bottom"/>
          </w:tcPr>
          <w:p w14:paraId="45182942" w14:textId="77777777" w:rsidR="00FA4BE0" w:rsidRPr="001A0AA6" w:rsidRDefault="00FA4BE0" w:rsidP="00B251E7">
            <w:pPr>
              <w:jc w:val="center"/>
            </w:pPr>
            <w:r w:rsidRPr="001A0AA6">
              <w:t>71</w:t>
            </w:r>
          </w:p>
        </w:tc>
        <w:tc>
          <w:tcPr>
            <w:tcW w:w="1440" w:type="dxa"/>
            <w:tcBorders>
              <w:top w:val="nil"/>
              <w:left w:val="nil"/>
              <w:bottom w:val="nil"/>
              <w:right w:val="nil"/>
            </w:tcBorders>
            <w:noWrap/>
            <w:vAlign w:val="bottom"/>
          </w:tcPr>
          <w:p w14:paraId="4AF3AC1B" w14:textId="77777777" w:rsidR="00FA4BE0" w:rsidRPr="001A0AA6" w:rsidRDefault="00FA4BE0" w:rsidP="00B251E7">
            <w:pPr>
              <w:jc w:val="center"/>
            </w:pPr>
            <w:r w:rsidRPr="001A0AA6">
              <w:t>3,00E-30</w:t>
            </w:r>
          </w:p>
        </w:tc>
        <w:tc>
          <w:tcPr>
            <w:tcW w:w="1800" w:type="dxa"/>
            <w:tcBorders>
              <w:top w:val="nil"/>
              <w:left w:val="nil"/>
              <w:bottom w:val="nil"/>
              <w:right w:val="nil"/>
            </w:tcBorders>
            <w:noWrap/>
            <w:vAlign w:val="bottom"/>
          </w:tcPr>
          <w:p w14:paraId="011E6D91" w14:textId="77777777" w:rsidR="00FA4BE0" w:rsidRPr="001A0AA6" w:rsidRDefault="00FA4BE0" w:rsidP="00B251E7">
            <w:pPr>
              <w:jc w:val="center"/>
            </w:pPr>
            <w:r w:rsidRPr="001A0AA6">
              <w:t>63</w:t>
            </w:r>
          </w:p>
        </w:tc>
      </w:tr>
      <w:tr w:rsidR="00FA4BE0" w:rsidRPr="001A0AA6" w14:paraId="62853BAF" w14:textId="77777777">
        <w:trPr>
          <w:trHeight w:val="255"/>
          <w:jc w:val="center"/>
        </w:trPr>
        <w:tc>
          <w:tcPr>
            <w:tcW w:w="1435" w:type="dxa"/>
            <w:tcBorders>
              <w:top w:val="nil"/>
              <w:left w:val="nil"/>
              <w:bottom w:val="nil"/>
              <w:right w:val="nil"/>
            </w:tcBorders>
            <w:noWrap/>
            <w:vAlign w:val="bottom"/>
          </w:tcPr>
          <w:p w14:paraId="3B5C8AD4" w14:textId="77777777" w:rsidR="00FA4BE0" w:rsidRPr="001A0AA6" w:rsidRDefault="00FA4BE0" w:rsidP="00B251E7">
            <w:r w:rsidRPr="001A0AA6">
              <w:t>AT3G16770</w:t>
            </w:r>
          </w:p>
        </w:tc>
        <w:tc>
          <w:tcPr>
            <w:tcW w:w="1875" w:type="dxa"/>
            <w:tcBorders>
              <w:top w:val="nil"/>
              <w:left w:val="nil"/>
              <w:bottom w:val="nil"/>
              <w:right w:val="nil"/>
            </w:tcBorders>
            <w:noWrap/>
            <w:vAlign w:val="bottom"/>
          </w:tcPr>
          <w:p w14:paraId="6846AF95" w14:textId="77777777" w:rsidR="00FA4BE0" w:rsidRPr="001A0AA6" w:rsidRDefault="00FA4BE0" w:rsidP="00B251E7">
            <w:pPr>
              <w:jc w:val="center"/>
            </w:pPr>
            <w:r w:rsidRPr="001A0AA6">
              <w:t>ATEBP/RAP2.3</w:t>
            </w:r>
          </w:p>
        </w:tc>
        <w:tc>
          <w:tcPr>
            <w:tcW w:w="207" w:type="dxa"/>
            <w:tcBorders>
              <w:top w:val="nil"/>
              <w:left w:val="nil"/>
              <w:bottom w:val="nil"/>
              <w:right w:val="nil"/>
            </w:tcBorders>
            <w:noWrap/>
            <w:vAlign w:val="bottom"/>
          </w:tcPr>
          <w:p w14:paraId="7ACAD113" w14:textId="77777777" w:rsidR="00FA4BE0" w:rsidRPr="001A0AA6" w:rsidRDefault="00FA4BE0" w:rsidP="00B251E7">
            <w:pPr>
              <w:jc w:val="center"/>
            </w:pPr>
          </w:p>
        </w:tc>
        <w:tc>
          <w:tcPr>
            <w:tcW w:w="1358" w:type="dxa"/>
            <w:tcBorders>
              <w:top w:val="nil"/>
              <w:left w:val="nil"/>
              <w:bottom w:val="nil"/>
              <w:right w:val="nil"/>
            </w:tcBorders>
            <w:noWrap/>
            <w:vAlign w:val="bottom"/>
          </w:tcPr>
          <w:p w14:paraId="51C3BFF6" w14:textId="77777777" w:rsidR="00FA4BE0" w:rsidRPr="001A0AA6" w:rsidRDefault="00FA4BE0" w:rsidP="00B251E7">
            <w:pPr>
              <w:jc w:val="center"/>
            </w:pPr>
            <w:r w:rsidRPr="001A0AA6">
              <w:t>CaERF14</w:t>
            </w:r>
          </w:p>
        </w:tc>
        <w:tc>
          <w:tcPr>
            <w:tcW w:w="1800" w:type="dxa"/>
            <w:tcBorders>
              <w:top w:val="nil"/>
              <w:left w:val="nil"/>
              <w:bottom w:val="nil"/>
              <w:right w:val="nil"/>
            </w:tcBorders>
            <w:noWrap/>
            <w:vAlign w:val="bottom"/>
          </w:tcPr>
          <w:p w14:paraId="5DA81629" w14:textId="77777777" w:rsidR="00FA4BE0" w:rsidRPr="001A0AA6" w:rsidRDefault="00FA4BE0" w:rsidP="00B251E7">
            <w:pPr>
              <w:jc w:val="center"/>
            </w:pPr>
            <w:r w:rsidRPr="001A0AA6">
              <w:t>96</w:t>
            </w:r>
          </w:p>
        </w:tc>
        <w:tc>
          <w:tcPr>
            <w:tcW w:w="1440" w:type="dxa"/>
            <w:tcBorders>
              <w:top w:val="nil"/>
              <w:left w:val="nil"/>
              <w:bottom w:val="nil"/>
              <w:right w:val="nil"/>
            </w:tcBorders>
            <w:noWrap/>
            <w:vAlign w:val="bottom"/>
          </w:tcPr>
          <w:p w14:paraId="1466FBEA" w14:textId="77777777" w:rsidR="00FA4BE0" w:rsidRPr="001A0AA6" w:rsidRDefault="00FA4BE0" w:rsidP="00B251E7">
            <w:pPr>
              <w:jc w:val="center"/>
            </w:pPr>
            <w:r w:rsidRPr="001A0AA6">
              <w:t>8,00E-34</w:t>
            </w:r>
          </w:p>
        </w:tc>
        <w:tc>
          <w:tcPr>
            <w:tcW w:w="1800" w:type="dxa"/>
            <w:tcBorders>
              <w:top w:val="nil"/>
              <w:left w:val="nil"/>
              <w:bottom w:val="nil"/>
              <w:right w:val="nil"/>
            </w:tcBorders>
            <w:noWrap/>
            <w:vAlign w:val="bottom"/>
          </w:tcPr>
          <w:p w14:paraId="4DDAEB64" w14:textId="77777777" w:rsidR="00FA4BE0" w:rsidRPr="001A0AA6" w:rsidRDefault="00FA4BE0" w:rsidP="00B251E7">
            <w:pPr>
              <w:jc w:val="center"/>
            </w:pPr>
            <w:r w:rsidRPr="001A0AA6">
              <w:t>72</w:t>
            </w:r>
          </w:p>
        </w:tc>
      </w:tr>
      <w:tr w:rsidR="00FA4BE0" w:rsidRPr="001A0AA6" w14:paraId="413294E1" w14:textId="77777777">
        <w:trPr>
          <w:trHeight w:val="255"/>
          <w:jc w:val="center"/>
        </w:trPr>
        <w:tc>
          <w:tcPr>
            <w:tcW w:w="1435" w:type="dxa"/>
            <w:tcBorders>
              <w:top w:val="nil"/>
              <w:left w:val="nil"/>
              <w:bottom w:val="nil"/>
              <w:right w:val="nil"/>
            </w:tcBorders>
            <w:noWrap/>
            <w:vAlign w:val="bottom"/>
          </w:tcPr>
          <w:p w14:paraId="2C4F990B" w14:textId="77777777" w:rsidR="00FA4BE0" w:rsidRPr="001A0AA6" w:rsidRDefault="00FA4BE0" w:rsidP="00B251E7">
            <w:r w:rsidRPr="001A0AA6">
              <w:t>AT3G16770</w:t>
            </w:r>
          </w:p>
        </w:tc>
        <w:tc>
          <w:tcPr>
            <w:tcW w:w="1875" w:type="dxa"/>
            <w:tcBorders>
              <w:top w:val="nil"/>
              <w:left w:val="nil"/>
              <w:bottom w:val="nil"/>
              <w:right w:val="nil"/>
            </w:tcBorders>
            <w:noWrap/>
            <w:vAlign w:val="bottom"/>
          </w:tcPr>
          <w:p w14:paraId="04AF0721" w14:textId="77777777" w:rsidR="00FA4BE0" w:rsidRPr="001A0AA6" w:rsidRDefault="00FA4BE0" w:rsidP="00B251E7">
            <w:pPr>
              <w:jc w:val="center"/>
            </w:pPr>
            <w:r w:rsidRPr="001A0AA6">
              <w:t>ATEBP/RAP2.3</w:t>
            </w:r>
          </w:p>
        </w:tc>
        <w:tc>
          <w:tcPr>
            <w:tcW w:w="207" w:type="dxa"/>
            <w:tcBorders>
              <w:top w:val="nil"/>
              <w:left w:val="nil"/>
              <w:bottom w:val="nil"/>
              <w:right w:val="nil"/>
            </w:tcBorders>
            <w:noWrap/>
            <w:vAlign w:val="bottom"/>
          </w:tcPr>
          <w:p w14:paraId="49B11F15" w14:textId="77777777" w:rsidR="00FA4BE0" w:rsidRPr="001A0AA6" w:rsidRDefault="00FA4BE0" w:rsidP="00B251E7">
            <w:pPr>
              <w:jc w:val="center"/>
            </w:pPr>
          </w:p>
        </w:tc>
        <w:tc>
          <w:tcPr>
            <w:tcW w:w="1358" w:type="dxa"/>
            <w:tcBorders>
              <w:top w:val="nil"/>
              <w:left w:val="nil"/>
              <w:bottom w:val="nil"/>
              <w:right w:val="nil"/>
            </w:tcBorders>
            <w:noWrap/>
            <w:vAlign w:val="bottom"/>
          </w:tcPr>
          <w:p w14:paraId="2B0234E8" w14:textId="77777777" w:rsidR="00FA4BE0" w:rsidRPr="001A0AA6" w:rsidRDefault="00FA4BE0" w:rsidP="00B251E7">
            <w:pPr>
              <w:jc w:val="center"/>
            </w:pPr>
            <w:r w:rsidRPr="001A0AA6">
              <w:t>CaERF15</w:t>
            </w:r>
          </w:p>
        </w:tc>
        <w:tc>
          <w:tcPr>
            <w:tcW w:w="1800" w:type="dxa"/>
            <w:tcBorders>
              <w:top w:val="nil"/>
              <w:left w:val="nil"/>
              <w:bottom w:val="nil"/>
              <w:right w:val="nil"/>
            </w:tcBorders>
            <w:noWrap/>
            <w:vAlign w:val="bottom"/>
          </w:tcPr>
          <w:p w14:paraId="0EB47EAD" w14:textId="77777777" w:rsidR="00FA4BE0" w:rsidRPr="001A0AA6" w:rsidRDefault="00FA4BE0" w:rsidP="00B251E7">
            <w:pPr>
              <w:jc w:val="center"/>
            </w:pPr>
            <w:r w:rsidRPr="001A0AA6">
              <w:t>93</w:t>
            </w:r>
          </w:p>
        </w:tc>
        <w:tc>
          <w:tcPr>
            <w:tcW w:w="1440" w:type="dxa"/>
            <w:tcBorders>
              <w:top w:val="nil"/>
              <w:left w:val="nil"/>
              <w:bottom w:val="nil"/>
              <w:right w:val="nil"/>
            </w:tcBorders>
            <w:noWrap/>
            <w:vAlign w:val="bottom"/>
          </w:tcPr>
          <w:p w14:paraId="3D6C76E2" w14:textId="77777777" w:rsidR="00FA4BE0" w:rsidRPr="001A0AA6" w:rsidRDefault="00FA4BE0" w:rsidP="00B251E7">
            <w:pPr>
              <w:jc w:val="center"/>
            </w:pPr>
            <w:r w:rsidRPr="001A0AA6">
              <w:t>2,00E-29</w:t>
            </w:r>
          </w:p>
        </w:tc>
        <w:tc>
          <w:tcPr>
            <w:tcW w:w="1800" w:type="dxa"/>
            <w:tcBorders>
              <w:top w:val="nil"/>
              <w:left w:val="nil"/>
              <w:bottom w:val="nil"/>
              <w:right w:val="nil"/>
            </w:tcBorders>
            <w:noWrap/>
            <w:vAlign w:val="bottom"/>
          </w:tcPr>
          <w:p w14:paraId="0519933F" w14:textId="77777777" w:rsidR="00FA4BE0" w:rsidRPr="001A0AA6" w:rsidRDefault="00FA4BE0" w:rsidP="00B251E7">
            <w:pPr>
              <w:jc w:val="center"/>
            </w:pPr>
            <w:r w:rsidRPr="001A0AA6">
              <w:t>73</w:t>
            </w:r>
          </w:p>
        </w:tc>
      </w:tr>
      <w:tr w:rsidR="00FA4BE0" w:rsidRPr="001A0AA6" w14:paraId="676E82A4" w14:textId="77777777">
        <w:trPr>
          <w:trHeight w:val="255"/>
          <w:jc w:val="center"/>
        </w:trPr>
        <w:tc>
          <w:tcPr>
            <w:tcW w:w="1435" w:type="dxa"/>
            <w:tcBorders>
              <w:top w:val="nil"/>
              <w:left w:val="nil"/>
              <w:bottom w:val="nil"/>
              <w:right w:val="nil"/>
            </w:tcBorders>
            <w:noWrap/>
            <w:vAlign w:val="bottom"/>
          </w:tcPr>
          <w:p w14:paraId="4C865008" w14:textId="77777777" w:rsidR="00FA4BE0" w:rsidRPr="001A0AA6" w:rsidRDefault="00FA4BE0" w:rsidP="00B251E7">
            <w:r w:rsidRPr="001A0AA6">
              <w:t>AT3G16770</w:t>
            </w:r>
          </w:p>
        </w:tc>
        <w:tc>
          <w:tcPr>
            <w:tcW w:w="1875" w:type="dxa"/>
            <w:tcBorders>
              <w:top w:val="nil"/>
              <w:left w:val="nil"/>
              <w:bottom w:val="nil"/>
              <w:right w:val="nil"/>
            </w:tcBorders>
            <w:noWrap/>
            <w:vAlign w:val="bottom"/>
          </w:tcPr>
          <w:p w14:paraId="57B92A02" w14:textId="77777777" w:rsidR="00FA4BE0" w:rsidRPr="001A0AA6" w:rsidRDefault="00FA4BE0" w:rsidP="00B251E7">
            <w:pPr>
              <w:jc w:val="center"/>
            </w:pPr>
            <w:r w:rsidRPr="001A0AA6">
              <w:t>ATEBP/RAP2.3</w:t>
            </w:r>
          </w:p>
        </w:tc>
        <w:tc>
          <w:tcPr>
            <w:tcW w:w="207" w:type="dxa"/>
            <w:tcBorders>
              <w:top w:val="nil"/>
              <w:left w:val="nil"/>
              <w:bottom w:val="nil"/>
              <w:right w:val="nil"/>
            </w:tcBorders>
            <w:noWrap/>
            <w:vAlign w:val="bottom"/>
          </w:tcPr>
          <w:p w14:paraId="758D662A" w14:textId="77777777" w:rsidR="00FA4BE0" w:rsidRPr="001A0AA6" w:rsidRDefault="00FA4BE0" w:rsidP="00B251E7">
            <w:pPr>
              <w:jc w:val="center"/>
            </w:pPr>
          </w:p>
        </w:tc>
        <w:tc>
          <w:tcPr>
            <w:tcW w:w="1358" w:type="dxa"/>
            <w:tcBorders>
              <w:top w:val="nil"/>
              <w:left w:val="nil"/>
              <w:bottom w:val="nil"/>
              <w:right w:val="nil"/>
            </w:tcBorders>
            <w:noWrap/>
            <w:vAlign w:val="bottom"/>
          </w:tcPr>
          <w:p w14:paraId="4C95587C" w14:textId="77777777" w:rsidR="00FA4BE0" w:rsidRPr="001A0AA6" w:rsidRDefault="00FA4BE0" w:rsidP="00B251E7">
            <w:pPr>
              <w:jc w:val="center"/>
            </w:pPr>
            <w:r w:rsidRPr="001A0AA6">
              <w:t>CaERF16</w:t>
            </w:r>
          </w:p>
        </w:tc>
        <w:tc>
          <w:tcPr>
            <w:tcW w:w="1800" w:type="dxa"/>
            <w:tcBorders>
              <w:top w:val="nil"/>
              <w:left w:val="nil"/>
              <w:bottom w:val="nil"/>
              <w:right w:val="nil"/>
            </w:tcBorders>
            <w:noWrap/>
            <w:vAlign w:val="bottom"/>
          </w:tcPr>
          <w:p w14:paraId="1870775F" w14:textId="77777777" w:rsidR="00FA4BE0" w:rsidRPr="001A0AA6" w:rsidRDefault="00FA4BE0" w:rsidP="00B251E7">
            <w:pPr>
              <w:jc w:val="center"/>
            </w:pPr>
            <w:r w:rsidRPr="001A0AA6">
              <w:t>96</w:t>
            </w:r>
          </w:p>
        </w:tc>
        <w:tc>
          <w:tcPr>
            <w:tcW w:w="1440" w:type="dxa"/>
            <w:tcBorders>
              <w:top w:val="nil"/>
              <w:left w:val="nil"/>
              <w:bottom w:val="nil"/>
              <w:right w:val="nil"/>
            </w:tcBorders>
            <w:noWrap/>
            <w:vAlign w:val="bottom"/>
          </w:tcPr>
          <w:p w14:paraId="2DA047B0" w14:textId="77777777" w:rsidR="00FA4BE0" w:rsidRPr="001A0AA6" w:rsidRDefault="00FA4BE0" w:rsidP="00B251E7">
            <w:pPr>
              <w:jc w:val="center"/>
            </w:pPr>
            <w:r w:rsidRPr="001A0AA6">
              <w:t>2,00E-29</w:t>
            </w:r>
          </w:p>
        </w:tc>
        <w:tc>
          <w:tcPr>
            <w:tcW w:w="1800" w:type="dxa"/>
            <w:tcBorders>
              <w:top w:val="nil"/>
              <w:left w:val="nil"/>
              <w:bottom w:val="nil"/>
              <w:right w:val="nil"/>
            </w:tcBorders>
            <w:noWrap/>
            <w:vAlign w:val="bottom"/>
          </w:tcPr>
          <w:p w14:paraId="78EAEC0C" w14:textId="77777777" w:rsidR="00FA4BE0" w:rsidRPr="001A0AA6" w:rsidRDefault="00FA4BE0" w:rsidP="00B251E7">
            <w:pPr>
              <w:jc w:val="center"/>
            </w:pPr>
            <w:r w:rsidRPr="001A0AA6">
              <w:t>68</w:t>
            </w:r>
          </w:p>
        </w:tc>
      </w:tr>
      <w:tr w:rsidR="00FA4BE0" w:rsidRPr="001A0AA6" w14:paraId="57FCA7F7" w14:textId="77777777">
        <w:trPr>
          <w:trHeight w:val="255"/>
          <w:jc w:val="center"/>
        </w:trPr>
        <w:tc>
          <w:tcPr>
            <w:tcW w:w="1435" w:type="dxa"/>
            <w:tcBorders>
              <w:top w:val="nil"/>
              <w:left w:val="nil"/>
              <w:bottom w:val="nil"/>
              <w:right w:val="nil"/>
            </w:tcBorders>
            <w:noWrap/>
            <w:vAlign w:val="bottom"/>
          </w:tcPr>
          <w:p w14:paraId="1596B834" w14:textId="77777777" w:rsidR="00FA4BE0" w:rsidRPr="001A0AA6" w:rsidRDefault="00FA4BE0" w:rsidP="00B251E7">
            <w:r w:rsidRPr="001A0AA6">
              <w:t>AT3G16770</w:t>
            </w:r>
          </w:p>
        </w:tc>
        <w:tc>
          <w:tcPr>
            <w:tcW w:w="1875" w:type="dxa"/>
            <w:tcBorders>
              <w:top w:val="nil"/>
              <w:left w:val="nil"/>
              <w:bottom w:val="nil"/>
              <w:right w:val="nil"/>
            </w:tcBorders>
            <w:noWrap/>
            <w:vAlign w:val="bottom"/>
          </w:tcPr>
          <w:p w14:paraId="52256893" w14:textId="77777777" w:rsidR="00FA4BE0" w:rsidRPr="001A0AA6" w:rsidRDefault="00FA4BE0" w:rsidP="00B251E7">
            <w:pPr>
              <w:jc w:val="center"/>
            </w:pPr>
            <w:r w:rsidRPr="001A0AA6">
              <w:t>ATEBP/RAP2.3</w:t>
            </w:r>
          </w:p>
        </w:tc>
        <w:tc>
          <w:tcPr>
            <w:tcW w:w="207" w:type="dxa"/>
            <w:tcBorders>
              <w:top w:val="nil"/>
              <w:left w:val="nil"/>
              <w:bottom w:val="nil"/>
              <w:right w:val="nil"/>
            </w:tcBorders>
            <w:noWrap/>
            <w:vAlign w:val="bottom"/>
          </w:tcPr>
          <w:p w14:paraId="0029A666" w14:textId="77777777" w:rsidR="00FA4BE0" w:rsidRPr="001A0AA6" w:rsidRDefault="00FA4BE0" w:rsidP="00B251E7">
            <w:pPr>
              <w:jc w:val="center"/>
            </w:pPr>
          </w:p>
        </w:tc>
        <w:tc>
          <w:tcPr>
            <w:tcW w:w="1358" w:type="dxa"/>
            <w:tcBorders>
              <w:top w:val="nil"/>
              <w:left w:val="nil"/>
              <w:bottom w:val="nil"/>
              <w:right w:val="nil"/>
            </w:tcBorders>
            <w:noWrap/>
            <w:vAlign w:val="bottom"/>
          </w:tcPr>
          <w:p w14:paraId="58E1461C" w14:textId="77777777" w:rsidR="00FA4BE0" w:rsidRPr="001A0AA6" w:rsidRDefault="00FA4BE0" w:rsidP="00B251E7">
            <w:pPr>
              <w:jc w:val="center"/>
            </w:pPr>
            <w:r w:rsidRPr="001A0AA6">
              <w:t>CaERF17</w:t>
            </w:r>
          </w:p>
        </w:tc>
        <w:tc>
          <w:tcPr>
            <w:tcW w:w="1800" w:type="dxa"/>
            <w:tcBorders>
              <w:top w:val="nil"/>
              <w:left w:val="nil"/>
              <w:bottom w:val="nil"/>
              <w:right w:val="nil"/>
            </w:tcBorders>
            <w:noWrap/>
            <w:vAlign w:val="bottom"/>
          </w:tcPr>
          <w:p w14:paraId="554B7CB5" w14:textId="77777777" w:rsidR="00FA4BE0" w:rsidRPr="001A0AA6" w:rsidRDefault="00FA4BE0" w:rsidP="00B251E7">
            <w:pPr>
              <w:jc w:val="center"/>
            </w:pPr>
            <w:r w:rsidRPr="001A0AA6">
              <w:t>62</w:t>
            </w:r>
          </w:p>
        </w:tc>
        <w:tc>
          <w:tcPr>
            <w:tcW w:w="1440" w:type="dxa"/>
            <w:tcBorders>
              <w:top w:val="nil"/>
              <w:left w:val="nil"/>
              <w:bottom w:val="nil"/>
              <w:right w:val="nil"/>
            </w:tcBorders>
            <w:noWrap/>
            <w:vAlign w:val="bottom"/>
          </w:tcPr>
          <w:p w14:paraId="4BFC207E" w14:textId="77777777" w:rsidR="00FA4BE0" w:rsidRPr="001A0AA6" w:rsidRDefault="00FA4BE0" w:rsidP="00B251E7">
            <w:pPr>
              <w:jc w:val="center"/>
            </w:pPr>
            <w:r w:rsidRPr="001A0AA6">
              <w:t>1,00E-28</w:t>
            </w:r>
          </w:p>
        </w:tc>
        <w:tc>
          <w:tcPr>
            <w:tcW w:w="1800" w:type="dxa"/>
            <w:tcBorders>
              <w:top w:val="nil"/>
              <w:left w:val="nil"/>
              <w:bottom w:val="nil"/>
              <w:right w:val="nil"/>
            </w:tcBorders>
            <w:noWrap/>
            <w:vAlign w:val="bottom"/>
          </w:tcPr>
          <w:p w14:paraId="22775B77" w14:textId="77777777" w:rsidR="00FA4BE0" w:rsidRPr="001A0AA6" w:rsidRDefault="00FA4BE0" w:rsidP="00B251E7">
            <w:pPr>
              <w:jc w:val="center"/>
            </w:pPr>
            <w:r w:rsidRPr="001A0AA6">
              <w:t>81</w:t>
            </w:r>
          </w:p>
        </w:tc>
      </w:tr>
      <w:tr w:rsidR="00FA4BE0" w:rsidRPr="001A0AA6" w14:paraId="21D91947" w14:textId="77777777">
        <w:trPr>
          <w:trHeight w:val="255"/>
          <w:jc w:val="center"/>
        </w:trPr>
        <w:tc>
          <w:tcPr>
            <w:tcW w:w="1435" w:type="dxa"/>
            <w:tcBorders>
              <w:top w:val="nil"/>
              <w:left w:val="nil"/>
              <w:bottom w:val="nil"/>
              <w:right w:val="nil"/>
            </w:tcBorders>
            <w:noWrap/>
            <w:vAlign w:val="bottom"/>
          </w:tcPr>
          <w:p w14:paraId="12C4905D" w14:textId="77777777" w:rsidR="00FA4BE0" w:rsidRPr="001A0AA6" w:rsidRDefault="00FA4BE0" w:rsidP="00B251E7">
            <w:r w:rsidRPr="001A0AA6">
              <w:t>AT3G16770</w:t>
            </w:r>
          </w:p>
        </w:tc>
        <w:tc>
          <w:tcPr>
            <w:tcW w:w="1875" w:type="dxa"/>
            <w:tcBorders>
              <w:top w:val="nil"/>
              <w:left w:val="nil"/>
              <w:bottom w:val="nil"/>
              <w:right w:val="nil"/>
            </w:tcBorders>
            <w:noWrap/>
            <w:vAlign w:val="bottom"/>
          </w:tcPr>
          <w:p w14:paraId="19E30D43" w14:textId="77777777" w:rsidR="00FA4BE0" w:rsidRPr="001A0AA6" w:rsidRDefault="00FA4BE0" w:rsidP="00B251E7">
            <w:pPr>
              <w:jc w:val="center"/>
            </w:pPr>
            <w:r w:rsidRPr="001A0AA6">
              <w:t>ATEBP/RAP2.3</w:t>
            </w:r>
          </w:p>
        </w:tc>
        <w:tc>
          <w:tcPr>
            <w:tcW w:w="207" w:type="dxa"/>
            <w:tcBorders>
              <w:top w:val="nil"/>
              <w:left w:val="nil"/>
              <w:bottom w:val="nil"/>
              <w:right w:val="nil"/>
            </w:tcBorders>
            <w:noWrap/>
            <w:vAlign w:val="bottom"/>
          </w:tcPr>
          <w:p w14:paraId="36809623" w14:textId="77777777" w:rsidR="00FA4BE0" w:rsidRPr="001A0AA6" w:rsidRDefault="00FA4BE0" w:rsidP="00B251E7">
            <w:pPr>
              <w:jc w:val="center"/>
            </w:pPr>
          </w:p>
        </w:tc>
        <w:tc>
          <w:tcPr>
            <w:tcW w:w="1358" w:type="dxa"/>
            <w:tcBorders>
              <w:top w:val="nil"/>
              <w:left w:val="nil"/>
              <w:bottom w:val="nil"/>
              <w:right w:val="nil"/>
            </w:tcBorders>
            <w:noWrap/>
            <w:vAlign w:val="bottom"/>
          </w:tcPr>
          <w:p w14:paraId="7E0C8B89" w14:textId="77777777" w:rsidR="00FA4BE0" w:rsidRPr="001A0AA6" w:rsidRDefault="00FA4BE0" w:rsidP="00B251E7">
            <w:pPr>
              <w:jc w:val="center"/>
            </w:pPr>
            <w:r w:rsidRPr="001A0AA6">
              <w:t>CaERF18</w:t>
            </w:r>
          </w:p>
        </w:tc>
        <w:tc>
          <w:tcPr>
            <w:tcW w:w="1800" w:type="dxa"/>
            <w:tcBorders>
              <w:top w:val="nil"/>
              <w:left w:val="nil"/>
              <w:bottom w:val="nil"/>
              <w:right w:val="nil"/>
            </w:tcBorders>
            <w:noWrap/>
            <w:vAlign w:val="bottom"/>
          </w:tcPr>
          <w:p w14:paraId="42520A45" w14:textId="77777777" w:rsidR="00FA4BE0" w:rsidRPr="001A0AA6" w:rsidRDefault="00FA4BE0" w:rsidP="00B251E7">
            <w:pPr>
              <w:jc w:val="center"/>
            </w:pPr>
            <w:r w:rsidRPr="001A0AA6">
              <w:t>90</w:t>
            </w:r>
          </w:p>
        </w:tc>
        <w:tc>
          <w:tcPr>
            <w:tcW w:w="1440" w:type="dxa"/>
            <w:tcBorders>
              <w:top w:val="nil"/>
              <w:left w:val="nil"/>
              <w:bottom w:val="nil"/>
              <w:right w:val="nil"/>
            </w:tcBorders>
            <w:noWrap/>
            <w:vAlign w:val="bottom"/>
          </w:tcPr>
          <w:p w14:paraId="6060CA83" w14:textId="77777777" w:rsidR="00FA4BE0" w:rsidRPr="001A0AA6" w:rsidRDefault="00FA4BE0" w:rsidP="00B251E7">
            <w:pPr>
              <w:jc w:val="center"/>
            </w:pPr>
            <w:r w:rsidRPr="001A0AA6">
              <w:t>6,00E-27</w:t>
            </w:r>
          </w:p>
        </w:tc>
        <w:tc>
          <w:tcPr>
            <w:tcW w:w="1800" w:type="dxa"/>
            <w:tcBorders>
              <w:top w:val="nil"/>
              <w:left w:val="nil"/>
              <w:bottom w:val="nil"/>
              <w:right w:val="nil"/>
            </w:tcBorders>
            <w:noWrap/>
            <w:vAlign w:val="bottom"/>
          </w:tcPr>
          <w:p w14:paraId="7C45EE6F" w14:textId="77777777" w:rsidR="00FA4BE0" w:rsidRPr="001A0AA6" w:rsidRDefault="00FA4BE0" w:rsidP="00B251E7">
            <w:pPr>
              <w:jc w:val="center"/>
            </w:pPr>
            <w:r w:rsidRPr="001A0AA6">
              <w:t>81</w:t>
            </w:r>
          </w:p>
        </w:tc>
      </w:tr>
      <w:tr w:rsidR="00FA4BE0" w:rsidRPr="001A0AA6" w14:paraId="09887779" w14:textId="77777777">
        <w:trPr>
          <w:trHeight w:val="255"/>
          <w:jc w:val="center"/>
        </w:trPr>
        <w:tc>
          <w:tcPr>
            <w:tcW w:w="1435" w:type="dxa"/>
            <w:tcBorders>
              <w:top w:val="nil"/>
              <w:left w:val="nil"/>
              <w:bottom w:val="nil"/>
              <w:right w:val="nil"/>
            </w:tcBorders>
            <w:noWrap/>
            <w:vAlign w:val="bottom"/>
          </w:tcPr>
          <w:p w14:paraId="20AB8380" w14:textId="77777777" w:rsidR="00FA4BE0" w:rsidRPr="001A0AA6" w:rsidRDefault="00FA4BE0" w:rsidP="00B251E7">
            <w:r w:rsidRPr="001A0AA6">
              <w:t>AT3G14230</w:t>
            </w:r>
          </w:p>
        </w:tc>
        <w:tc>
          <w:tcPr>
            <w:tcW w:w="1875" w:type="dxa"/>
            <w:tcBorders>
              <w:top w:val="nil"/>
              <w:left w:val="nil"/>
              <w:bottom w:val="nil"/>
              <w:right w:val="nil"/>
            </w:tcBorders>
            <w:noWrap/>
            <w:vAlign w:val="bottom"/>
          </w:tcPr>
          <w:p w14:paraId="6EE07CA5" w14:textId="77777777" w:rsidR="00FA4BE0" w:rsidRPr="001A0AA6" w:rsidRDefault="00FA4BE0" w:rsidP="00B251E7">
            <w:pPr>
              <w:jc w:val="center"/>
            </w:pPr>
            <w:r w:rsidRPr="001A0AA6">
              <w:t>RAP2.2</w:t>
            </w:r>
          </w:p>
        </w:tc>
        <w:tc>
          <w:tcPr>
            <w:tcW w:w="207" w:type="dxa"/>
            <w:tcBorders>
              <w:top w:val="nil"/>
              <w:left w:val="nil"/>
              <w:bottom w:val="nil"/>
              <w:right w:val="nil"/>
            </w:tcBorders>
            <w:noWrap/>
            <w:vAlign w:val="bottom"/>
          </w:tcPr>
          <w:p w14:paraId="351ABA28" w14:textId="77777777" w:rsidR="00FA4BE0" w:rsidRPr="001A0AA6" w:rsidRDefault="00FA4BE0" w:rsidP="00B251E7">
            <w:pPr>
              <w:jc w:val="center"/>
            </w:pPr>
          </w:p>
        </w:tc>
        <w:tc>
          <w:tcPr>
            <w:tcW w:w="1358" w:type="dxa"/>
            <w:tcBorders>
              <w:top w:val="nil"/>
              <w:left w:val="nil"/>
              <w:bottom w:val="nil"/>
              <w:right w:val="nil"/>
            </w:tcBorders>
            <w:noWrap/>
            <w:vAlign w:val="bottom"/>
          </w:tcPr>
          <w:p w14:paraId="5D645FE1" w14:textId="77777777" w:rsidR="00FA4BE0" w:rsidRPr="001A0AA6" w:rsidRDefault="00FA4BE0" w:rsidP="00B251E7">
            <w:pPr>
              <w:jc w:val="center"/>
            </w:pPr>
            <w:r w:rsidRPr="001A0AA6">
              <w:t>CaERF19</w:t>
            </w:r>
          </w:p>
        </w:tc>
        <w:tc>
          <w:tcPr>
            <w:tcW w:w="1800" w:type="dxa"/>
            <w:tcBorders>
              <w:top w:val="nil"/>
              <w:left w:val="nil"/>
              <w:bottom w:val="nil"/>
              <w:right w:val="nil"/>
            </w:tcBorders>
            <w:noWrap/>
            <w:vAlign w:val="bottom"/>
          </w:tcPr>
          <w:p w14:paraId="6EBF2249" w14:textId="77777777" w:rsidR="00FA4BE0" w:rsidRPr="001A0AA6" w:rsidRDefault="00FA4BE0" w:rsidP="00B251E7">
            <w:pPr>
              <w:jc w:val="center"/>
            </w:pPr>
            <w:r w:rsidRPr="001A0AA6">
              <w:t>99</w:t>
            </w:r>
          </w:p>
        </w:tc>
        <w:tc>
          <w:tcPr>
            <w:tcW w:w="1440" w:type="dxa"/>
            <w:tcBorders>
              <w:top w:val="nil"/>
              <w:left w:val="nil"/>
              <w:bottom w:val="nil"/>
              <w:right w:val="nil"/>
            </w:tcBorders>
            <w:noWrap/>
            <w:vAlign w:val="bottom"/>
          </w:tcPr>
          <w:p w14:paraId="35934BC6" w14:textId="77777777" w:rsidR="00FA4BE0" w:rsidRPr="001A0AA6" w:rsidRDefault="00FA4BE0" w:rsidP="00B251E7">
            <w:pPr>
              <w:jc w:val="center"/>
            </w:pPr>
            <w:r w:rsidRPr="001A0AA6">
              <w:t>8,00E-33</w:t>
            </w:r>
          </w:p>
        </w:tc>
        <w:tc>
          <w:tcPr>
            <w:tcW w:w="1800" w:type="dxa"/>
            <w:tcBorders>
              <w:top w:val="nil"/>
              <w:left w:val="nil"/>
              <w:bottom w:val="nil"/>
              <w:right w:val="nil"/>
            </w:tcBorders>
            <w:noWrap/>
            <w:vAlign w:val="bottom"/>
          </w:tcPr>
          <w:p w14:paraId="6ECEAB24" w14:textId="77777777" w:rsidR="00FA4BE0" w:rsidRPr="001A0AA6" w:rsidRDefault="00FA4BE0" w:rsidP="00B251E7">
            <w:pPr>
              <w:jc w:val="center"/>
            </w:pPr>
            <w:r w:rsidRPr="001A0AA6">
              <w:t>77</w:t>
            </w:r>
          </w:p>
        </w:tc>
      </w:tr>
      <w:tr w:rsidR="00FA4BE0" w:rsidRPr="001A0AA6" w14:paraId="0B7D3648" w14:textId="77777777">
        <w:trPr>
          <w:trHeight w:val="255"/>
          <w:jc w:val="center"/>
        </w:trPr>
        <w:tc>
          <w:tcPr>
            <w:tcW w:w="1435" w:type="dxa"/>
            <w:tcBorders>
              <w:top w:val="nil"/>
              <w:left w:val="nil"/>
              <w:bottom w:val="nil"/>
              <w:right w:val="nil"/>
            </w:tcBorders>
            <w:noWrap/>
            <w:vAlign w:val="bottom"/>
          </w:tcPr>
          <w:p w14:paraId="535C05F1" w14:textId="77777777" w:rsidR="00FA4BE0" w:rsidRPr="001A0AA6" w:rsidRDefault="00FA4BE0" w:rsidP="00B251E7">
            <w:r w:rsidRPr="001A0AA6">
              <w:t>AT3G16770</w:t>
            </w:r>
          </w:p>
        </w:tc>
        <w:tc>
          <w:tcPr>
            <w:tcW w:w="1875" w:type="dxa"/>
            <w:tcBorders>
              <w:top w:val="nil"/>
              <w:left w:val="nil"/>
              <w:bottom w:val="nil"/>
              <w:right w:val="nil"/>
            </w:tcBorders>
            <w:noWrap/>
            <w:vAlign w:val="bottom"/>
          </w:tcPr>
          <w:p w14:paraId="0C5CD61B" w14:textId="77777777" w:rsidR="00FA4BE0" w:rsidRPr="001A0AA6" w:rsidRDefault="00FA4BE0" w:rsidP="00B251E7">
            <w:pPr>
              <w:jc w:val="center"/>
            </w:pPr>
            <w:r w:rsidRPr="001A0AA6">
              <w:t>ATEBP/RAP2.3</w:t>
            </w:r>
          </w:p>
        </w:tc>
        <w:tc>
          <w:tcPr>
            <w:tcW w:w="207" w:type="dxa"/>
            <w:tcBorders>
              <w:top w:val="nil"/>
              <w:left w:val="nil"/>
              <w:bottom w:val="nil"/>
              <w:right w:val="nil"/>
            </w:tcBorders>
            <w:noWrap/>
            <w:vAlign w:val="bottom"/>
          </w:tcPr>
          <w:p w14:paraId="608E7E55" w14:textId="77777777" w:rsidR="00FA4BE0" w:rsidRPr="001A0AA6" w:rsidRDefault="00FA4BE0" w:rsidP="00B251E7">
            <w:pPr>
              <w:jc w:val="center"/>
            </w:pPr>
          </w:p>
        </w:tc>
        <w:tc>
          <w:tcPr>
            <w:tcW w:w="1358" w:type="dxa"/>
            <w:tcBorders>
              <w:top w:val="nil"/>
              <w:left w:val="nil"/>
              <w:bottom w:val="nil"/>
              <w:right w:val="nil"/>
            </w:tcBorders>
            <w:noWrap/>
            <w:vAlign w:val="bottom"/>
          </w:tcPr>
          <w:p w14:paraId="55916961" w14:textId="77777777" w:rsidR="00FA4BE0" w:rsidRPr="001A0AA6" w:rsidRDefault="00FA4BE0" w:rsidP="00B251E7">
            <w:pPr>
              <w:jc w:val="center"/>
            </w:pPr>
            <w:r w:rsidRPr="001A0AA6">
              <w:t>CaERF20</w:t>
            </w:r>
          </w:p>
        </w:tc>
        <w:tc>
          <w:tcPr>
            <w:tcW w:w="1800" w:type="dxa"/>
            <w:tcBorders>
              <w:top w:val="nil"/>
              <w:left w:val="nil"/>
              <w:bottom w:val="nil"/>
              <w:right w:val="nil"/>
            </w:tcBorders>
            <w:noWrap/>
            <w:vAlign w:val="bottom"/>
          </w:tcPr>
          <w:p w14:paraId="46849AA9" w14:textId="77777777" w:rsidR="00FA4BE0" w:rsidRPr="001A0AA6" w:rsidRDefault="00FA4BE0" w:rsidP="00B251E7">
            <w:pPr>
              <w:jc w:val="center"/>
            </w:pPr>
            <w:r w:rsidRPr="001A0AA6">
              <w:t>85</w:t>
            </w:r>
          </w:p>
        </w:tc>
        <w:tc>
          <w:tcPr>
            <w:tcW w:w="1440" w:type="dxa"/>
            <w:tcBorders>
              <w:top w:val="nil"/>
              <w:left w:val="nil"/>
              <w:bottom w:val="nil"/>
              <w:right w:val="nil"/>
            </w:tcBorders>
            <w:noWrap/>
            <w:vAlign w:val="bottom"/>
          </w:tcPr>
          <w:p w14:paraId="682E18DD" w14:textId="77777777" w:rsidR="00FA4BE0" w:rsidRPr="001A0AA6" w:rsidRDefault="00FA4BE0" w:rsidP="00B251E7">
            <w:pPr>
              <w:jc w:val="center"/>
            </w:pPr>
            <w:r w:rsidRPr="001A0AA6">
              <w:t>8,00E-28</w:t>
            </w:r>
          </w:p>
        </w:tc>
        <w:tc>
          <w:tcPr>
            <w:tcW w:w="1800" w:type="dxa"/>
            <w:tcBorders>
              <w:top w:val="nil"/>
              <w:left w:val="nil"/>
              <w:bottom w:val="nil"/>
              <w:right w:val="nil"/>
            </w:tcBorders>
            <w:noWrap/>
            <w:vAlign w:val="bottom"/>
          </w:tcPr>
          <w:p w14:paraId="4B7CBD76" w14:textId="77777777" w:rsidR="00FA4BE0" w:rsidRPr="001A0AA6" w:rsidRDefault="00FA4BE0" w:rsidP="00B251E7">
            <w:pPr>
              <w:jc w:val="center"/>
            </w:pPr>
            <w:r w:rsidRPr="001A0AA6">
              <w:t>77</w:t>
            </w:r>
          </w:p>
        </w:tc>
      </w:tr>
      <w:tr w:rsidR="00FA4BE0" w:rsidRPr="001A0AA6" w14:paraId="3910CAB0" w14:textId="77777777">
        <w:trPr>
          <w:trHeight w:val="255"/>
          <w:jc w:val="center"/>
        </w:trPr>
        <w:tc>
          <w:tcPr>
            <w:tcW w:w="1435" w:type="dxa"/>
            <w:tcBorders>
              <w:top w:val="nil"/>
              <w:left w:val="nil"/>
              <w:bottom w:val="nil"/>
              <w:right w:val="nil"/>
            </w:tcBorders>
            <w:noWrap/>
            <w:vAlign w:val="bottom"/>
          </w:tcPr>
          <w:p w14:paraId="5D981689" w14:textId="77777777" w:rsidR="00FA4BE0" w:rsidRPr="001A0AA6" w:rsidRDefault="00FA4BE0" w:rsidP="00B251E7">
            <w:r w:rsidRPr="001A0AA6">
              <w:t>AT3G16770</w:t>
            </w:r>
          </w:p>
        </w:tc>
        <w:tc>
          <w:tcPr>
            <w:tcW w:w="1875" w:type="dxa"/>
            <w:tcBorders>
              <w:top w:val="nil"/>
              <w:left w:val="nil"/>
              <w:bottom w:val="nil"/>
              <w:right w:val="nil"/>
            </w:tcBorders>
            <w:noWrap/>
            <w:vAlign w:val="bottom"/>
          </w:tcPr>
          <w:p w14:paraId="2EA57052" w14:textId="77777777" w:rsidR="00FA4BE0" w:rsidRPr="001A0AA6" w:rsidRDefault="00FA4BE0" w:rsidP="00B251E7">
            <w:pPr>
              <w:jc w:val="center"/>
            </w:pPr>
            <w:r w:rsidRPr="001A0AA6">
              <w:t>ATEBP/RAP2.3</w:t>
            </w:r>
          </w:p>
        </w:tc>
        <w:tc>
          <w:tcPr>
            <w:tcW w:w="207" w:type="dxa"/>
            <w:tcBorders>
              <w:top w:val="nil"/>
              <w:left w:val="nil"/>
              <w:bottom w:val="nil"/>
              <w:right w:val="nil"/>
            </w:tcBorders>
            <w:noWrap/>
            <w:vAlign w:val="bottom"/>
          </w:tcPr>
          <w:p w14:paraId="1BD2B882" w14:textId="77777777" w:rsidR="00FA4BE0" w:rsidRPr="001A0AA6" w:rsidRDefault="00FA4BE0" w:rsidP="00B251E7">
            <w:pPr>
              <w:jc w:val="center"/>
            </w:pPr>
          </w:p>
        </w:tc>
        <w:tc>
          <w:tcPr>
            <w:tcW w:w="1358" w:type="dxa"/>
            <w:tcBorders>
              <w:top w:val="nil"/>
              <w:left w:val="nil"/>
              <w:bottom w:val="nil"/>
              <w:right w:val="nil"/>
            </w:tcBorders>
            <w:noWrap/>
            <w:vAlign w:val="bottom"/>
          </w:tcPr>
          <w:p w14:paraId="7DFD07F9" w14:textId="77777777" w:rsidR="00FA4BE0" w:rsidRPr="001A0AA6" w:rsidRDefault="00FA4BE0" w:rsidP="00B251E7">
            <w:pPr>
              <w:jc w:val="center"/>
            </w:pPr>
            <w:r w:rsidRPr="001A0AA6">
              <w:t>CaERF21</w:t>
            </w:r>
          </w:p>
        </w:tc>
        <w:tc>
          <w:tcPr>
            <w:tcW w:w="1800" w:type="dxa"/>
            <w:tcBorders>
              <w:top w:val="nil"/>
              <w:left w:val="nil"/>
              <w:bottom w:val="nil"/>
              <w:right w:val="nil"/>
            </w:tcBorders>
            <w:noWrap/>
            <w:vAlign w:val="bottom"/>
          </w:tcPr>
          <w:p w14:paraId="6F27D6DD" w14:textId="77777777" w:rsidR="00FA4BE0" w:rsidRPr="001A0AA6" w:rsidRDefault="00FA4BE0" w:rsidP="00B251E7">
            <w:pPr>
              <w:jc w:val="center"/>
            </w:pPr>
            <w:r w:rsidRPr="001A0AA6">
              <w:t>96</w:t>
            </w:r>
          </w:p>
        </w:tc>
        <w:tc>
          <w:tcPr>
            <w:tcW w:w="1440" w:type="dxa"/>
            <w:tcBorders>
              <w:top w:val="nil"/>
              <w:left w:val="nil"/>
              <w:bottom w:val="nil"/>
              <w:right w:val="nil"/>
            </w:tcBorders>
            <w:noWrap/>
            <w:vAlign w:val="bottom"/>
          </w:tcPr>
          <w:p w14:paraId="666ABC6B" w14:textId="77777777" w:rsidR="00FA4BE0" w:rsidRPr="001A0AA6" w:rsidRDefault="00FA4BE0" w:rsidP="00B251E7">
            <w:pPr>
              <w:jc w:val="center"/>
            </w:pPr>
            <w:r w:rsidRPr="001A0AA6">
              <w:t>1,00E-27</w:t>
            </w:r>
          </w:p>
        </w:tc>
        <w:tc>
          <w:tcPr>
            <w:tcW w:w="1800" w:type="dxa"/>
            <w:tcBorders>
              <w:top w:val="nil"/>
              <w:left w:val="nil"/>
              <w:bottom w:val="nil"/>
              <w:right w:val="nil"/>
            </w:tcBorders>
            <w:noWrap/>
            <w:vAlign w:val="bottom"/>
          </w:tcPr>
          <w:p w14:paraId="27CB3083" w14:textId="77777777" w:rsidR="00FA4BE0" w:rsidRPr="001A0AA6" w:rsidRDefault="00FA4BE0" w:rsidP="00B251E7">
            <w:pPr>
              <w:jc w:val="center"/>
            </w:pPr>
            <w:r w:rsidRPr="001A0AA6">
              <w:t>84</w:t>
            </w:r>
          </w:p>
        </w:tc>
      </w:tr>
      <w:tr w:rsidR="00FA4BE0" w:rsidRPr="001A0AA6" w14:paraId="2CFD5EF4" w14:textId="77777777">
        <w:trPr>
          <w:trHeight w:val="255"/>
          <w:jc w:val="center"/>
        </w:trPr>
        <w:tc>
          <w:tcPr>
            <w:tcW w:w="1435" w:type="dxa"/>
            <w:tcBorders>
              <w:top w:val="nil"/>
              <w:left w:val="nil"/>
              <w:bottom w:val="nil"/>
              <w:right w:val="nil"/>
            </w:tcBorders>
            <w:noWrap/>
            <w:vAlign w:val="bottom"/>
          </w:tcPr>
          <w:p w14:paraId="543C8526" w14:textId="77777777" w:rsidR="00FA4BE0" w:rsidRPr="001A0AA6" w:rsidRDefault="00FA4BE0" w:rsidP="00B251E7">
            <w:r w:rsidRPr="001A0AA6">
              <w:t>AT3G15210</w:t>
            </w:r>
          </w:p>
        </w:tc>
        <w:tc>
          <w:tcPr>
            <w:tcW w:w="1875" w:type="dxa"/>
            <w:tcBorders>
              <w:top w:val="nil"/>
              <w:left w:val="nil"/>
              <w:bottom w:val="nil"/>
              <w:right w:val="nil"/>
            </w:tcBorders>
            <w:noWrap/>
            <w:vAlign w:val="bottom"/>
          </w:tcPr>
          <w:p w14:paraId="30CCDA06" w14:textId="77777777" w:rsidR="00FA4BE0" w:rsidRPr="001A0AA6" w:rsidRDefault="00FA4BE0" w:rsidP="00B251E7">
            <w:pPr>
              <w:jc w:val="center"/>
            </w:pPr>
            <w:r w:rsidRPr="001A0AA6">
              <w:t>AtERF4/RAP2.5</w:t>
            </w:r>
          </w:p>
        </w:tc>
        <w:tc>
          <w:tcPr>
            <w:tcW w:w="207" w:type="dxa"/>
            <w:tcBorders>
              <w:top w:val="nil"/>
              <w:left w:val="nil"/>
              <w:bottom w:val="nil"/>
              <w:right w:val="nil"/>
            </w:tcBorders>
            <w:noWrap/>
            <w:vAlign w:val="bottom"/>
          </w:tcPr>
          <w:p w14:paraId="3DD4DC24" w14:textId="77777777" w:rsidR="00FA4BE0" w:rsidRPr="001A0AA6" w:rsidRDefault="00FA4BE0" w:rsidP="00B251E7">
            <w:pPr>
              <w:jc w:val="center"/>
            </w:pPr>
          </w:p>
        </w:tc>
        <w:tc>
          <w:tcPr>
            <w:tcW w:w="1358" w:type="dxa"/>
            <w:tcBorders>
              <w:top w:val="nil"/>
              <w:left w:val="nil"/>
              <w:bottom w:val="nil"/>
              <w:right w:val="nil"/>
            </w:tcBorders>
            <w:noWrap/>
            <w:vAlign w:val="bottom"/>
          </w:tcPr>
          <w:p w14:paraId="2A0E2141" w14:textId="77777777" w:rsidR="00FA4BE0" w:rsidRPr="001A0AA6" w:rsidRDefault="00FA4BE0" w:rsidP="00B251E7">
            <w:pPr>
              <w:jc w:val="center"/>
            </w:pPr>
            <w:r w:rsidRPr="001A0AA6">
              <w:t>CaERF22</w:t>
            </w:r>
          </w:p>
        </w:tc>
        <w:tc>
          <w:tcPr>
            <w:tcW w:w="1800" w:type="dxa"/>
            <w:tcBorders>
              <w:top w:val="nil"/>
              <w:left w:val="nil"/>
              <w:bottom w:val="nil"/>
              <w:right w:val="nil"/>
            </w:tcBorders>
            <w:noWrap/>
            <w:vAlign w:val="bottom"/>
          </w:tcPr>
          <w:p w14:paraId="7B1E7BB9" w14:textId="77777777" w:rsidR="00FA4BE0" w:rsidRPr="001A0AA6" w:rsidRDefault="00FA4BE0" w:rsidP="00B251E7">
            <w:pPr>
              <w:jc w:val="center"/>
            </w:pPr>
            <w:r w:rsidRPr="001A0AA6">
              <w:t>42</w:t>
            </w:r>
          </w:p>
        </w:tc>
        <w:tc>
          <w:tcPr>
            <w:tcW w:w="1440" w:type="dxa"/>
            <w:tcBorders>
              <w:top w:val="nil"/>
              <w:left w:val="nil"/>
              <w:bottom w:val="nil"/>
              <w:right w:val="nil"/>
            </w:tcBorders>
            <w:noWrap/>
            <w:vAlign w:val="bottom"/>
          </w:tcPr>
          <w:p w14:paraId="5B7D627D" w14:textId="77777777" w:rsidR="00FA4BE0" w:rsidRPr="001A0AA6" w:rsidRDefault="00FA4BE0" w:rsidP="00B251E7">
            <w:pPr>
              <w:jc w:val="center"/>
            </w:pPr>
            <w:r w:rsidRPr="001A0AA6">
              <w:t>3,00E-30</w:t>
            </w:r>
          </w:p>
        </w:tc>
        <w:tc>
          <w:tcPr>
            <w:tcW w:w="1800" w:type="dxa"/>
            <w:tcBorders>
              <w:top w:val="nil"/>
              <w:left w:val="nil"/>
              <w:bottom w:val="nil"/>
              <w:right w:val="nil"/>
            </w:tcBorders>
            <w:noWrap/>
            <w:vAlign w:val="bottom"/>
          </w:tcPr>
          <w:p w14:paraId="74384008" w14:textId="77777777" w:rsidR="00FA4BE0" w:rsidRPr="001A0AA6" w:rsidRDefault="00FA4BE0" w:rsidP="00B251E7">
            <w:pPr>
              <w:jc w:val="center"/>
            </w:pPr>
            <w:r w:rsidRPr="001A0AA6">
              <w:t>74</w:t>
            </w:r>
          </w:p>
        </w:tc>
      </w:tr>
      <w:tr w:rsidR="00FA4BE0" w:rsidRPr="001A0AA6" w14:paraId="6616F506" w14:textId="77777777">
        <w:trPr>
          <w:trHeight w:val="255"/>
          <w:jc w:val="center"/>
        </w:trPr>
        <w:tc>
          <w:tcPr>
            <w:tcW w:w="1435" w:type="dxa"/>
            <w:tcBorders>
              <w:top w:val="nil"/>
              <w:left w:val="nil"/>
              <w:bottom w:val="nil"/>
              <w:right w:val="nil"/>
            </w:tcBorders>
            <w:noWrap/>
            <w:vAlign w:val="bottom"/>
          </w:tcPr>
          <w:p w14:paraId="0F308DC9" w14:textId="77777777" w:rsidR="00FA4BE0" w:rsidRPr="001A0AA6" w:rsidRDefault="00FA4BE0" w:rsidP="00B251E7">
            <w:r w:rsidRPr="001A0AA6">
              <w:t>AT3G15210</w:t>
            </w:r>
          </w:p>
        </w:tc>
        <w:tc>
          <w:tcPr>
            <w:tcW w:w="1875" w:type="dxa"/>
            <w:tcBorders>
              <w:top w:val="nil"/>
              <w:left w:val="nil"/>
              <w:bottom w:val="nil"/>
              <w:right w:val="nil"/>
            </w:tcBorders>
            <w:noWrap/>
            <w:vAlign w:val="bottom"/>
          </w:tcPr>
          <w:p w14:paraId="54BC1503" w14:textId="77777777" w:rsidR="00FA4BE0" w:rsidRPr="001A0AA6" w:rsidRDefault="00FA4BE0" w:rsidP="00B251E7">
            <w:pPr>
              <w:jc w:val="center"/>
            </w:pPr>
            <w:r w:rsidRPr="001A0AA6">
              <w:t>AtERF4/RAP2.5</w:t>
            </w:r>
          </w:p>
        </w:tc>
        <w:tc>
          <w:tcPr>
            <w:tcW w:w="207" w:type="dxa"/>
            <w:tcBorders>
              <w:top w:val="nil"/>
              <w:left w:val="nil"/>
              <w:bottom w:val="nil"/>
              <w:right w:val="nil"/>
            </w:tcBorders>
            <w:noWrap/>
            <w:vAlign w:val="bottom"/>
          </w:tcPr>
          <w:p w14:paraId="4E7EE862" w14:textId="77777777" w:rsidR="00FA4BE0" w:rsidRPr="001A0AA6" w:rsidRDefault="00FA4BE0" w:rsidP="00B251E7">
            <w:pPr>
              <w:jc w:val="center"/>
            </w:pPr>
          </w:p>
        </w:tc>
        <w:tc>
          <w:tcPr>
            <w:tcW w:w="1358" w:type="dxa"/>
            <w:tcBorders>
              <w:top w:val="nil"/>
              <w:left w:val="nil"/>
              <w:bottom w:val="nil"/>
              <w:right w:val="nil"/>
            </w:tcBorders>
            <w:noWrap/>
            <w:vAlign w:val="bottom"/>
          </w:tcPr>
          <w:p w14:paraId="75A5DEB3" w14:textId="77777777" w:rsidR="00FA4BE0" w:rsidRPr="001A0AA6" w:rsidRDefault="00FA4BE0" w:rsidP="00B251E7">
            <w:pPr>
              <w:jc w:val="center"/>
            </w:pPr>
            <w:r w:rsidRPr="001A0AA6">
              <w:t>CaERF23</w:t>
            </w:r>
          </w:p>
        </w:tc>
        <w:tc>
          <w:tcPr>
            <w:tcW w:w="1800" w:type="dxa"/>
            <w:tcBorders>
              <w:top w:val="nil"/>
              <w:left w:val="nil"/>
              <w:bottom w:val="nil"/>
              <w:right w:val="nil"/>
            </w:tcBorders>
            <w:noWrap/>
            <w:vAlign w:val="bottom"/>
          </w:tcPr>
          <w:p w14:paraId="775D76D4" w14:textId="77777777" w:rsidR="00FA4BE0" w:rsidRPr="001A0AA6" w:rsidRDefault="00FA4BE0" w:rsidP="00B251E7">
            <w:pPr>
              <w:jc w:val="center"/>
            </w:pPr>
            <w:r w:rsidRPr="001A0AA6">
              <w:t>41</w:t>
            </w:r>
          </w:p>
        </w:tc>
        <w:tc>
          <w:tcPr>
            <w:tcW w:w="1440" w:type="dxa"/>
            <w:tcBorders>
              <w:top w:val="nil"/>
              <w:left w:val="nil"/>
              <w:bottom w:val="nil"/>
              <w:right w:val="nil"/>
            </w:tcBorders>
            <w:noWrap/>
            <w:vAlign w:val="bottom"/>
          </w:tcPr>
          <w:p w14:paraId="57A4A251" w14:textId="77777777" w:rsidR="00FA4BE0" w:rsidRPr="001A0AA6" w:rsidRDefault="00FA4BE0" w:rsidP="00B251E7">
            <w:pPr>
              <w:jc w:val="center"/>
            </w:pPr>
            <w:r w:rsidRPr="001A0AA6">
              <w:t>5,00E-30</w:t>
            </w:r>
          </w:p>
        </w:tc>
        <w:tc>
          <w:tcPr>
            <w:tcW w:w="1800" w:type="dxa"/>
            <w:tcBorders>
              <w:top w:val="nil"/>
              <w:left w:val="nil"/>
              <w:bottom w:val="nil"/>
              <w:right w:val="nil"/>
            </w:tcBorders>
            <w:noWrap/>
            <w:vAlign w:val="bottom"/>
          </w:tcPr>
          <w:p w14:paraId="61F3EEA4" w14:textId="77777777" w:rsidR="00FA4BE0" w:rsidRPr="001A0AA6" w:rsidRDefault="00FA4BE0" w:rsidP="00B251E7">
            <w:pPr>
              <w:jc w:val="center"/>
            </w:pPr>
            <w:r w:rsidRPr="001A0AA6">
              <w:t>74</w:t>
            </w:r>
          </w:p>
        </w:tc>
      </w:tr>
      <w:tr w:rsidR="00FA4BE0" w:rsidRPr="001A0AA6" w14:paraId="43126F19" w14:textId="77777777">
        <w:trPr>
          <w:trHeight w:val="255"/>
          <w:jc w:val="center"/>
        </w:trPr>
        <w:tc>
          <w:tcPr>
            <w:tcW w:w="1435" w:type="dxa"/>
            <w:tcBorders>
              <w:top w:val="nil"/>
              <w:left w:val="nil"/>
              <w:bottom w:val="nil"/>
              <w:right w:val="nil"/>
            </w:tcBorders>
            <w:noWrap/>
            <w:vAlign w:val="bottom"/>
          </w:tcPr>
          <w:p w14:paraId="19C2D327" w14:textId="77777777" w:rsidR="00FA4BE0" w:rsidRPr="001A0AA6" w:rsidRDefault="00FA4BE0" w:rsidP="00B251E7">
            <w:r w:rsidRPr="001A0AA6">
              <w:t>AT1G50640</w:t>
            </w:r>
          </w:p>
        </w:tc>
        <w:tc>
          <w:tcPr>
            <w:tcW w:w="1875" w:type="dxa"/>
            <w:tcBorders>
              <w:top w:val="nil"/>
              <w:left w:val="nil"/>
              <w:bottom w:val="nil"/>
              <w:right w:val="nil"/>
            </w:tcBorders>
            <w:noWrap/>
            <w:vAlign w:val="bottom"/>
          </w:tcPr>
          <w:p w14:paraId="622B4F31" w14:textId="77777777" w:rsidR="00FA4BE0" w:rsidRPr="001A0AA6" w:rsidRDefault="00FA4BE0" w:rsidP="00B251E7">
            <w:pPr>
              <w:jc w:val="center"/>
            </w:pPr>
            <w:r w:rsidRPr="001A0AA6">
              <w:t>AtERF3</w:t>
            </w:r>
          </w:p>
        </w:tc>
        <w:tc>
          <w:tcPr>
            <w:tcW w:w="207" w:type="dxa"/>
            <w:tcBorders>
              <w:top w:val="nil"/>
              <w:left w:val="nil"/>
              <w:bottom w:val="nil"/>
              <w:right w:val="nil"/>
            </w:tcBorders>
            <w:noWrap/>
            <w:vAlign w:val="bottom"/>
          </w:tcPr>
          <w:p w14:paraId="3289E457" w14:textId="77777777" w:rsidR="00FA4BE0" w:rsidRPr="001A0AA6" w:rsidRDefault="00FA4BE0" w:rsidP="00B251E7">
            <w:pPr>
              <w:jc w:val="center"/>
            </w:pPr>
          </w:p>
        </w:tc>
        <w:tc>
          <w:tcPr>
            <w:tcW w:w="1358" w:type="dxa"/>
            <w:tcBorders>
              <w:top w:val="nil"/>
              <w:left w:val="nil"/>
              <w:bottom w:val="nil"/>
              <w:right w:val="nil"/>
            </w:tcBorders>
            <w:noWrap/>
            <w:vAlign w:val="bottom"/>
          </w:tcPr>
          <w:p w14:paraId="6F09B9C4" w14:textId="77777777" w:rsidR="00FA4BE0" w:rsidRPr="001A0AA6" w:rsidRDefault="00FA4BE0" w:rsidP="00B251E7">
            <w:pPr>
              <w:jc w:val="center"/>
            </w:pPr>
            <w:r w:rsidRPr="001A0AA6">
              <w:t>CaERF24</w:t>
            </w:r>
          </w:p>
        </w:tc>
        <w:tc>
          <w:tcPr>
            <w:tcW w:w="1800" w:type="dxa"/>
            <w:tcBorders>
              <w:top w:val="nil"/>
              <w:left w:val="nil"/>
              <w:bottom w:val="nil"/>
              <w:right w:val="nil"/>
            </w:tcBorders>
            <w:noWrap/>
            <w:vAlign w:val="bottom"/>
          </w:tcPr>
          <w:p w14:paraId="63287E13" w14:textId="77777777" w:rsidR="00FA4BE0" w:rsidRPr="001A0AA6" w:rsidRDefault="00FA4BE0" w:rsidP="00B251E7">
            <w:pPr>
              <w:jc w:val="center"/>
            </w:pPr>
            <w:r w:rsidRPr="001A0AA6">
              <w:t>82</w:t>
            </w:r>
          </w:p>
        </w:tc>
        <w:tc>
          <w:tcPr>
            <w:tcW w:w="1440" w:type="dxa"/>
            <w:tcBorders>
              <w:top w:val="nil"/>
              <w:left w:val="nil"/>
              <w:bottom w:val="nil"/>
              <w:right w:val="nil"/>
            </w:tcBorders>
            <w:noWrap/>
            <w:vAlign w:val="bottom"/>
          </w:tcPr>
          <w:p w14:paraId="23799212" w14:textId="77777777" w:rsidR="00FA4BE0" w:rsidRPr="001A0AA6" w:rsidRDefault="00FA4BE0" w:rsidP="00B251E7">
            <w:pPr>
              <w:jc w:val="center"/>
            </w:pPr>
            <w:r w:rsidRPr="001A0AA6">
              <w:t>2,00E-42</w:t>
            </w:r>
          </w:p>
        </w:tc>
        <w:tc>
          <w:tcPr>
            <w:tcW w:w="1800" w:type="dxa"/>
            <w:tcBorders>
              <w:top w:val="nil"/>
              <w:left w:val="nil"/>
              <w:bottom w:val="nil"/>
              <w:right w:val="nil"/>
            </w:tcBorders>
            <w:noWrap/>
            <w:vAlign w:val="bottom"/>
          </w:tcPr>
          <w:p w14:paraId="09E576FD" w14:textId="77777777" w:rsidR="00FA4BE0" w:rsidRPr="001A0AA6" w:rsidRDefault="00FA4BE0" w:rsidP="00B251E7">
            <w:pPr>
              <w:jc w:val="center"/>
            </w:pPr>
            <w:r w:rsidRPr="001A0AA6">
              <w:t>76</w:t>
            </w:r>
          </w:p>
        </w:tc>
      </w:tr>
      <w:tr w:rsidR="00FA4BE0" w:rsidRPr="001A0AA6" w14:paraId="583A829F" w14:textId="77777777">
        <w:trPr>
          <w:trHeight w:val="255"/>
          <w:jc w:val="center"/>
        </w:trPr>
        <w:tc>
          <w:tcPr>
            <w:tcW w:w="1435" w:type="dxa"/>
            <w:tcBorders>
              <w:top w:val="nil"/>
              <w:left w:val="nil"/>
              <w:bottom w:val="nil"/>
              <w:right w:val="nil"/>
            </w:tcBorders>
            <w:noWrap/>
            <w:vAlign w:val="bottom"/>
          </w:tcPr>
          <w:p w14:paraId="353CEBD9" w14:textId="77777777" w:rsidR="00FA4BE0" w:rsidRPr="001A0AA6" w:rsidRDefault="00FA4BE0" w:rsidP="00B251E7">
            <w:r w:rsidRPr="001A0AA6">
              <w:t>AT5G44210</w:t>
            </w:r>
          </w:p>
        </w:tc>
        <w:tc>
          <w:tcPr>
            <w:tcW w:w="1875" w:type="dxa"/>
            <w:tcBorders>
              <w:top w:val="nil"/>
              <w:left w:val="nil"/>
              <w:bottom w:val="nil"/>
              <w:right w:val="nil"/>
            </w:tcBorders>
            <w:noWrap/>
            <w:vAlign w:val="bottom"/>
          </w:tcPr>
          <w:p w14:paraId="7D30AE88" w14:textId="77777777" w:rsidR="00FA4BE0" w:rsidRPr="001A0AA6" w:rsidRDefault="00FA4BE0" w:rsidP="00B251E7">
            <w:pPr>
              <w:jc w:val="center"/>
            </w:pPr>
            <w:r w:rsidRPr="001A0AA6">
              <w:t>ATERF9</w:t>
            </w:r>
          </w:p>
        </w:tc>
        <w:tc>
          <w:tcPr>
            <w:tcW w:w="207" w:type="dxa"/>
            <w:tcBorders>
              <w:top w:val="nil"/>
              <w:left w:val="nil"/>
              <w:bottom w:val="nil"/>
              <w:right w:val="nil"/>
            </w:tcBorders>
            <w:noWrap/>
            <w:vAlign w:val="bottom"/>
          </w:tcPr>
          <w:p w14:paraId="4FA49B48" w14:textId="77777777" w:rsidR="00FA4BE0" w:rsidRPr="001A0AA6" w:rsidRDefault="00FA4BE0" w:rsidP="00B251E7">
            <w:pPr>
              <w:jc w:val="center"/>
            </w:pPr>
          </w:p>
        </w:tc>
        <w:tc>
          <w:tcPr>
            <w:tcW w:w="1358" w:type="dxa"/>
            <w:tcBorders>
              <w:top w:val="nil"/>
              <w:left w:val="nil"/>
              <w:bottom w:val="nil"/>
              <w:right w:val="nil"/>
            </w:tcBorders>
            <w:noWrap/>
            <w:vAlign w:val="bottom"/>
          </w:tcPr>
          <w:p w14:paraId="78E5E701" w14:textId="77777777" w:rsidR="00FA4BE0" w:rsidRPr="001A0AA6" w:rsidRDefault="00FA4BE0" w:rsidP="00B251E7">
            <w:pPr>
              <w:jc w:val="center"/>
            </w:pPr>
            <w:r w:rsidRPr="001A0AA6">
              <w:t>CaERF25</w:t>
            </w:r>
          </w:p>
        </w:tc>
        <w:tc>
          <w:tcPr>
            <w:tcW w:w="1800" w:type="dxa"/>
            <w:tcBorders>
              <w:top w:val="nil"/>
              <w:left w:val="nil"/>
              <w:bottom w:val="nil"/>
              <w:right w:val="nil"/>
            </w:tcBorders>
            <w:noWrap/>
            <w:vAlign w:val="bottom"/>
          </w:tcPr>
          <w:p w14:paraId="26DC0701" w14:textId="77777777" w:rsidR="00FA4BE0" w:rsidRPr="001A0AA6" w:rsidRDefault="00FA4BE0" w:rsidP="00B251E7">
            <w:pPr>
              <w:jc w:val="center"/>
            </w:pPr>
            <w:r w:rsidRPr="001A0AA6">
              <w:t>97</w:t>
            </w:r>
          </w:p>
        </w:tc>
        <w:tc>
          <w:tcPr>
            <w:tcW w:w="1440" w:type="dxa"/>
            <w:tcBorders>
              <w:top w:val="nil"/>
              <w:left w:val="nil"/>
              <w:bottom w:val="nil"/>
              <w:right w:val="nil"/>
            </w:tcBorders>
            <w:noWrap/>
            <w:vAlign w:val="bottom"/>
          </w:tcPr>
          <w:p w14:paraId="62056BBB" w14:textId="77777777" w:rsidR="00FA4BE0" w:rsidRPr="001A0AA6" w:rsidRDefault="00FA4BE0" w:rsidP="00B251E7">
            <w:pPr>
              <w:jc w:val="center"/>
            </w:pPr>
            <w:r w:rsidRPr="001A0AA6">
              <w:t>4,00E-30</w:t>
            </w:r>
          </w:p>
        </w:tc>
        <w:tc>
          <w:tcPr>
            <w:tcW w:w="1800" w:type="dxa"/>
            <w:tcBorders>
              <w:top w:val="nil"/>
              <w:left w:val="nil"/>
              <w:bottom w:val="nil"/>
              <w:right w:val="nil"/>
            </w:tcBorders>
            <w:noWrap/>
            <w:vAlign w:val="bottom"/>
          </w:tcPr>
          <w:p w14:paraId="0502D1E2" w14:textId="77777777" w:rsidR="00FA4BE0" w:rsidRPr="001A0AA6" w:rsidRDefault="00FA4BE0" w:rsidP="00B251E7">
            <w:pPr>
              <w:jc w:val="center"/>
            </w:pPr>
            <w:r w:rsidRPr="001A0AA6">
              <w:t>76</w:t>
            </w:r>
          </w:p>
        </w:tc>
      </w:tr>
      <w:tr w:rsidR="00FA4BE0" w:rsidRPr="001A0AA6" w14:paraId="56ADB8BC" w14:textId="77777777">
        <w:trPr>
          <w:trHeight w:val="255"/>
          <w:jc w:val="center"/>
        </w:trPr>
        <w:tc>
          <w:tcPr>
            <w:tcW w:w="1435" w:type="dxa"/>
            <w:tcBorders>
              <w:top w:val="nil"/>
              <w:left w:val="nil"/>
              <w:bottom w:val="nil"/>
              <w:right w:val="nil"/>
            </w:tcBorders>
            <w:noWrap/>
            <w:vAlign w:val="bottom"/>
          </w:tcPr>
          <w:p w14:paraId="57B1FE74" w14:textId="77777777" w:rsidR="00FA4BE0" w:rsidRPr="001A0AA6" w:rsidRDefault="00FA4BE0" w:rsidP="00B251E7">
            <w:r w:rsidRPr="001A0AA6">
              <w:t>AT1G28360</w:t>
            </w:r>
          </w:p>
        </w:tc>
        <w:tc>
          <w:tcPr>
            <w:tcW w:w="1875" w:type="dxa"/>
            <w:tcBorders>
              <w:top w:val="nil"/>
              <w:left w:val="nil"/>
              <w:bottom w:val="nil"/>
              <w:right w:val="nil"/>
            </w:tcBorders>
            <w:noWrap/>
            <w:vAlign w:val="bottom"/>
          </w:tcPr>
          <w:p w14:paraId="627B892C" w14:textId="77777777" w:rsidR="00FA4BE0" w:rsidRPr="001A0AA6" w:rsidRDefault="00FA4BE0" w:rsidP="00B251E7">
            <w:pPr>
              <w:jc w:val="center"/>
            </w:pPr>
            <w:r w:rsidRPr="001A0AA6">
              <w:t>ATERF12</w:t>
            </w:r>
          </w:p>
        </w:tc>
        <w:tc>
          <w:tcPr>
            <w:tcW w:w="207" w:type="dxa"/>
            <w:tcBorders>
              <w:top w:val="nil"/>
              <w:left w:val="nil"/>
              <w:bottom w:val="nil"/>
              <w:right w:val="nil"/>
            </w:tcBorders>
            <w:noWrap/>
            <w:vAlign w:val="bottom"/>
          </w:tcPr>
          <w:p w14:paraId="384A3F71" w14:textId="77777777" w:rsidR="00FA4BE0" w:rsidRPr="001A0AA6" w:rsidRDefault="00FA4BE0" w:rsidP="00B251E7">
            <w:pPr>
              <w:jc w:val="center"/>
            </w:pPr>
          </w:p>
        </w:tc>
        <w:tc>
          <w:tcPr>
            <w:tcW w:w="1358" w:type="dxa"/>
            <w:tcBorders>
              <w:top w:val="nil"/>
              <w:left w:val="nil"/>
              <w:bottom w:val="nil"/>
              <w:right w:val="nil"/>
            </w:tcBorders>
            <w:noWrap/>
            <w:vAlign w:val="bottom"/>
          </w:tcPr>
          <w:p w14:paraId="13709F74" w14:textId="77777777" w:rsidR="00FA4BE0" w:rsidRPr="001A0AA6" w:rsidRDefault="00FA4BE0" w:rsidP="00B251E7">
            <w:pPr>
              <w:jc w:val="center"/>
            </w:pPr>
            <w:r w:rsidRPr="001A0AA6">
              <w:t>CaERF26</w:t>
            </w:r>
          </w:p>
        </w:tc>
        <w:tc>
          <w:tcPr>
            <w:tcW w:w="1800" w:type="dxa"/>
            <w:tcBorders>
              <w:top w:val="nil"/>
              <w:left w:val="nil"/>
              <w:bottom w:val="nil"/>
              <w:right w:val="nil"/>
            </w:tcBorders>
            <w:noWrap/>
            <w:vAlign w:val="bottom"/>
          </w:tcPr>
          <w:p w14:paraId="62A1F0F7" w14:textId="77777777" w:rsidR="00FA4BE0" w:rsidRPr="001A0AA6" w:rsidRDefault="00FA4BE0" w:rsidP="00B251E7">
            <w:pPr>
              <w:jc w:val="center"/>
            </w:pPr>
            <w:r w:rsidRPr="001A0AA6">
              <w:t>68</w:t>
            </w:r>
          </w:p>
        </w:tc>
        <w:tc>
          <w:tcPr>
            <w:tcW w:w="1440" w:type="dxa"/>
            <w:tcBorders>
              <w:top w:val="nil"/>
              <w:left w:val="nil"/>
              <w:bottom w:val="nil"/>
              <w:right w:val="nil"/>
            </w:tcBorders>
            <w:noWrap/>
            <w:vAlign w:val="bottom"/>
          </w:tcPr>
          <w:p w14:paraId="79A62D09" w14:textId="77777777" w:rsidR="00FA4BE0" w:rsidRPr="001A0AA6" w:rsidRDefault="00FA4BE0" w:rsidP="00B251E7">
            <w:pPr>
              <w:jc w:val="center"/>
            </w:pPr>
            <w:r w:rsidRPr="001A0AA6">
              <w:t>1,00E-26</w:t>
            </w:r>
          </w:p>
        </w:tc>
        <w:tc>
          <w:tcPr>
            <w:tcW w:w="1800" w:type="dxa"/>
            <w:tcBorders>
              <w:top w:val="nil"/>
              <w:left w:val="nil"/>
              <w:bottom w:val="nil"/>
              <w:right w:val="nil"/>
            </w:tcBorders>
            <w:noWrap/>
            <w:vAlign w:val="bottom"/>
          </w:tcPr>
          <w:p w14:paraId="771AB564" w14:textId="77777777" w:rsidR="00FA4BE0" w:rsidRPr="001A0AA6" w:rsidRDefault="00FA4BE0" w:rsidP="00B251E7">
            <w:pPr>
              <w:jc w:val="center"/>
            </w:pPr>
            <w:r w:rsidRPr="001A0AA6">
              <w:t>85</w:t>
            </w:r>
          </w:p>
        </w:tc>
      </w:tr>
      <w:tr w:rsidR="00FA4BE0" w:rsidRPr="001A0AA6" w14:paraId="195DB090" w14:textId="77777777">
        <w:trPr>
          <w:trHeight w:val="255"/>
          <w:jc w:val="center"/>
        </w:trPr>
        <w:tc>
          <w:tcPr>
            <w:tcW w:w="1435" w:type="dxa"/>
            <w:tcBorders>
              <w:top w:val="nil"/>
              <w:left w:val="nil"/>
              <w:bottom w:val="nil"/>
              <w:right w:val="nil"/>
            </w:tcBorders>
            <w:noWrap/>
            <w:vAlign w:val="bottom"/>
          </w:tcPr>
          <w:p w14:paraId="6194E46E" w14:textId="77777777" w:rsidR="00FA4BE0" w:rsidRPr="001A0AA6" w:rsidRDefault="00FA4BE0" w:rsidP="00B251E7">
            <w:r w:rsidRPr="001A0AA6">
              <w:t>AT4G17500</w:t>
            </w:r>
          </w:p>
        </w:tc>
        <w:tc>
          <w:tcPr>
            <w:tcW w:w="1875" w:type="dxa"/>
            <w:tcBorders>
              <w:top w:val="nil"/>
              <w:left w:val="nil"/>
              <w:bottom w:val="nil"/>
              <w:right w:val="nil"/>
            </w:tcBorders>
            <w:noWrap/>
            <w:vAlign w:val="bottom"/>
          </w:tcPr>
          <w:p w14:paraId="280C2B86" w14:textId="77777777" w:rsidR="00FA4BE0" w:rsidRPr="001A0AA6" w:rsidRDefault="00FA4BE0" w:rsidP="00B251E7">
            <w:pPr>
              <w:jc w:val="center"/>
            </w:pPr>
            <w:r w:rsidRPr="001A0AA6">
              <w:t>AtERF1</w:t>
            </w:r>
          </w:p>
        </w:tc>
        <w:tc>
          <w:tcPr>
            <w:tcW w:w="207" w:type="dxa"/>
            <w:tcBorders>
              <w:top w:val="nil"/>
              <w:left w:val="nil"/>
              <w:bottom w:val="nil"/>
              <w:right w:val="nil"/>
            </w:tcBorders>
            <w:noWrap/>
            <w:vAlign w:val="bottom"/>
          </w:tcPr>
          <w:p w14:paraId="75EE8C2B" w14:textId="77777777" w:rsidR="00FA4BE0" w:rsidRPr="001A0AA6" w:rsidRDefault="00FA4BE0" w:rsidP="00B251E7">
            <w:pPr>
              <w:jc w:val="center"/>
            </w:pPr>
          </w:p>
        </w:tc>
        <w:tc>
          <w:tcPr>
            <w:tcW w:w="1358" w:type="dxa"/>
            <w:tcBorders>
              <w:top w:val="nil"/>
              <w:left w:val="nil"/>
              <w:bottom w:val="nil"/>
              <w:right w:val="nil"/>
            </w:tcBorders>
            <w:noWrap/>
            <w:vAlign w:val="bottom"/>
          </w:tcPr>
          <w:p w14:paraId="5B843B51" w14:textId="77777777" w:rsidR="00FA4BE0" w:rsidRPr="001A0AA6" w:rsidRDefault="00FA4BE0" w:rsidP="00B251E7">
            <w:pPr>
              <w:jc w:val="center"/>
            </w:pPr>
            <w:r w:rsidRPr="001A0AA6">
              <w:t>CaERF27</w:t>
            </w:r>
          </w:p>
        </w:tc>
        <w:tc>
          <w:tcPr>
            <w:tcW w:w="1800" w:type="dxa"/>
            <w:tcBorders>
              <w:top w:val="nil"/>
              <w:left w:val="nil"/>
              <w:bottom w:val="nil"/>
              <w:right w:val="nil"/>
            </w:tcBorders>
            <w:noWrap/>
            <w:vAlign w:val="bottom"/>
          </w:tcPr>
          <w:p w14:paraId="7AE46944" w14:textId="77777777" w:rsidR="00FA4BE0" w:rsidRPr="001A0AA6" w:rsidRDefault="00FA4BE0" w:rsidP="00B251E7">
            <w:pPr>
              <w:jc w:val="center"/>
            </w:pPr>
            <w:r w:rsidRPr="001A0AA6">
              <w:t>75</w:t>
            </w:r>
          </w:p>
        </w:tc>
        <w:tc>
          <w:tcPr>
            <w:tcW w:w="1440" w:type="dxa"/>
            <w:tcBorders>
              <w:top w:val="nil"/>
              <w:left w:val="nil"/>
              <w:bottom w:val="nil"/>
              <w:right w:val="nil"/>
            </w:tcBorders>
            <w:noWrap/>
            <w:vAlign w:val="bottom"/>
          </w:tcPr>
          <w:p w14:paraId="27A7438D" w14:textId="77777777" w:rsidR="00FA4BE0" w:rsidRPr="001A0AA6" w:rsidRDefault="00FA4BE0" w:rsidP="00B251E7">
            <w:pPr>
              <w:jc w:val="center"/>
            </w:pPr>
            <w:r w:rsidRPr="001A0AA6">
              <w:t>9,00E-53</w:t>
            </w:r>
          </w:p>
        </w:tc>
        <w:tc>
          <w:tcPr>
            <w:tcW w:w="1800" w:type="dxa"/>
            <w:tcBorders>
              <w:top w:val="nil"/>
              <w:left w:val="nil"/>
              <w:bottom w:val="nil"/>
              <w:right w:val="nil"/>
            </w:tcBorders>
            <w:noWrap/>
            <w:vAlign w:val="bottom"/>
          </w:tcPr>
          <w:p w14:paraId="56D736C9" w14:textId="77777777" w:rsidR="00FA4BE0" w:rsidRPr="001A0AA6" w:rsidRDefault="00FA4BE0" w:rsidP="00B251E7">
            <w:pPr>
              <w:jc w:val="center"/>
            </w:pPr>
            <w:r w:rsidRPr="001A0AA6">
              <w:t>75</w:t>
            </w:r>
          </w:p>
        </w:tc>
      </w:tr>
      <w:tr w:rsidR="00FA4BE0" w:rsidRPr="001A0AA6" w14:paraId="1AC7E0AE" w14:textId="77777777">
        <w:trPr>
          <w:trHeight w:val="255"/>
          <w:jc w:val="center"/>
        </w:trPr>
        <w:tc>
          <w:tcPr>
            <w:tcW w:w="1435" w:type="dxa"/>
            <w:tcBorders>
              <w:top w:val="nil"/>
              <w:left w:val="nil"/>
              <w:bottom w:val="nil"/>
              <w:right w:val="nil"/>
            </w:tcBorders>
            <w:noWrap/>
            <w:vAlign w:val="bottom"/>
          </w:tcPr>
          <w:p w14:paraId="3A4B3B3C" w14:textId="77777777" w:rsidR="00FA4BE0" w:rsidRPr="001A0AA6" w:rsidRDefault="00FA4BE0" w:rsidP="00B251E7">
            <w:r w:rsidRPr="001A0AA6">
              <w:t>AT4G17500</w:t>
            </w:r>
          </w:p>
        </w:tc>
        <w:tc>
          <w:tcPr>
            <w:tcW w:w="1875" w:type="dxa"/>
            <w:tcBorders>
              <w:top w:val="nil"/>
              <w:left w:val="nil"/>
              <w:bottom w:val="nil"/>
              <w:right w:val="nil"/>
            </w:tcBorders>
            <w:noWrap/>
            <w:vAlign w:val="bottom"/>
          </w:tcPr>
          <w:p w14:paraId="732C4C1A" w14:textId="77777777" w:rsidR="00FA4BE0" w:rsidRPr="001A0AA6" w:rsidRDefault="00FA4BE0" w:rsidP="00B251E7">
            <w:pPr>
              <w:jc w:val="center"/>
            </w:pPr>
            <w:r w:rsidRPr="001A0AA6">
              <w:t>AtERF1</w:t>
            </w:r>
          </w:p>
        </w:tc>
        <w:tc>
          <w:tcPr>
            <w:tcW w:w="207" w:type="dxa"/>
            <w:tcBorders>
              <w:top w:val="nil"/>
              <w:left w:val="nil"/>
              <w:bottom w:val="nil"/>
              <w:right w:val="nil"/>
            </w:tcBorders>
            <w:noWrap/>
            <w:vAlign w:val="bottom"/>
          </w:tcPr>
          <w:p w14:paraId="05708373" w14:textId="77777777" w:rsidR="00FA4BE0" w:rsidRPr="001A0AA6" w:rsidRDefault="00FA4BE0" w:rsidP="00B251E7">
            <w:pPr>
              <w:jc w:val="center"/>
            </w:pPr>
          </w:p>
        </w:tc>
        <w:tc>
          <w:tcPr>
            <w:tcW w:w="1358" w:type="dxa"/>
            <w:tcBorders>
              <w:top w:val="nil"/>
              <w:left w:val="nil"/>
              <w:bottom w:val="nil"/>
              <w:right w:val="nil"/>
            </w:tcBorders>
            <w:noWrap/>
            <w:vAlign w:val="bottom"/>
          </w:tcPr>
          <w:p w14:paraId="486F8BF3" w14:textId="77777777" w:rsidR="00FA4BE0" w:rsidRPr="001A0AA6" w:rsidRDefault="00FA4BE0" w:rsidP="00B251E7">
            <w:pPr>
              <w:jc w:val="center"/>
            </w:pPr>
            <w:r w:rsidRPr="001A0AA6">
              <w:t>CaERF28</w:t>
            </w:r>
          </w:p>
        </w:tc>
        <w:tc>
          <w:tcPr>
            <w:tcW w:w="1800" w:type="dxa"/>
            <w:tcBorders>
              <w:top w:val="nil"/>
              <w:left w:val="nil"/>
              <w:bottom w:val="nil"/>
              <w:right w:val="nil"/>
            </w:tcBorders>
            <w:noWrap/>
            <w:vAlign w:val="bottom"/>
          </w:tcPr>
          <w:p w14:paraId="7A58B374" w14:textId="77777777" w:rsidR="00FA4BE0" w:rsidRPr="001A0AA6" w:rsidRDefault="00FA4BE0" w:rsidP="00B251E7">
            <w:pPr>
              <w:jc w:val="center"/>
            </w:pPr>
            <w:r w:rsidRPr="001A0AA6">
              <w:t>86</w:t>
            </w:r>
          </w:p>
        </w:tc>
        <w:tc>
          <w:tcPr>
            <w:tcW w:w="1440" w:type="dxa"/>
            <w:tcBorders>
              <w:top w:val="nil"/>
              <w:left w:val="nil"/>
              <w:bottom w:val="nil"/>
              <w:right w:val="nil"/>
            </w:tcBorders>
            <w:noWrap/>
            <w:vAlign w:val="bottom"/>
          </w:tcPr>
          <w:p w14:paraId="37E9629A" w14:textId="77777777" w:rsidR="00FA4BE0" w:rsidRPr="001A0AA6" w:rsidRDefault="00FA4BE0" w:rsidP="00B251E7">
            <w:pPr>
              <w:jc w:val="center"/>
            </w:pPr>
            <w:r w:rsidRPr="001A0AA6">
              <w:t>1,00E-44</w:t>
            </w:r>
          </w:p>
        </w:tc>
        <w:tc>
          <w:tcPr>
            <w:tcW w:w="1800" w:type="dxa"/>
            <w:tcBorders>
              <w:top w:val="nil"/>
              <w:left w:val="nil"/>
              <w:bottom w:val="nil"/>
              <w:right w:val="nil"/>
            </w:tcBorders>
            <w:noWrap/>
            <w:vAlign w:val="bottom"/>
          </w:tcPr>
          <w:p w14:paraId="0F78725C" w14:textId="77777777" w:rsidR="00FA4BE0" w:rsidRPr="001A0AA6" w:rsidRDefault="00FA4BE0" w:rsidP="00B251E7">
            <w:pPr>
              <w:jc w:val="center"/>
            </w:pPr>
            <w:r w:rsidRPr="001A0AA6">
              <w:t>73</w:t>
            </w:r>
          </w:p>
        </w:tc>
      </w:tr>
      <w:tr w:rsidR="00FA4BE0" w:rsidRPr="001A0AA6" w14:paraId="2DCEF00C" w14:textId="77777777">
        <w:trPr>
          <w:trHeight w:val="255"/>
          <w:jc w:val="center"/>
        </w:trPr>
        <w:tc>
          <w:tcPr>
            <w:tcW w:w="1435" w:type="dxa"/>
            <w:tcBorders>
              <w:top w:val="nil"/>
              <w:left w:val="nil"/>
              <w:bottom w:val="nil"/>
              <w:right w:val="nil"/>
            </w:tcBorders>
            <w:noWrap/>
            <w:vAlign w:val="bottom"/>
          </w:tcPr>
          <w:p w14:paraId="010341F7" w14:textId="77777777" w:rsidR="00FA4BE0" w:rsidRPr="001A0AA6" w:rsidRDefault="00FA4BE0" w:rsidP="00B251E7">
            <w:r w:rsidRPr="001A0AA6">
              <w:t>AT4G17500</w:t>
            </w:r>
          </w:p>
        </w:tc>
        <w:tc>
          <w:tcPr>
            <w:tcW w:w="1875" w:type="dxa"/>
            <w:tcBorders>
              <w:top w:val="nil"/>
              <w:left w:val="nil"/>
              <w:bottom w:val="nil"/>
              <w:right w:val="nil"/>
            </w:tcBorders>
            <w:noWrap/>
            <w:vAlign w:val="bottom"/>
          </w:tcPr>
          <w:p w14:paraId="75065088" w14:textId="77777777" w:rsidR="00FA4BE0" w:rsidRPr="001A0AA6" w:rsidRDefault="00FA4BE0" w:rsidP="00B251E7">
            <w:pPr>
              <w:jc w:val="center"/>
            </w:pPr>
            <w:r w:rsidRPr="001A0AA6">
              <w:t>AtERF1</w:t>
            </w:r>
          </w:p>
        </w:tc>
        <w:tc>
          <w:tcPr>
            <w:tcW w:w="207" w:type="dxa"/>
            <w:tcBorders>
              <w:top w:val="nil"/>
              <w:left w:val="nil"/>
              <w:bottom w:val="nil"/>
              <w:right w:val="nil"/>
            </w:tcBorders>
            <w:noWrap/>
            <w:vAlign w:val="bottom"/>
          </w:tcPr>
          <w:p w14:paraId="0E4C6D44" w14:textId="77777777" w:rsidR="00FA4BE0" w:rsidRPr="001A0AA6" w:rsidRDefault="00FA4BE0" w:rsidP="00B251E7">
            <w:pPr>
              <w:jc w:val="center"/>
            </w:pPr>
          </w:p>
        </w:tc>
        <w:tc>
          <w:tcPr>
            <w:tcW w:w="1358" w:type="dxa"/>
            <w:tcBorders>
              <w:top w:val="nil"/>
              <w:left w:val="nil"/>
              <w:bottom w:val="nil"/>
              <w:right w:val="nil"/>
            </w:tcBorders>
            <w:noWrap/>
            <w:vAlign w:val="bottom"/>
          </w:tcPr>
          <w:p w14:paraId="25089276" w14:textId="77777777" w:rsidR="00FA4BE0" w:rsidRPr="001A0AA6" w:rsidRDefault="00FA4BE0" w:rsidP="00B251E7">
            <w:pPr>
              <w:jc w:val="center"/>
            </w:pPr>
            <w:r w:rsidRPr="001A0AA6">
              <w:t>CaERF29</w:t>
            </w:r>
          </w:p>
        </w:tc>
        <w:tc>
          <w:tcPr>
            <w:tcW w:w="1800" w:type="dxa"/>
            <w:tcBorders>
              <w:top w:val="nil"/>
              <w:left w:val="nil"/>
              <w:bottom w:val="nil"/>
              <w:right w:val="nil"/>
            </w:tcBorders>
            <w:noWrap/>
            <w:vAlign w:val="bottom"/>
          </w:tcPr>
          <w:p w14:paraId="54E77AA7" w14:textId="77777777" w:rsidR="00FA4BE0" w:rsidRPr="001A0AA6" w:rsidRDefault="00FA4BE0" w:rsidP="00B251E7">
            <w:pPr>
              <w:jc w:val="center"/>
            </w:pPr>
            <w:r w:rsidRPr="001A0AA6">
              <w:t>79</w:t>
            </w:r>
          </w:p>
        </w:tc>
        <w:tc>
          <w:tcPr>
            <w:tcW w:w="1440" w:type="dxa"/>
            <w:tcBorders>
              <w:top w:val="nil"/>
              <w:left w:val="nil"/>
              <w:bottom w:val="nil"/>
              <w:right w:val="nil"/>
            </w:tcBorders>
            <w:noWrap/>
            <w:vAlign w:val="bottom"/>
          </w:tcPr>
          <w:p w14:paraId="4F5944F0" w14:textId="77777777" w:rsidR="00FA4BE0" w:rsidRPr="001A0AA6" w:rsidRDefault="00FA4BE0" w:rsidP="00B251E7">
            <w:pPr>
              <w:jc w:val="center"/>
            </w:pPr>
            <w:r w:rsidRPr="001A0AA6">
              <w:t>5,00E-52</w:t>
            </w:r>
          </w:p>
        </w:tc>
        <w:tc>
          <w:tcPr>
            <w:tcW w:w="1800" w:type="dxa"/>
            <w:tcBorders>
              <w:top w:val="nil"/>
              <w:left w:val="nil"/>
              <w:bottom w:val="nil"/>
              <w:right w:val="nil"/>
            </w:tcBorders>
            <w:noWrap/>
            <w:vAlign w:val="bottom"/>
          </w:tcPr>
          <w:p w14:paraId="2EB69716" w14:textId="77777777" w:rsidR="00FA4BE0" w:rsidRPr="001A0AA6" w:rsidRDefault="00FA4BE0" w:rsidP="00B251E7">
            <w:pPr>
              <w:jc w:val="center"/>
            </w:pPr>
            <w:r w:rsidRPr="001A0AA6">
              <w:t>74</w:t>
            </w:r>
          </w:p>
        </w:tc>
      </w:tr>
      <w:tr w:rsidR="00FA4BE0" w:rsidRPr="001A0AA6" w14:paraId="7AC4EA5A" w14:textId="77777777">
        <w:trPr>
          <w:trHeight w:val="255"/>
          <w:jc w:val="center"/>
        </w:trPr>
        <w:tc>
          <w:tcPr>
            <w:tcW w:w="1435" w:type="dxa"/>
            <w:tcBorders>
              <w:top w:val="nil"/>
              <w:left w:val="nil"/>
              <w:bottom w:val="nil"/>
              <w:right w:val="nil"/>
            </w:tcBorders>
            <w:noWrap/>
            <w:vAlign w:val="bottom"/>
          </w:tcPr>
          <w:p w14:paraId="76DBDA04" w14:textId="77777777" w:rsidR="00FA4BE0" w:rsidRPr="001A0AA6" w:rsidRDefault="00FA4BE0" w:rsidP="00B251E7">
            <w:r w:rsidRPr="001A0AA6">
              <w:t>AT3G23240</w:t>
            </w:r>
          </w:p>
        </w:tc>
        <w:tc>
          <w:tcPr>
            <w:tcW w:w="1875" w:type="dxa"/>
            <w:tcBorders>
              <w:top w:val="nil"/>
              <w:left w:val="nil"/>
              <w:bottom w:val="nil"/>
              <w:right w:val="nil"/>
            </w:tcBorders>
            <w:noWrap/>
            <w:vAlign w:val="bottom"/>
          </w:tcPr>
          <w:p w14:paraId="6B47CD9A" w14:textId="77777777" w:rsidR="00FA4BE0" w:rsidRPr="001A0AA6" w:rsidRDefault="00FA4BE0" w:rsidP="00B251E7">
            <w:pPr>
              <w:jc w:val="center"/>
            </w:pPr>
            <w:r w:rsidRPr="001A0AA6">
              <w:t>ERF1</w:t>
            </w:r>
          </w:p>
        </w:tc>
        <w:tc>
          <w:tcPr>
            <w:tcW w:w="207" w:type="dxa"/>
            <w:tcBorders>
              <w:top w:val="nil"/>
              <w:left w:val="nil"/>
              <w:bottom w:val="nil"/>
              <w:right w:val="nil"/>
            </w:tcBorders>
            <w:noWrap/>
            <w:vAlign w:val="bottom"/>
          </w:tcPr>
          <w:p w14:paraId="3CA77A6B" w14:textId="77777777" w:rsidR="00FA4BE0" w:rsidRPr="001A0AA6" w:rsidRDefault="00FA4BE0" w:rsidP="00B251E7">
            <w:pPr>
              <w:jc w:val="center"/>
            </w:pPr>
          </w:p>
        </w:tc>
        <w:tc>
          <w:tcPr>
            <w:tcW w:w="1358" w:type="dxa"/>
            <w:tcBorders>
              <w:top w:val="nil"/>
              <w:left w:val="nil"/>
              <w:bottom w:val="nil"/>
              <w:right w:val="nil"/>
            </w:tcBorders>
            <w:noWrap/>
            <w:vAlign w:val="bottom"/>
          </w:tcPr>
          <w:p w14:paraId="00101CE3" w14:textId="77777777" w:rsidR="00FA4BE0" w:rsidRPr="001A0AA6" w:rsidRDefault="00FA4BE0" w:rsidP="00B251E7">
            <w:pPr>
              <w:jc w:val="center"/>
            </w:pPr>
            <w:r w:rsidRPr="001A0AA6">
              <w:t>CaERF30</w:t>
            </w:r>
          </w:p>
        </w:tc>
        <w:tc>
          <w:tcPr>
            <w:tcW w:w="1800" w:type="dxa"/>
            <w:tcBorders>
              <w:top w:val="nil"/>
              <w:left w:val="nil"/>
              <w:bottom w:val="nil"/>
              <w:right w:val="nil"/>
            </w:tcBorders>
            <w:noWrap/>
            <w:vAlign w:val="bottom"/>
          </w:tcPr>
          <w:p w14:paraId="0530E4EB" w14:textId="77777777" w:rsidR="00FA4BE0" w:rsidRPr="001A0AA6" w:rsidRDefault="00FA4BE0" w:rsidP="00B251E7">
            <w:pPr>
              <w:jc w:val="center"/>
            </w:pPr>
            <w:r w:rsidRPr="001A0AA6">
              <w:t>82</w:t>
            </w:r>
          </w:p>
        </w:tc>
        <w:tc>
          <w:tcPr>
            <w:tcW w:w="1440" w:type="dxa"/>
            <w:tcBorders>
              <w:top w:val="nil"/>
              <w:left w:val="nil"/>
              <w:bottom w:val="nil"/>
              <w:right w:val="nil"/>
            </w:tcBorders>
            <w:noWrap/>
            <w:vAlign w:val="bottom"/>
          </w:tcPr>
          <w:p w14:paraId="3FCAC48B" w14:textId="77777777" w:rsidR="00FA4BE0" w:rsidRPr="001A0AA6" w:rsidRDefault="00FA4BE0" w:rsidP="00B251E7">
            <w:pPr>
              <w:jc w:val="center"/>
            </w:pPr>
            <w:r w:rsidRPr="001A0AA6">
              <w:t>4,00E-31</w:t>
            </w:r>
          </w:p>
        </w:tc>
        <w:tc>
          <w:tcPr>
            <w:tcW w:w="1800" w:type="dxa"/>
            <w:tcBorders>
              <w:top w:val="nil"/>
              <w:left w:val="nil"/>
              <w:bottom w:val="nil"/>
              <w:right w:val="nil"/>
            </w:tcBorders>
            <w:noWrap/>
            <w:vAlign w:val="bottom"/>
          </w:tcPr>
          <w:p w14:paraId="60E2E054" w14:textId="77777777" w:rsidR="00FA4BE0" w:rsidRPr="001A0AA6" w:rsidRDefault="00FA4BE0" w:rsidP="00B251E7">
            <w:pPr>
              <w:jc w:val="center"/>
            </w:pPr>
            <w:r w:rsidRPr="001A0AA6">
              <w:t>73</w:t>
            </w:r>
          </w:p>
        </w:tc>
      </w:tr>
      <w:tr w:rsidR="00FA4BE0" w:rsidRPr="001A0AA6" w14:paraId="71A8148F" w14:textId="77777777">
        <w:trPr>
          <w:trHeight w:val="255"/>
          <w:jc w:val="center"/>
        </w:trPr>
        <w:tc>
          <w:tcPr>
            <w:tcW w:w="1435" w:type="dxa"/>
            <w:tcBorders>
              <w:top w:val="nil"/>
              <w:left w:val="nil"/>
              <w:bottom w:val="nil"/>
              <w:right w:val="nil"/>
            </w:tcBorders>
            <w:noWrap/>
            <w:vAlign w:val="bottom"/>
          </w:tcPr>
          <w:p w14:paraId="6F5F77DA" w14:textId="77777777" w:rsidR="00FA4BE0" w:rsidRPr="001A0AA6" w:rsidRDefault="00FA4BE0" w:rsidP="00B251E7">
            <w:r w:rsidRPr="001A0AA6">
              <w:t>AT4G17490</w:t>
            </w:r>
          </w:p>
        </w:tc>
        <w:tc>
          <w:tcPr>
            <w:tcW w:w="1875" w:type="dxa"/>
            <w:tcBorders>
              <w:top w:val="nil"/>
              <w:left w:val="nil"/>
              <w:bottom w:val="nil"/>
              <w:right w:val="nil"/>
            </w:tcBorders>
            <w:noWrap/>
            <w:vAlign w:val="bottom"/>
          </w:tcPr>
          <w:p w14:paraId="3C85DB75" w14:textId="77777777" w:rsidR="00FA4BE0" w:rsidRPr="001A0AA6" w:rsidRDefault="00FA4BE0" w:rsidP="00B251E7">
            <w:pPr>
              <w:jc w:val="center"/>
            </w:pPr>
            <w:r w:rsidRPr="001A0AA6">
              <w:t>AtERF-6</w:t>
            </w:r>
          </w:p>
        </w:tc>
        <w:tc>
          <w:tcPr>
            <w:tcW w:w="207" w:type="dxa"/>
            <w:tcBorders>
              <w:top w:val="nil"/>
              <w:left w:val="nil"/>
              <w:bottom w:val="nil"/>
              <w:right w:val="nil"/>
            </w:tcBorders>
            <w:noWrap/>
            <w:vAlign w:val="bottom"/>
          </w:tcPr>
          <w:p w14:paraId="7640FBAE" w14:textId="77777777" w:rsidR="00FA4BE0" w:rsidRPr="001A0AA6" w:rsidRDefault="00FA4BE0" w:rsidP="00B251E7">
            <w:pPr>
              <w:jc w:val="center"/>
            </w:pPr>
          </w:p>
        </w:tc>
        <w:tc>
          <w:tcPr>
            <w:tcW w:w="1358" w:type="dxa"/>
            <w:tcBorders>
              <w:top w:val="nil"/>
              <w:left w:val="nil"/>
              <w:bottom w:val="nil"/>
              <w:right w:val="nil"/>
            </w:tcBorders>
            <w:noWrap/>
            <w:vAlign w:val="bottom"/>
          </w:tcPr>
          <w:p w14:paraId="36043CCB" w14:textId="77777777" w:rsidR="00FA4BE0" w:rsidRPr="001A0AA6" w:rsidRDefault="00FA4BE0" w:rsidP="00B251E7">
            <w:pPr>
              <w:jc w:val="center"/>
            </w:pPr>
            <w:r w:rsidRPr="001A0AA6">
              <w:t>CaERF31</w:t>
            </w:r>
          </w:p>
        </w:tc>
        <w:tc>
          <w:tcPr>
            <w:tcW w:w="1800" w:type="dxa"/>
            <w:tcBorders>
              <w:top w:val="nil"/>
              <w:left w:val="nil"/>
              <w:bottom w:val="nil"/>
              <w:right w:val="nil"/>
            </w:tcBorders>
            <w:noWrap/>
            <w:vAlign w:val="bottom"/>
          </w:tcPr>
          <w:p w14:paraId="5B9D17E1" w14:textId="77777777" w:rsidR="00FA4BE0" w:rsidRPr="001A0AA6" w:rsidRDefault="00FA4BE0" w:rsidP="00B251E7">
            <w:pPr>
              <w:jc w:val="center"/>
            </w:pPr>
            <w:r w:rsidRPr="001A0AA6">
              <w:t>97</w:t>
            </w:r>
          </w:p>
        </w:tc>
        <w:tc>
          <w:tcPr>
            <w:tcW w:w="1440" w:type="dxa"/>
            <w:tcBorders>
              <w:top w:val="nil"/>
              <w:left w:val="nil"/>
              <w:bottom w:val="nil"/>
              <w:right w:val="nil"/>
            </w:tcBorders>
            <w:noWrap/>
            <w:vAlign w:val="bottom"/>
          </w:tcPr>
          <w:p w14:paraId="34A9EE4D" w14:textId="77777777" w:rsidR="00FA4BE0" w:rsidRPr="001A0AA6" w:rsidRDefault="00FA4BE0" w:rsidP="00B251E7">
            <w:pPr>
              <w:jc w:val="center"/>
            </w:pPr>
            <w:r w:rsidRPr="001A0AA6">
              <w:t>5,00E-42</w:t>
            </w:r>
          </w:p>
        </w:tc>
        <w:tc>
          <w:tcPr>
            <w:tcW w:w="1800" w:type="dxa"/>
            <w:tcBorders>
              <w:top w:val="nil"/>
              <w:left w:val="nil"/>
              <w:bottom w:val="nil"/>
              <w:right w:val="nil"/>
            </w:tcBorders>
            <w:noWrap/>
            <w:vAlign w:val="bottom"/>
          </w:tcPr>
          <w:p w14:paraId="7627D876" w14:textId="77777777" w:rsidR="00FA4BE0" w:rsidRPr="001A0AA6" w:rsidRDefault="00FA4BE0" w:rsidP="00B251E7">
            <w:pPr>
              <w:jc w:val="center"/>
            </w:pPr>
            <w:r w:rsidRPr="001A0AA6">
              <w:t>77</w:t>
            </w:r>
          </w:p>
        </w:tc>
      </w:tr>
      <w:tr w:rsidR="00FA4BE0" w:rsidRPr="001A0AA6" w14:paraId="06778ED7" w14:textId="77777777">
        <w:trPr>
          <w:trHeight w:val="255"/>
          <w:jc w:val="center"/>
        </w:trPr>
        <w:tc>
          <w:tcPr>
            <w:tcW w:w="1435" w:type="dxa"/>
            <w:tcBorders>
              <w:top w:val="nil"/>
              <w:left w:val="nil"/>
              <w:bottom w:val="nil"/>
              <w:right w:val="nil"/>
            </w:tcBorders>
            <w:noWrap/>
            <w:vAlign w:val="bottom"/>
          </w:tcPr>
          <w:p w14:paraId="5829AF27" w14:textId="77777777" w:rsidR="00FA4BE0" w:rsidRPr="001A0AA6" w:rsidRDefault="00FA4BE0" w:rsidP="00B251E7">
            <w:r w:rsidRPr="001A0AA6">
              <w:t>AT4G17490</w:t>
            </w:r>
          </w:p>
        </w:tc>
        <w:tc>
          <w:tcPr>
            <w:tcW w:w="1875" w:type="dxa"/>
            <w:tcBorders>
              <w:top w:val="nil"/>
              <w:left w:val="nil"/>
              <w:bottom w:val="nil"/>
              <w:right w:val="nil"/>
            </w:tcBorders>
            <w:noWrap/>
            <w:vAlign w:val="bottom"/>
          </w:tcPr>
          <w:p w14:paraId="52315916" w14:textId="77777777" w:rsidR="00FA4BE0" w:rsidRPr="001A0AA6" w:rsidRDefault="00FA4BE0" w:rsidP="00B251E7">
            <w:pPr>
              <w:jc w:val="center"/>
            </w:pPr>
            <w:r w:rsidRPr="001A0AA6">
              <w:t>AtERF-6</w:t>
            </w:r>
          </w:p>
        </w:tc>
        <w:tc>
          <w:tcPr>
            <w:tcW w:w="207" w:type="dxa"/>
            <w:tcBorders>
              <w:top w:val="nil"/>
              <w:left w:val="nil"/>
              <w:bottom w:val="nil"/>
              <w:right w:val="nil"/>
            </w:tcBorders>
            <w:noWrap/>
            <w:vAlign w:val="bottom"/>
          </w:tcPr>
          <w:p w14:paraId="4A338CBD" w14:textId="77777777" w:rsidR="00FA4BE0" w:rsidRPr="001A0AA6" w:rsidRDefault="00FA4BE0" w:rsidP="00B251E7">
            <w:pPr>
              <w:jc w:val="center"/>
            </w:pPr>
          </w:p>
        </w:tc>
        <w:tc>
          <w:tcPr>
            <w:tcW w:w="1358" w:type="dxa"/>
            <w:tcBorders>
              <w:top w:val="nil"/>
              <w:left w:val="nil"/>
              <w:bottom w:val="nil"/>
              <w:right w:val="nil"/>
            </w:tcBorders>
            <w:noWrap/>
            <w:vAlign w:val="bottom"/>
          </w:tcPr>
          <w:p w14:paraId="36AB1025" w14:textId="77777777" w:rsidR="00FA4BE0" w:rsidRPr="001A0AA6" w:rsidRDefault="00FA4BE0" w:rsidP="00B251E7">
            <w:pPr>
              <w:jc w:val="center"/>
            </w:pPr>
            <w:r w:rsidRPr="001A0AA6">
              <w:t>CaERF32</w:t>
            </w:r>
          </w:p>
        </w:tc>
        <w:tc>
          <w:tcPr>
            <w:tcW w:w="1800" w:type="dxa"/>
            <w:tcBorders>
              <w:top w:val="nil"/>
              <w:left w:val="nil"/>
              <w:bottom w:val="nil"/>
              <w:right w:val="nil"/>
            </w:tcBorders>
            <w:noWrap/>
            <w:vAlign w:val="bottom"/>
          </w:tcPr>
          <w:p w14:paraId="5B971AFB" w14:textId="77777777" w:rsidR="00FA4BE0" w:rsidRPr="001A0AA6" w:rsidRDefault="00FA4BE0" w:rsidP="00B251E7">
            <w:pPr>
              <w:jc w:val="center"/>
            </w:pPr>
            <w:r w:rsidRPr="001A0AA6">
              <w:t>84</w:t>
            </w:r>
          </w:p>
        </w:tc>
        <w:tc>
          <w:tcPr>
            <w:tcW w:w="1440" w:type="dxa"/>
            <w:tcBorders>
              <w:top w:val="nil"/>
              <w:left w:val="nil"/>
              <w:bottom w:val="nil"/>
              <w:right w:val="nil"/>
            </w:tcBorders>
            <w:noWrap/>
            <w:vAlign w:val="bottom"/>
          </w:tcPr>
          <w:p w14:paraId="4EF2EA39" w14:textId="77777777" w:rsidR="00FA4BE0" w:rsidRPr="001A0AA6" w:rsidRDefault="00FA4BE0" w:rsidP="00B251E7">
            <w:pPr>
              <w:jc w:val="center"/>
            </w:pPr>
            <w:r w:rsidRPr="001A0AA6">
              <w:t>4,00E-31</w:t>
            </w:r>
          </w:p>
        </w:tc>
        <w:tc>
          <w:tcPr>
            <w:tcW w:w="1800" w:type="dxa"/>
            <w:tcBorders>
              <w:top w:val="nil"/>
              <w:left w:val="nil"/>
              <w:bottom w:val="nil"/>
              <w:right w:val="nil"/>
            </w:tcBorders>
            <w:noWrap/>
            <w:vAlign w:val="bottom"/>
          </w:tcPr>
          <w:p w14:paraId="58105AC8" w14:textId="77777777" w:rsidR="00FA4BE0" w:rsidRPr="001A0AA6" w:rsidRDefault="00FA4BE0" w:rsidP="00B251E7">
            <w:pPr>
              <w:jc w:val="center"/>
            </w:pPr>
            <w:r w:rsidRPr="001A0AA6">
              <w:t>78</w:t>
            </w:r>
          </w:p>
        </w:tc>
      </w:tr>
      <w:tr w:rsidR="00FA4BE0" w:rsidRPr="001A0AA6" w14:paraId="777FAF00" w14:textId="77777777">
        <w:trPr>
          <w:trHeight w:val="255"/>
          <w:jc w:val="center"/>
        </w:trPr>
        <w:tc>
          <w:tcPr>
            <w:tcW w:w="1435" w:type="dxa"/>
            <w:tcBorders>
              <w:top w:val="nil"/>
              <w:left w:val="nil"/>
              <w:bottom w:val="nil"/>
              <w:right w:val="nil"/>
            </w:tcBorders>
            <w:noWrap/>
            <w:vAlign w:val="bottom"/>
          </w:tcPr>
          <w:p w14:paraId="33AF7BF6" w14:textId="77777777" w:rsidR="00FA4BE0" w:rsidRPr="001A0AA6" w:rsidRDefault="00FA4BE0" w:rsidP="00B251E7">
            <w:r w:rsidRPr="001A0AA6">
              <w:t>AT4G17490</w:t>
            </w:r>
          </w:p>
        </w:tc>
        <w:tc>
          <w:tcPr>
            <w:tcW w:w="1875" w:type="dxa"/>
            <w:tcBorders>
              <w:top w:val="nil"/>
              <w:left w:val="nil"/>
              <w:bottom w:val="nil"/>
              <w:right w:val="nil"/>
            </w:tcBorders>
            <w:noWrap/>
            <w:vAlign w:val="bottom"/>
          </w:tcPr>
          <w:p w14:paraId="6E336C7F" w14:textId="77777777" w:rsidR="00FA4BE0" w:rsidRPr="001A0AA6" w:rsidRDefault="00FA4BE0" w:rsidP="00B251E7">
            <w:pPr>
              <w:jc w:val="center"/>
            </w:pPr>
            <w:r w:rsidRPr="001A0AA6">
              <w:t>AtERF-6</w:t>
            </w:r>
          </w:p>
        </w:tc>
        <w:tc>
          <w:tcPr>
            <w:tcW w:w="207" w:type="dxa"/>
            <w:tcBorders>
              <w:top w:val="nil"/>
              <w:left w:val="nil"/>
              <w:bottom w:val="nil"/>
              <w:right w:val="nil"/>
            </w:tcBorders>
            <w:noWrap/>
            <w:vAlign w:val="bottom"/>
          </w:tcPr>
          <w:p w14:paraId="45D64610" w14:textId="77777777" w:rsidR="00FA4BE0" w:rsidRPr="001A0AA6" w:rsidRDefault="00FA4BE0" w:rsidP="00B251E7">
            <w:pPr>
              <w:jc w:val="center"/>
            </w:pPr>
          </w:p>
        </w:tc>
        <w:tc>
          <w:tcPr>
            <w:tcW w:w="1358" w:type="dxa"/>
            <w:tcBorders>
              <w:top w:val="nil"/>
              <w:left w:val="nil"/>
              <w:bottom w:val="nil"/>
              <w:right w:val="nil"/>
            </w:tcBorders>
            <w:noWrap/>
            <w:vAlign w:val="bottom"/>
          </w:tcPr>
          <w:p w14:paraId="484AAC74" w14:textId="77777777" w:rsidR="00FA4BE0" w:rsidRPr="001A0AA6" w:rsidRDefault="00FA4BE0" w:rsidP="00B251E7">
            <w:pPr>
              <w:jc w:val="center"/>
            </w:pPr>
            <w:r w:rsidRPr="001A0AA6">
              <w:t>CaERF33</w:t>
            </w:r>
          </w:p>
        </w:tc>
        <w:tc>
          <w:tcPr>
            <w:tcW w:w="1800" w:type="dxa"/>
            <w:tcBorders>
              <w:top w:val="nil"/>
              <w:left w:val="nil"/>
              <w:bottom w:val="nil"/>
              <w:right w:val="nil"/>
            </w:tcBorders>
            <w:noWrap/>
            <w:vAlign w:val="bottom"/>
          </w:tcPr>
          <w:p w14:paraId="73C6B368" w14:textId="77777777" w:rsidR="00FA4BE0" w:rsidRPr="001A0AA6" w:rsidRDefault="00FA4BE0" w:rsidP="00B251E7">
            <w:pPr>
              <w:jc w:val="center"/>
            </w:pPr>
            <w:r w:rsidRPr="001A0AA6">
              <w:t>93</w:t>
            </w:r>
          </w:p>
        </w:tc>
        <w:tc>
          <w:tcPr>
            <w:tcW w:w="1440" w:type="dxa"/>
            <w:tcBorders>
              <w:top w:val="nil"/>
              <w:left w:val="nil"/>
              <w:bottom w:val="nil"/>
              <w:right w:val="nil"/>
            </w:tcBorders>
            <w:noWrap/>
            <w:vAlign w:val="bottom"/>
          </w:tcPr>
          <w:p w14:paraId="28DD91BF" w14:textId="77777777" w:rsidR="00FA4BE0" w:rsidRPr="001A0AA6" w:rsidRDefault="00FA4BE0" w:rsidP="00B251E7">
            <w:pPr>
              <w:jc w:val="center"/>
            </w:pPr>
            <w:r w:rsidRPr="001A0AA6">
              <w:t>7,00E-34</w:t>
            </w:r>
          </w:p>
        </w:tc>
        <w:tc>
          <w:tcPr>
            <w:tcW w:w="1800" w:type="dxa"/>
            <w:tcBorders>
              <w:top w:val="nil"/>
              <w:left w:val="nil"/>
              <w:bottom w:val="nil"/>
              <w:right w:val="nil"/>
            </w:tcBorders>
            <w:noWrap/>
            <w:vAlign w:val="bottom"/>
          </w:tcPr>
          <w:p w14:paraId="572D14B1" w14:textId="77777777" w:rsidR="00FA4BE0" w:rsidRPr="001A0AA6" w:rsidRDefault="00FA4BE0" w:rsidP="00B251E7">
            <w:pPr>
              <w:jc w:val="center"/>
            </w:pPr>
            <w:r w:rsidRPr="001A0AA6">
              <w:t>74</w:t>
            </w:r>
          </w:p>
        </w:tc>
      </w:tr>
      <w:tr w:rsidR="00FA4BE0" w:rsidRPr="001A0AA6" w14:paraId="446C8AD0" w14:textId="77777777">
        <w:trPr>
          <w:trHeight w:val="255"/>
          <w:jc w:val="center"/>
        </w:trPr>
        <w:tc>
          <w:tcPr>
            <w:tcW w:w="1435" w:type="dxa"/>
            <w:tcBorders>
              <w:top w:val="nil"/>
              <w:left w:val="nil"/>
              <w:bottom w:val="nil"/>
              <w:right w:val="nil"/>
            </w:tcBorders>
            <w:noWrap/>
            <w:vAlign w:val="bottom"/>
          </w:tcPr>
          <w:p w14:paraId="786997FF" w14:textId="77777777" w:rsidR="00FA4BE0" w:rsidRPr="001A0AA6" w:rsidRDefault="00FA4BE0" w:rsidP="00B251E7">
            <w:r w:rsidRPr="001A0AA6">
              <w:t>AT3G23240</w:t>
            </w:r>
          </w:p>
        </w:tc>
        <w:tc>
          <w:tcPr>
            <w:tcW w:w="1875" w:type="dxa"/>
            <w:tcBorders>
              <w:top w:val="nil"/>
              <w:left w:val="nil"/>
              <w:bottom w:val="nil"/>
              <w:right w:val="nil"/>
            </w:tcBorders>
            <w:noWrap/>
            <w:vAlign w:val="bottom"/>
          </w:tcPr>
          <w:p w14:paraId="05F8FB5D" w14:textId="77777777" w:rsidR="00FA4BE0" w:rsidRPr="001A0AA6" w:rsidRDefault="00FA4BE0" w:rsidP="00B251E7">
            <w:pPr>
              <w:jc w:val="center"/>
            </w:pPr>
            <w:r w:rsidRPr="001A0AA6">
              <w:t>ERF1</w:t>
            </w:r>
          </w:p>
        </w:tc>
        <w:tc>
          <w:tcPr>
            <w:tcW w:w="207" w:type="dxa"/>
            <w:tcBorders>
              <w:top w:val="nil"/>
              <w:left w:val="nil"/>
              <w:bottom w:val="nil"/>
              <w:right w:val="nil"/>
            </w:tcBorders>
            <w:noWrap/>
            <w:vAlign w:val="bottom"/>
          </w:tcPr>
          <w:p w14:paraId="3BCFDDA7" w14:textId="77777777" w:rsidR="00FA4BE0" w:rsidRPr="001A0AA6" w:rsidRDefault="00FA4BE0" w:rsidP="00B251E7">
            <w:pPr>
              <w:jc w:val="center"/>
            </w:pPr>
          </w:p>
        </w:tc>
        <w:tc>
          <w:tcPr>
            <w:tcW w:w="1358" w:type="dxa"/>
            <w:tcBorders>
              <w:top w:val="nil"/>
              <w:left w:val="nil"/>
              <w:bottom w:val="nil"/>
              <w:right w:val="nil"/>
            </w:tcBorders>
            <w:noWrap/>
            <w:vAlign w:val="bottom"/>
          </w:tcPr>
          <w:p w14:paraId="3077125B" w14:textId="77777777" w:rsidR="00FA4BE0" w:rsidRPr="001A0AA6" w:rsidRDefault="00FA4BE0" w:rsidP="00B251E7">
            <w:pPr>
              <w:jc w:val="center"/>
            </w:pPr>
            <w:r w:rsidRPr="001A0AA6">
              <w:t>CaERF34</w:t>
            </w:r>
          </w:p>
        </w:tc>
        <w:tc>
          <w:tcPr>
            <w:tcW w:w="1800" w:type="dxa"/>
            <w:tcBorders>
              <w:top w:val="nil"/>
              <w:left w:val="nil"/>
              <w:bottom w:val="nil"/>
              <w:right w:val="nil"/>
            </w:tcBorders>
            <w:noWrap/>
            <w:vAlign w:val="bottom"/>
          </w:tcPr>
          <w:p w14:paraId="6307F9DC" w14:textId="77777777" w:rsidR="00FA4BE0" w:rsidRPr="001A0AA6" w:rsidRDefault="00FA4BE0" w:rsidP="00B251E7">
            <w:pPr>
              <w:jc w:val="center"/>
            </w:pPr>
            <w:r w:rsidRPr="001A0AA6">
              <w:t>54</w:t>
            </w:r>
          </w:p>
        </w:tc>
        <w:tc>
          <w:tcPr>
            <w:tcW w:w="1440" w:type="dxa"/>
            <w:tcBorders>
              <w:top w:val="nil"/>
              <w:left w:val="nil"/>
              <w:bottom w:val="nil"/>
              <w:right w:val="nil"/>
            </w:tcBorders>
            <w:noWrap/>
            <w:vAlign w:val="bottom"/>
          </w:tcPr>
          <w:p w14:paraId="44094DBB" w14:textId="77777777" w:rsidR="00FA4BE0" w:rsidRPr="001A0AA6" w:rsidRDefault="00FA4BE0" w:rsidP="00B251E7">
            <w:pPr>
              <w:jc w:val="center"/>
            </w:pPr>
            <w:r w:rsidRPr="001A0AA6">
              <w:t>2,00E-15</w:t>
            </w:r>
          </w:p>
        </w:tc>
        <w:tc>
          <w:tcPr>
            <w:tcW w:w="1800" w:type="dxa"/>
            <w:tcBorders>
              <w:top w:val="nil"/>
              <w:left w:val="nil"/>
              <w:bottom w:val="nil"/>
              <w:right w:val="nil"/>
            </w:tcBorders>
            <w:noWrap/>
            <w:vAlign w:val="bottom"/>
          </w:tcPr>
          <w:p w14:paraId="33F7CC7C" w14:textId="77777777" w:rsidR="00FA4BE0" w:rsidRPr="001A0AA6" w:rsidRDefault="00FA4BE0" w:rsidP="00B251E7">
            <w:pPr>
              <w:jc w:val="center"/>
            </w:pPr>
            <w:r w:rsidRPr="001A0AA6">
              <w:t>73</w:t>
            </w:r>
          </w:p>
        </w:tc>
      </w:tr>
      <w:tr w:rsidR="00FA4BE0" w:rsidRPr="001A0AA6" w14:paraId="390BBF64" w14:textId="77777777">
        <w:trPr>
          <w:trHeight w:val="255"/>
          <w:jc w:val="center"/>
        </w:trPr>
        <w:tc>
          <w:tcPr>
            <w:tcW w:w="1435" w:type="dxa"/>
            <w:tcBorders>
              <w:top w:val="nil"/>
              <w:left w:val="nil"/>
              <w:bottom w:val="nil"/>
              <w:right w:val="nil"/>
            </w:tcBorders>
            <w:noWrap/>
            <w:vAlign w:val="bottom"/>
          </w:tcPr>
          <w:p w14:paraId="13161845" w14:textId="77777777" w:rsidR="00FA4BE0" w:rsidRPr="001A0AA6" w:rsidRDefault="00FA4BE0" w:rsidP="00B251E7">
            <w:r w:rsidRPr="001A0AA6">
              <w:t>AT5G61890</w:t>
            </w:r>
          </w:p>
        </w:tc>
        <w:tc>
          <w:tcPr>
            <w:tcW w:w="1875" w:type="dxa"/>
            <w:tcBorders>
              <w:top w:val="nil"/>
              <w:left w:val="nil"/>
              <w:bottom w:val="nil"/>
              <w:right w:val="nil"/>
            </w:tcBorders>
            <w:noWrap/>
            <w:vAlign w:val="bottom"/>
          </w:tcPr>
          <w:p w14:paraId="51ADC636" w14:textId="77777777" w:rsidR="00FA4BE0" w:rsidRPr="001A0AA6" w:rsidRDefault="00FA4BE0" w:rsidP="00B251E7">
            <w:pPr>
              <w:jc w:val="center"/>
            </w:pPr>
            <w:r w:rsidRPr="001A0AA6">
              <w:t>ABR1</w:t>
            </w:r>
          </w:p>
        </w:tc>
        <w:tc>
          <w:tcPr>
            <w:tcW w:w="207" w:type="dxa"/>
            <w:tcBorders>
              <w:top w:val="nil"/>
              <w:left w:val="nil"/>
              <w:bottom w:val="nil"/>
              <w:right w:val="nil"/>
            </w:tcBorders>
            <w:noWrap/>
            <w:vAlign w:val="bottom"/>
          </w:tcPr>
          <w:p w14:paraId="1299F9D6" w14:textId="77777777" w:rsidR="00FA4BE0" w:rsidRPr="001A0AA6" w:rsidRDefault="00FA4BE0" w:rsidP="00B251E7">
            <w:pPr>
              <w:jc w:val="center"/>
            </w:pPr>
          </w:p>
        </w:tc>
        <w:tc>
          <w:tcPr>
            <w:tcW w:w="1358" w:type="dxa"/>
            <w:tcBorders>
              <w:top w:val="nil"/>
              <w:left w:val="nil"/>
              <w:bottom w:val="nil"/>
              <w:right w:val="nil"/>
            </w:tcBorders>
            <w:noWrap/>
            <w:vAlign w:val="bottom"/>
          </w:tcPr>
          <w:p w14:paraId="38122FA7" w14:textId="77777777" w:rsidR="00FA4BE0" w:rsidRPr="001A0AA6" w:rsidRDefault="00FA4BE0" w:rsidP="00B251E7">
            <w:pPr>
              <w:jc w:val="center"/>
            </w:pPr>
            <w:r w:rsidRPr="001A0AA6">
              <w:t>CaERF35</w:t>
            </w:r>
          </w:p>
        </w:tc>
        <w:tc>
          <w:tcPr>
            <w:tcW w:w="1800" w:type="dxa"/>
            <w:tcBorders>
              <w:top w:val="nil"/>
              <w:left w:val="nil"/>
              <w:bottom w:val="nil"/>
              <w:right w:val="nil"/>
            </w:tcBorders>
            <w:noWrap/>
            <w:vAlign w:val="bottom"/>
          </w:tcPr>
          <w:p w14:paraId="2CBAFA41" w14:textId="77777777" w:rsidR="00FA4BE0" w:rsidRPr="001A0AA6" w:rsidRDefault="00FA4BE0" w:rsidP="00B251E7">
            <w:pPr>
              <w:jc w:val="center"/>
            </w:pPr>
            <w:r w:rsidRPr="001A0AA6">
              <w:t>94</w:t>
            </w:r>
          </w:p>
        </w:tc>
        <w:tc>
          <w:tcPr>
            <w:tcW w:w="1440" w:type="dxa"/>
            <w:tcBorders>
              <w:top w:val="nil"/>
              <w:left w:val="nil"/>
              <w:bottom w:val="nil"/>
              <w:right w:val="nil"/>
            </w:tcBorders>
            <w:noWrap/>
            <w:vAlign w:val="bottom"/>
          </w:tcPr>
          <w:p w14:paraId="1C1F4843" w14:textId="77777777" w:rsidR="00FA4BE0" w:rsidRPr="001A0AA6" w:rsidRDefault="00FA4BE0" w:rsidP="00B251E7">
            <w:pPr>
              <w:jc w:val="center"/>
            </w:pPr>
            <w:r w:rsidRPr="001A0AA6">
              <w:t>2,00E-33</w:t>
            </w:r>
          </w:p>
        </w:tc>
        <w:tc>
          <w:tcPr>
            <w:tcW w:w="1800" w:type="dxa"/>
            <w:tcBorders>
              <w:top w:val="nil"/>
              <w:left w:val="nil"/>
              <w:bottom w:val="nil"/>
              <w:right w:val="nil"/>
            </w:tcBorders>
            <w:noWrap/>
            <w:vAlign w:val="bottom"/>
          </w:tcPr>
          <w:p w14:paraId="7723F21A" w14:textId="77777777" w:rsidR="00FA4BE0" w:rsidRPr="001A0AA6" w:rsidRDefault="00FA4BE0" w:rsidP="00B251E7">
            <w:pPr>
              <w:jc w:val="center"/>
            </w:pPr>
            <w:r w:rsidRPr="001A0AA6">
              <w:t>90</w:t>
            </w:r>
          </w:p>
        </w:tc>
      </w:tr>
      <w:tr w:rsidR="00FA4BE0" w:rsidRPr="001A0AA6" w14:paraId="7FC2FB89" w14:textId="77777777">
        <w:trPr>
          <w:trHeight w:val="255"/>
          <w:jc w:val="center"/>
        </w:trPr>
        <w:tc>
          <w:tcPr>
            <w:tcW w:w="1435" w:type="dxa"/>
            <w:tcBorders>
              <w:top w:val="nil"/>
              <w:left w:val="nil"/>
              <w:bottom w:val="single" w:sz="4" w:space="0" w:color="auto"/>
              <w:right w:val="nil"/>
            </w:tcBorders>
            <w:noWrap/>
            <w:vAlign w:val="bottom"/>
          </w:tcPr>
          <w:p w14:paraId="12BA2131" w14:textId="77777777" w:rsidR="00FA4BE0" w:rsidRPr="001A0AA6" w:rsidRDefault="00FA4BE0" w:rsidP="00B251E7">
            <w:r w:rsidRPr="001A0AA6">
              <w:t>At2G33710</w:t>
            </w:r>
          </w:p>
        </w:tc>
        <w:tc>
          <w:tcPr>
            <w:tcW w:w="1875" w:type="dxa"/>
            <w:tcBorders>
              <w:top w:val="nil"/>
              <w:left w:val="nil"/>
              <w:bottom w:val="single" w:sz="4" w:space="0" w:color="auto"/>
              <w:right w:val="nil"/>
            </w:tcBorders>
            <w:noWrap/>
            <w:vAlign w:val="bottom"/>
          </w:tcPr>
          <w:p w14:paraId="099821AE" w14:textId="77777777" w:rsidR="00FA4BE0" w:rsidRPr="001A0AA6" w:rsidRDefault="00FA4BE0" w:rsidP="00B251E7">
            <w:pPr>
              <w:jc w:val="center"/>
            </w:pPr>
            <w:r w:rsidRPr="001A0AA6">
              <w:t>AtERF112</w:t>
            </w:r>
          </w:p>
        </w:tc>
        <w:tc>
          <w:tcPr>
            <w:tcW w:w="207" w:type="dxa"/>
            <w:tcBorders>
              <w:top w:val="nil"/>
              <w:left w:val="nil"/>
              <w:bottom w:val="single" w:sz="4" w:space="0" w:color="auto"/>
              <w:right w:val="nil"/>
            </w:tcBorders>
            <w:noWrap/>
            <w:vAlign w:val="bottom"/>
          </w:tcPr>
          <w:p w14:paraId="2C50D1A0" w14:textId="77777777" w:rsidR="00FA4BE0" w:rsidRPr="001A0AA6" w:rsidRDefault="00FA4BE0" w:rsidP="00B251E7">
            <w:pPr>
              <w:jc w:val="center"/>
            </w:pPr>
            <w:r w:rsidRPr="001A0AA6">
              <w:t> </w:t>
            </w:r>
          </w:p>
        </w:tc>
        <w:tc>
          <w:tcPr>
            <w:tcW w:w="1358" w:type="dxa"/>
            <w:tcBorders>
              <w:top w:val="nil"/>
              <w:left w:val="nil"/>
              <w:bottom w:val="single" w:sz="4" w:space="0" w:color="auto"/>
              <w:right w:val="nil"/>
            </w:tcBorders>
            <w:noWrap/>
            <w:vAlign w:val="bottom"/>
          </w:tcPr>
          <w:p w14:paraId="3386B08E" w14:textId="77777777" w:rsidR="00FA4BE0" w:rsidRPr="001A0AA6" w:rsidRDefault="00FA4BE0" w:rsidP="00B251E7">
            <w:pPr>
              <w:jc w:val="center"/>
            </w:pPr>
            <w:r w:rsidRPr="001A0AA6">
              <w:t>CaERF36</w:t>
            </w:r>
          </w:p>
        </w:tc>
        <w:tc>
          <w:tcPr>
            <w:tcW w:w="1800" w:type="dxa"/>
            <w:tcBorders>
              <w:top w:val="nil"/>
              <w:left w:val="nil"/>
              <w:bottom w:val="single" w:sz="4" w:space="0" w:color="auto"/>
              <w:right w:val="nil"/>
            </w:tcBorders>
            <w:noWrap/>
            <w:vAlign w:val="bottom"/>
          </w:tcPr>
          <w:p w14:paraId="513011B9" w14:textId="77777777" w:rsidR="00FA4BE0" w:rsidRPr="001A0AA6" w:rsidRDefault="00FA4BE0" w:rsidP="00B251E7">
            <w:pPr>
              <w:jc w:val="center"/>
            </w:pPr>
            <w:r w:rsidRPr="001A0AA6">
              <w:t>49</w:t>
            </w:r>
          </w:p>
        </w:tc>
        <w:tc>
          <w:tcPr>
            <w:tcW w:w="1440" w:type="dxa"/>
            <w:tcBorders>
              <w:top w:val="nil"/>
              <w:left w:val="nil"/>
              <w:bottom w:val="single" w:sz="4" w:space="0" w:color="auto"/>
              <w:right w:val="nil"/>
            </w:tcBorders>
            <w:noWrap/>
            <w:vAlign w:val="bottom"/>
          </w:tcPr>
          <w:p w14:paraId="3C24D3C1" w14:textId="77777777" w:rsidR="00FA4BE0" w:rsidRPr="001A0AA6" w:rsidRDefault="00FA4BE0" w:rsidP="00B251E7">
            <w:pPr>
              <w:jc w:val="center"/>
            </w:pPr>
            <w:r w:rsidRPr="001A0AA6">
              <w:t>4,00E-28</w:t>
            </w:r>
          </w:p>
        </w:tc>
        <w:tc>
          <w:tcPr>
            <w:tcW w:w="1800" w:type="dxa"/>
            <w:tcBorders>
              <w:top w:val="nil"/>
              <w:left w:val="nil"/>
              <w:bottom w:val="single" w:sz="4" w:space="0" w:color="auto"/>
              <w:right w:val="nil"/>
            </w:tcBorders>
            <w:noWrap/>
            <w:vAlign w:val="bottom"/>
          </w:tcPr>
          <w:p w14:paraId="6BDC5C04" w14:textId="77777777" w:rsidR="00FA4BE0" w:rsidRPr="001A0AA6" w:rsidRDefault="00FA4BE0" w:rsidP="00B251E7">
            <w:pPr>
              <w:jc w:val="center"/>
            </w:pPr>
            <w:r w:rsidRPr="001A0AA6">
              <w:t>75</w:t>
            </w:r>
          </w:p>
        </w:tc>
      </w:tr>
    </w:tbl>
    <w:p w14:paraId="7638C129" w14:textId="77777777" w:rsidR="00FA4BE0" w:rsidRPr="001A0AA6" w:rsidRDefault="00FA4BE0" w:rsidP="00FA4BE0">
      <w:pPr>
        <w:autoSpaceDE w:val="0"/>
        <w:autoSpaceDN w:val="0"/>
        <w:adjustRightInd w:val="0"/>
        <w:spacing w:line="360" w:lineRule="auto"/>
        <w:jc w:val="both"/>
        <w:rPr>
          <w:rStyle w:val="longtext"/>
        </w:rPr>
      </w:pPr>
    </w:p>
    <w:p w14:paraId="7A572E9D" w14:textId="77777777" w:rsidR="00364AE5" w:rsidRDefault="00364AE5" w:rsidP="00FA4BE0">
      <w:pPr>
        <w:autoSpaceDE w:val="0"/>
        <w:autoSpaceDN w:val="0"/>
        <w:adjustRightInd w:val="0"/>
        <w:spacing w:line="360" w:lineRule="auto"/>
        <w:jc w:val="both"/>
        <w:rPr>
          <w:rStyle w:val="longtext"/>
        </w:rPr>
      </w:pPr>
    </w:p>
    <w:p w14:paraId="7DA42C73" w14:textId="77777777" w:rsidR="00654D31" w:rsidRPr="001A0AA6" w:rsidRDefault="00654D31" w:rsidP="00FA4BE0">
      <w:pPr>
        <w:autoSpaceDE w:val="0"/>
        <w:autoSpaceDN w:val="0"/>
        <w:adjustRightInd w:val="0"/>
        <w:spacing w:line="360" w:lineRule="auto"/>
        <w:jc w:val="both"/>
        <w:rPr>
          <w:rStyle w:val="longtext"/>
        </w:rPr>
      </w:pPr>
    </w:p>
    <w:p w14:paraId="1E4A3BE1" w14:textId="77777777" w:rsidR="00364AE5" w:rsidRDefault="00364AE5" w:rsidP="00FA4BE0">
      <w:pPr>
        <w:autoSpaceDE w:val="0"/>
        <w:autoSpaceDN w:val="0"/>
        <w:adjustRightInd w:val="0"/>
        <w:spacing w:line="360" w:lineRule="auto"/>
        <w:jc w:val="both"/>
        <w:rPr>
          <w:rStyle w:val="longtext"/>
        </w:rPr>
      </w:pPr>
    </w:p>
    <w:p w14:paraId="20E7E335" w14:textId="77777777" w:rsidR="00E20CAA" w:rsidRPr="001A0AA6" w:rsidRDefault="00E20CAA" w:rsidP="00FA4BE0">
      <w:pPr>
        <w:autoSpaceDE w:val="0"/>
        <w:autoSpaceDN w:val="0"/>
        <w:adjustRightInd w:val="0"/>
        <w:spacing w:line="360" w:lineRule="auto"/>
        <w:jc w:val="both"/>
        <w:rPr>
          <w:rStyle w:val="longtext"/>
        </w:rPr>
      </w:pPr>
    </w:p>
    <w:p w14:paraId="7B043221" w14:textId="77777777" w:rsidR="00FA4BE0" w:rsidRPr="00BA10D4" w:rsidRDefault="00CF1000" w:rsidP="00FA4BE0">
      <w:pPr>
        <w:autoSpaceDE w:val="0"/>
        <w:autoSpaceDN w:val="0"/>
        <w:adjustRightInd w:val="0"/>
        <w:jc w:val="both"/>
        <w:rPr>
          <w:rStyle w:val="hps"/>
          <w:lang w:val="en-US"/>
        </w:rPr>
      </w:pPr>
      <w:r w:rsidRPr="001A0AA6">
        <w:rPr>
          <w:b/>
          <w:lang w:val="en-US"/>
        </w:rPr>
        <w:t xml:space="preserve">Table </w:t>
      </w:r>
      <w:r w:rsidR="00FA4BE0" w:rsidRPr="001A0AA6">
        <w:rPr>
          <w:b/>
          <w:lang w:val="en-US"/>
        </w:rPr>
        <w:t xml:space="preserve">2 </w:t>
      </w:r>
      <w:r w:rsidRPr="001A0AA6">
        <w:rPr>
          <w:b/>
          <w:lang w:val="en-US"/>
        </w:rPr>
        <w:t xml:space="preserve">– </w:t>
      </w:r>
      <w:r w:rsidRPr="001A0AA6">
        <w:rPr>
          <w:lang w:val="en-US"/>
        </w:rPr>
        <w:t>Number of genes in each Group of the ERF Family</w:t>
      </w:r>
      <w:r w:rsidRPr="001A0AA6">
        <w:rPr>
          <w:rStyle w:val="hps"/>
          <w:color w:val="000000"/>
          <w:lang w:val="en-US"/>
        </w:rPr>
        <w:t xml:space="preserve"> in</w:t>
      </w:r>
      <w:r w:rsidR="00FA4BE0" w:rsidRPr="001A0AA6">
        <w:rPr>
          <w:rStyle w:val="longtext"/>
          <w:color w:val="000000"/>
          <w:lang w:val="en-US"/>
        </w:rPr>
        <w:t xml:space="preserve"> </w:t>
      </w:r>
      <w:r w:rsidR="00FA4BE0" w:rsidRPr="001A0AA6">
        <w:rPr>
          <w:rStyle w:val="longtext"/>
          <w:i/>
          <w:iCs/>
          <w:color w:val="000000"/>
          <w:lang w:val="en-US"/>
        </w:rPr>
        <w:t>C. arabica</w:t>
      </w:r>
      <w:r w:rsidR="00FA4BE0" w:rsidRPr="001A0AA6">
        <w:rPr>
          <w:rStyle w:val="longtext"/>
          <w:color w:val="000000"/>
          <w:lang w:val="en-US"/>
        </w:rPr>
        <w:t xml:space="preserve"> </w:t>
      </w:r>
      <w:r w:rsidRPr="001A0AA6">
        <w:rPr>
          <w:rStyle w:val="longtext"/>
          <w:color w:val="000000"/>
          <w:lang w:val="en-US"/>
        </w:rPr>
        <w:t>and in species whose g</w:t>
      </w:r>
      <w:r w:rsidR="00697411" w:rsidRPr="001A0AA6">
        <w:rPr>
          <w:rStyle w:val="longtext"/>
          <w:color w:val="000000"/>
          <w:lang w:val="en-US"/>
        </w:rPr>
        <w:t xml:space="preserve">enome was completely sequenced </w:t>
      </w:r>
      <w:r w:rsidRPr="001A0AA6">
        <w:rPr>
          <w:rStyle w:val="longtext"/>
          <w:color w:val="000000"/>
          <w:lang w:val="en-US"/>
        </w:rPr>
        <w:t>and size of the respective genomes</w:t>
      </w:r>
      <w:r w:rsidRPr="001A0AA6">
        <w:rPr>
          <w:rStyle w:val="hps"/>
          <w:color w:val="000000"/>
          <w:lang w:val="en-US"/>
        </w:rPr>
        <w:t>.</w:t>
      </w:r>
    </w:p>
    <w:p w14:paraId="6B041FEF" w14:textId="77777777" w:rsidR="00FA4BE0" w:rsidRPr="001A0AA6" w:rsidRDefault="00FA4BE0" w:rsidP="00FA4BE0">
      <w:pPr>
        <w:autoSpaceDE w:val="0"/>
        <w:autoSpaceDN w:val="0"/>
        <w:adjustRightInd w:val="0"/>
        <w:jc w:val="both"/>
        <w:rPr>
          <w:lang w:val="en-US"/>
        </w:rPr>
      </w:pPr>
    </w:p>
    <w:tbl>
      <w:tblPr>
        <w:tblW w:w="9877" w:type="dxa"/>
        <w:jc w:val="center"/>
        <w:tblCellMar>
          <w:left w:w="70" w:type="dxa"/>
          <w:right w:w="70" w:type="dxa"/>
        </w:tblCellMar>
        <w:tblLook w:val="0000" w:firstRow="0" w:lastRow="0" w:firstColumn="0" w:lastColumn="0" w:noHBand="0" w:noVBand="0"/>
      </w:tblPr>
      <w:tblGrid>
        <w:gridCol w:w="2539"/>
        <w:gridCol w:w="1821"/>
        <w:gridCol w:w="1484"/>
        <w:gridCol w:w="875"/>
        <w:gridCol w:w="1142"/>
        <w:gridCol w:w="1008"/>
        <w:gridCol w:w="1008"/>
      </w:tblGrid>
      <w:tr w:rsidR="00FA4BE0" w:rsidRPr="001A0AA6" w14:paraId="77BC2635" w14:textId="77777777">
        <w:trPr>
          <w:trHeight w:val="285"/>
          <w:jc w:val="center"/>
        </w:trPr>
        <w:tc>
          <w:tcPr>
            <w:tcW w:w="2539" w:type="dxa"/>
            <w:tcBorders>
              <w:top w:val="single" w:sz="4" w:space="0" w:color="auto"/>
              <w:left w:val="nil"/>
              <w:bottom w:val="single" w:sz="4" w:space="0" w:color="auto"/>
              <w:right w:val="nil"/>
            </w:tcBorders>
            <w:noWrap/>
            <w:vAlign w:val="bottom"/>
          </w:tcPr>
          <w:p w14:paraId="184A0F16" w14:textId="77777777" w:rsidR="00FA4BE0" w:rsidRPr="001A0AA6" w:rsidRDefault="00CF1000" w:rsidP="00B251E7">
            <w:pPr>
              <w:jc w:val="center"/>
              <w:rPr>
                <w:lang w:val="en-US"/>
              </w:rPr>
            </w:pPr>
            <w:r w:rsidRPr="001A0AA6">
              <w:rPr>
                <w:lang w:val="en-US"/>
              </w:rPr>
              <w:t>Family       Subfamily</w:t>
            </w:r>
          </w:p>
        </w:tc>
        <w:tc>
          <w:tcPr>
            <w:tcW w:w="1821" w:type="dxa"/>
            <w:tcBorders>
              <w:top w:val="single" w:sz="4" w:space="0" w:color="auto"/>
              <w:left w:val="nil"/>
              <w:bottom w:val="single" w:sz="4" w:space="0" w:color="auto"/>
              <w:right w:val="nil"/>
            </w:tcBorders>
            <w:noWrap/>
            <w:vAlign w:val="bottom"/>
          </w:tcPr>
          <w:p w14:paraId="6C316AD3" w14:textId="77777777" w:rsidR="00FA4BE0" w:rsidRPr="001A0AA6" w:rsidRDefault="00CF1000" w:rsidP="00B251E7">
            <w:pPr>
              <w:jc w:val="center"/>
              <w:rPr>
                <w:lang w:val="en-US"/>
              </w:rPr>
            </w:pPr>
            <w:r w:rsidRPr="001A0AA6">
              <w:rPr>
                <w:lang w:val="en-US"/>
              </w:rPr>
              <w:t>Group</w:t>
            </w:r>
          </w:p>
        </w:tc>
        <w:tc>
          <w:tcPr>
            <w:tcW w:w="1484" w:type="dxa"/>
            <w:tcBorders>
              <w:top w:val="single" w:sz="4" w:space="0" w:color="auto"/>
              <w:left w:val="nil"/>
              <w:bottom w:val="single" w:sz="4" w:space="0" w:color="auto"/>
              <w:right w:val="nil"/>
            </w:tcBorders>
            <w:noWrap/>
            <w:vAlign w:val="bottom"/>
          </w:tcPr>
          <w:p w14:paraId="3EDC0475" w14:textId="77777777" w:rsidR="00FA4BE0" w:rsidRPr="001A0AA6" w:rsidRDefault="009820F3" w:rsidP="00B251E7">
            <w:pPr>
              <w:jc w:val="center"/>
              <w:rPr>
                <w:lang w:val="en-US"/>
              </w:rPr>
            </w:pPr>
            <w:r w:rsidRPr="001A0AA6">
              <w:rPr>
                <w:lang w:val="en-US"/>
              </w:rPr>
              <w:t>Arabidopsis</w:t>
            </w:r>
            <w:r w:rsidR="00FA4BE0" w:rsidRPr="001A0AA6">
              <w:rPr>
                <w:vertAlign w:val="superscript"/>
                <w:lang w:val="en-US"/>
              </w:rPr>
              <w:t>a</w:t>
            </w:r>
            <w:r w:rsidR="00FA4BE0" w:rsidRPr="001A0AA6">
              <w:rPr>
                <w:lang w:val="en-US"/>
              </w:rPr>
              <w:t xml:space="preserve"> </w:t>
            </w:r>
          </w:p>
        </w:tc>
        <w:tc>
          <w:tcPr>
            <w:tcW w:w="875" w:type="dxa"/>
            <w:tcBorders>
              <w:top w:val="single" w:sz="4" w:space="0" w:color="auto"/>
              <w:left w:val="nil"/>
              <w:bottom w:val="single" w:sz="4" w:space="0" w:color="auto"/>
              <w:right w:val="nil"/>
            </w:tcBorders>
            <w:noWrap/>
            <w:vAlign w:val="bottom"/>
          </w:tcPr>
          <w:p w14:paraId="19A3D43F" w14:textId="77777777" w:rsidR="00FA4BE0" w:rsidRPr="001A0AA6" w:rsidRDefault="00FA4BE0" w:rsidP="00B251E7">
            <w:pPr>
              <w:jc w:val="center"/>
              <w:rPr>
                <w:lang w:val="en-US"/>
              </w:rPr>
            </w:pPr>
            <w:r w:rsidRPr="001A0AA6">
              <w:rPr>
                <w:lang w:val="en-US"/>
              </w:rPr>
              <w:t>Vitis</w:t>
            </w:r>
            <w:r w:rsidRPr="001A0AA6">
              <w:rPr>
                <w:vertAlign w:val="superscript"/>
                <w:lang w:val="en-US"/>
              </w:rPr>
              <w:t>b</w:t>
            </w:r>
          </w:p>
        </w:tc>
        <w:tc>
          <w:tcPr>
            <w:tcW w:w="1142" w:type="dxa"/>
            <w:tcBorders>
              <w:top w:val="single" w:sz="4" w:space="0" w:color="auto"/>
              <w:left w:val="nil"/>
              <w:bottom w:val="single" w:sz="4" w:space="0" w:color="auto"/>
              <w:right w:val="nil"/>
            </w:tcBorders>
            <w:noWrap/>
            <w:vAlign w:val="bottom"/>
          </w:tcPr>
          <w:p w14:paraId="3D124343" w14:textId="77777777" w:rsidR="00FA4BE0" w:rsidRPr="001A0AA6" w:rsidRDefault="00FA4BE0" w:rsidP="00B251E7">
            <w:pPr>
              <w:jc w:val="center"/>
              <w:rPr>
                <w:lang w:val="en-US"/>
              </w:rPr>
            </w:pPr>
            <w:r w:rsidRPr="001A0AA6">
              <w:rPr>
                <w:lang w:val="en-US"/>
              </w:rPr>
              <w:t>Poplar</w:t>
            </w:r>
            <w:r w:rsidRPr="001A0AA6">
              <w:rPr>
                <w:vertAlign w:val="superscript"/>
                <w:lang w:val="en-US"/>
              </w:rPr>
              <w:t>c</w:t>
            </w:r>
            <w:r w:rsidRPr="001A0AA6">
              <w:rPr>
                <w:lang w:val="en-US"/>
              </w:rPr>
              <w:t xml:space="preserve"> </w:t>
            </w:r>
          </w:p>
        </w:tc>
        <w:tc>
          <w:tcPr>
            <w:tcW w:w="1008" w:type="dxa"/>
            <w:tcBorders>
              <w:top w:val="single" w:sz="4" w:space="0" w:color="auto"/>
              <w:left w:val="nil"/>
              <w:bottom w:val="single" w:sz="4" w:space="0" w:color="auto"/>
              <w:right w:val="nil"/>
            </w:tcBorders>
            <w:noWrap/>
            <w:vAlign w:val="bottom"/>
          </w:tcPr>
          <w:p w14:paraId="00AB3B08" w14:textId="77777777" w:rsidR="00FA4BE0" w:rsidRPr="001A0AA6" w:rsidRDefault="00FA4BE0" w:rsidP="00B251E7">
            <w:pPr>
              <w:jc w:val="center"/>
              <w:rPr>
                <w:lang w:val="en-US"/>
              </w:rPr>
            </w:pPr>
            <w:r w:rsidRPr="001A0AA6">
              <w:rPr>
                <w:lang w:val="en-US"/>
              </w:rPr>
              <w:t>Rice</w:t>
            </w:r>
            <w:r w:rsidRPr="001A0AA6">
              <w:rPr>
                <w:vertAlign w:val="superscript"/>
                <w:lang w:val="en-US"/>
              </w:rPr>
              <w:t>a</w:t>
            </w:r>
          </w:p>
        </w:tc>
        <w:tc>
          <w:tcPr>
            <w:tcW w:w="1008" w:type="dxa"/>
            <w:tcBorders>
              <w:top w:val="single" w:sz="4" w:space="0" w:color="auto"/>
              <w:left w:val="nil"/>
              <w:bottom w:val="single" w:sz="4" w:space="0" w:color="auto"/>
              <w:right w:val="nil"/>
            </w:tcBorders>
            <w:noWrap/>
            <w:vAlign w:val="bottom"/>
          </w:tcPr>
          <w:p w14:paraId="440465A4" w14:textId="77777777" w:rsidR="00FA4BE0" w:rsidRPr="001A0AA6" w:rsidRDefault="00FA4BE0" w:rsidP="00B251E7">
            <w:pPr>
              <w:jc w:val="center"/>
              <w:rPr>
                <w:lang w:val="en-US"/>
              </w:rPr>
            </w:pPr>
            <w:r w:rsidRPr="001A0AA6">
              <w:rPr>
                <w:lang w:val="en-US"/>
              </w:rPr>
              <w:t>Coffea</w:t>
            </w:r>
          </w:p>
        </w:tc>
      </w:tr>
      <w:tr w:rsidR="00FA4BE0" w:rsidRPr="001A0AA6" w14:paraId="3DB3F249" w14:textId="77777777">
        <w:trPr>
          <w:trHeight w:val="255"/>
          <w:jc w:val="center"/>
        </w:trPr>
        <w:tc>
          <w:tcPr>
            <w:tcW w:w="2539" w:type="dxa"/>
            <w:tcBorders>
              <w:top w:val="nil"/>
              <w:left w:val="nil"/>
              <w:bottom w:val="nil"/>
              <w:right w:val="nil"/>
            </w:tcBorders>
            <w:noWrap/>
            <w:vAlign w:val="bottom"/>
          </w:tcPr>
          <w:p w14:paraId="0812BE90" w14:textId="77777777" w:rsidR="00FA4BE0" w:rsidRPr="001A0AA6" w:rsidRDefault="00FA4BE0" w:rsidP="00B251E7">
            <w:pPr>
              <w:rPr>
                <w:lang w:val="en-US"/>
              </w:rPr>
            </w:pPr>
            <w:r w:rsidRPr="001A0AA6">
              <w:rPr>
                <w:lang w:val="en-US"/>
              </w:rPr>
              <w:t xml:space="preserve">ERF                </w:t>
            </w:r>
          </w:p>
        </w:tc>
        <w:tc>
          <w:tcPr>
            <w:tcW w:w="1821" w:type="dxa"/>
            <w:tcBorders>
              <w:top w:val="nil"/>
              <w:left w:val="nil"/>
              <w:bottom w:val="nil"/>
              <w:right w:val="nil"/>
            </w:tcBorders>
            <w:noWrap/>
            <w:vAlign w:val="bottom"/>
          </w:tcPr>
          <w:p w14:paraId="52253ECD" w14:textId="77777777" w:rsidR="00FA4BE0" w:rsidRPr="001A0AA6" w:rsidRDefault="00FA4BE0" w:rsidP="00B251E7">
            <w:pPr>
              <w:jc w:val="center"/>
              <w:rPr>
                <w:lang w:val="en-US"/>
              </w:rPr>
            </w:pPr>
            <w:r w:rsidRPr="001A0AA6">
              <w:rPr>
                <w:lang w:val="en-US"/>
              </w:rPr>
              <w:t>I</w:t>
            </w:r>
          </w:p>
        </w:tc>
        <w:tc>
          <w:tcPr>
            <w:tcW w:w="1484" w:type="dxa"/>
            <w:tcBorders>
              <w:top w:val="nil"/>
              <w:left w:val="nil"/>
              <w:bottom w:val="nil"/>
              <w:right w:val="nil"/>
            </w:tcBorders>
            <w:noWrap/>
            <w:vAlign w:val="bottom"/>
          </w:tcPr>
          <w:p w14:paraId="79E729EB" w14:textId="77777777" w:rsidR="00FA4BE0" w:rsidRPr="001A0AA6" w:rsidRDefault="00FA4BE0" w:rsidP="00B251E7">
            <w:pPr>
              <w:jc w:val="center"/>
              <w:rPr>
                <w:lang w:val="en-US"/>
              </w:rPr>
            </w:pPr>
            <w:r w:rsidRPr="001A0AA6">
              <w:rPr>
                <w:lang w:val="en-US"/>
              </w:rPr>
              <w:t>10</w:t>
            </w:r>
          </w:p>
        </w:tc>
        <w:tc>
          <w:tcPr>
            <w:tcW w:w="875" w:type="dxa"/>
            <w:tcBorders>
              <w:top w:val="nil"/>
              <w:left w:val="nil"/>
              <w:bottom w:val="nil"/>
              <w:right w:val="nil"/>
            </w:tcBorders>
            <w:noWrap/>
            <w:vAlign w:val="bottom"/>
          </w:tcPr>
          <w:p w14:paraId="34400858" w14:textId="77777777" w:rsidR="00FA4BE0" w:rsidRPr="001A0AA6" w:rsidRDefault="00FA4BE0" w:rsidP="00B251E7">
            <w:pPr>
              <w:jc w:val="center"/>
              <w:rPr>
                <w:lang w:val="en-US"/>
              </w:rPr>
            </w:pPr>
            <w:r w:rsidRPr="001A0AA6">
              <w:rPr>
                <w:lang w:val="en-US"/>
              </w:rPr>
              <w:t>5</w:t>
            </w:r>
          </w:p>
        </w:tc>
        <w:tc>
          <w:tcPr>
            <w:tcW w:w="1142" w:type="dxa"/>
            <w:tcBorders>
              <w:top w:val="nil"/>
              <w:left w:val="nil"/>
              <w:bottom w:val="nil"/>
              <w:right w:val="nil"/>
            </w:tcBorders>
            <w:noWrap/>
            <w:vAlign w:val="bottom"/>
          </w:tcPr>
          <w:p w14:paraId="178CE812" w14:textId="77777777" w:rsidR="00FA4BE0" w:rsidRPr="001A0AA6" w:rsidRDefault="007A4F96" w:rsidP="00B251E7">
            <w:pPr>
              <w:jc w:val="center"/>
              <w:rPr>
                <w:lang w:val="en-US"/>
              </w:rPr>
            </w:pPr>
            <w:r w:rsidRPr="001A0AA6">
              <w:rPr>
                <w:lang w:val="en-US"/>
              </w:rPr>
              <w:t>8</w:t>
            </w:r>
          </w:p>
        </w:tc>
        <w:tc>
          <w:tcPr>
            <w:tcW w:w="1008" w:type="dxa"/>
            <w:tcBorders>
              <w:top w:val="nil"/>
              <w:left w:val="nil"/>
              <w:bottom w:val="nil"/>
              <w:right w:val="nil"/>
            </w:tcBorders>
            <w:noWrap/>
            <w:vAlign w:val="bottom"/>
          </w:tcPr>
          <w:p w14:paraId="13AFB4B0" w14:textId="77777777" w:rsidR="00FA4BE0" w:rsidRPr="001A0AA6" w:rsidRDefault="00FA4BE0" w:rsidP="00B251E7">
            <w:pPr>
              <w:jc w:val="center"/>
              <w:rPr>
                <w:lang w:val="en-US"/>
              </w:rPr>
            </w:pPr>
            <w:r w:rsidRPr="001A0AA6">
              <w:rPr>
                <w:lang w:val="en-US"/>
              </w:rPr>
              <w:t>9</w:t>
            </w:r>
          </w:p>
        </w:tc>
        <w:tc>
          <w:tcPr>
            <w:tcW w:w="1008" w:type="dxa"/>
            <w:tcBorders>
              <w:top w:val="nil"/>
              <w:left w:val="nil"/>
              <w:bottom w:val="nil"/>
              <w:right w:val="nil"/>
            </w:tcBorders>
            <w:noWrap/>
            <w:vAlign w:val="bottom"/>
          </w:tcPr>
          <w:p w14:paraId="56B3759D" w14:textId="77777777" w:rsidR="00FA4BE0" w:rsidRPr="001A0AA6" w:rsidRDefault="00FA4BE0" w:rsidP="00B251E7">
            <w:pPr>
              <w:jc w:val="center"/>
              <w:rPr>
                <w:lang w:val="en-US"/>
              </w:rPr>
            </w:pPr>
            <w:r w:rsidRPr="001A0AA6">
              <w:rPr>
                <w:lang w:val="en-US"/>
              </w:rPr>
              <w:t>5</w:t>
            </w:r>
          </w:p>
        </w:tc>
      </w:tr>
      <w:tr w:rsidR="00FA4BE0" w:rsidRPr="001A0AA6" w14:paraId="0119681A" w14:textId="77777777">
        <w:trPr>
          <w:trHeight w:val="255"/>
          <w:jc w:val="center"/>
        </w:trPr>
        <w:tc>
          <w:tcPr>
            <w:tcW w:w="2539" w:type="dxa"/>
            <w:tcBorders>
              <w:top w:val="nil"/>
              <w:left w:val="nil"/>
              <w:bottom w:val="nil"/>
              <w:right w:val="nil"/>
            </w:tcBorders>
            <w:noWrap/>
            <w:vAlign w:val="bottom"/>
          </w:tcPr>
          <w:p w14:paraId="3B62A3BA" w14:textId="77777777" w:rsidR="00FA4BE0" w:rsidRPr="001A0AA6" w:rsidRDefault="00FA4BE0" w:rsidP="00B251E7">
            <w:pPr>
              <w:jc w:val="center"/>
              <w:rPr>
                <w:lang w:val="en-US"/>
              </w:rPr>
            </w:pPr>
          </w:p>
        </w:tc>
        <w:tc>
          <w:tcPr>
            <w:tcW w:w="1821" w:type="dxa"/>
            <w:tcBorders>
              <w:top w:val="nil"/>
              <w:left w:val="nil"/>
              <w:bottom w:val="nil"/>
              <w:right w:val="nil"/>
            </w:tcBorders>
            <w:noWrap/>
            <w:vAlign w:val="bottom"/>
          </w:tcPr>
          <w:p w14:paraId="522FDBCE" w14:textId="77777777" w:rsidR="00FA4BE0" w:rsidRPr="001A0AA6" w:rsidRDefault="00FA4BE0" w:rsidP="00B251E7">
            <w:pPr>
              <w:jc w:val="center"/>
              <w:rPr>
                <w:lang w:val="en-US"/>
              </w:rPr>
            </w:pPr>
            <w:r w:rsidRPr="001A0AA6">
              <w:rPr>
                <w:lang w:val="en-US"/>
              </w:rPr>
              <w:t>II</w:t>
            </w:r>
          </w:p>
        </w:tc>
        <w:tc>
          <w:tcPr>
            <w:tcW w:w="1484" w:type="dxa"/>
            <w:tcBorders>
              <w:top w:val="nil"/>
              <w:left w:val="nil"/>
              <w:bottom w:val="nil"/>
              <w:right w:val="nil"/>
            </w:tcBorders>
            <w:noWrap/>
            <w:vAlign w:val="bottom"/>
          </w:tcPr>
          <w:p w14:paraId="11104162" w14:textId="77777777" w:rsidR="00FA4BE0" w:rsidRPr="001A0AA6" w:rsidRDefault="00FA4BE0" w:rsidP="00B251E7">
            <w:pPr>
              <w:jc w:val="center"/>
              <w:rPr>
                <w:lang w:val="en-US"/>
              </w:rPr>
            </w:pPr>
            <w:r w:rsidRPr="001A0AA6">
              <w:rPr>
                <w:lang w:val="en-US"/>
              </w:rPr>
              <w:t>15</w:t>
            </w:r>
          </w:p>
        </w:tc>
        <w:tc>
          <w:tcPr>
            <w:tcW w:w="875" w:type="dxa"/>
            <w:tcBorders>
              <w:top w:val="nil"/>
              <w:left w:val="nil"/>
              <w:bottom w:val="nil"/>
              <w:right w:val="nil"/>
            </w:tcBorders>
            <w:noWrap/>
            <w:vAlign w:val="bottom"/>
          </w:tcPr>
          <w:p w14:paraId="37A91462" w14:textId="77777777" w:rsidR="00FA4BE0" w:rsidRPr="001A0AA6" w:rsidRDefault="00FA4BE0" w:rsidP="00B251E7">
            <w:pPr>
              <w:jc w:val="center"/>
              <w:rPr>
                <w:lang w:val="en-US"/>
              </w:rPr>
            </w:pPr>
            <w:r w:rsidRPr="001A0AA6">
              <w:rPr>
                <w:lang w:val="en-US"/>
              </w:rPr>
              <w:t>8</w:t>
            </w:r>
          </w:p>
        </w:tc>
        <w:tc>
          <w:tcPr>
            <w:tcW w:w="1142" w:type="dxa"/>
            <w:tcBorders>
              <w:top w:val="nil"/>
              <w:left w:val="nil"/>
              <w:bottom w:val="nil"/>
              <w:right w:val="nil"/>
            </w:tcBorders>
            <w:noWrap/>
            <w:vAlign w:val="bottom"/>
          </w:tcPr>
          <w:p w14:paraId="6C7FCDE3" w14:textId="77777777" w:rsidR="00FA4BE0" w:rsidRPr="001A0AA6" w:rsidRDefault="007A4F96" w:rsidP="00B251E7">
            <w:pPr>
              <w:jc w:val="center"/>
              <w:rPr>
                <w:lang w:val="en-US"/>
              </w:rPr>
            </w:pPr>
            <w:r w:rsidRPr="001A0AA6">
              <w:rPr>
                <w:lang w:val="en-US"/>
              </w:rPr>
              <w:t>51</w:t>
            </w:r>
          </w:p>
        </w:tc>
        <w:tc>
          <w:tcPr>
            <w:tcW w:w="1008" w:type="dxa"/>
            <w:tcBorders>
              <w:top w:val="nil"/>
              <w:left w:val="nil"/>
              <w:bottom w:val="nil"/>
              <w:right w:val="nil"/>
            </w:tcBorders>
            <w:noWrap/>
            <w:vAlign w:val="bottom"/>
          </w:tcPr>
          <w:p w14:paraId="7E0A78F1" w14:textId="77777777" w:rsidR="00FA4BE0" w:rsidRPr="001A0AA6" w:rsidRDefault="00FA4BE0" w:rsidP="00B251E7">
            <w:pPr>
              <w:jc w:val="center"/>
              <w:rPr>
                <w:lang w:val="en-US"/>
              </w:rPr>
            </w:pPr>
            <w:r w:rsidRPr="001A0AA6">
              <w:rPr>
                <w:lang w:val="en-US"/>
              </w:rPr>
              <w:t>16</w:t>
            </w:r>
          </w:p>
        </w:tc>
        <w:tc>
          <w:tcPr>
            <w:tcW w:w="1008" w:type="dxa"/>
            <w:tcBorders>
              <w:top w:val="nil"/>
              <w:left w:val="nil"/>
              <w:bottom w:val="nil"/>
              <w:right w:val="nil"/>
            </w:tcBorders>
            <w:noWrap/>
            <w:vAlign w:val="bottom"/>
          </w:tcPr>
          <w:p w14:paraId="72CEC2F0" w14:textId="77777777" w:rsidR="00FA4BE0" w:rsidRPr="001A0AA6" w:rsidRDefault="00FA4BE0" w:rsidP="00B251E7">
            <w:pPr>
              <w:jc w:val="center"/>
              <w:rPr>
                <w:lang w:val="en-US"/>
              </w:rPr>
            </w:pPr>
            <w:r w:rsidRPr="001A0AA6">
              <w:rPr>
                <w:lang w:val="en-US"/>
              </w:rPr>
              <w:t>1</w:t>
            </w:r>
          </w:p>
        </w:tc>
      </w:tr>
      <w:tr w:rsidR="00FA4BE0" w:rsidRPr="001A0AA6" w14:paraId="61A9CEFE" w14:textId="77777777">
        <w:trPr>
          <w:trHeight w:val="255"/>
          <w:jc w:val="center"/>
        </w:trPr>
        <w:tc>
          <w:tcPr>
            <w:tcW w:w="2539" w:type="dxa"/>
            <w:tcBorders>
              <w:top w:val="nil"/>
              <w:left w:val="nil"/>
              <w:bottom w:val="nil"/>
              <w:right w:val="nil"/>
            </w:tcBorders>
            <w:noWrap/>
            <w:vAlign w:val="bottom"/>
          </w:tcPr>
          <w:p w14:paraId="46BB6B1C" w14:textId="77777777" w:rsidR="00FA4BE0" w:rsidRPr="001A0AA6" w:rsidRDefault="00FA4BE0" w:rsidP="00B251E7">
            <w:pPr>
              <w:tabs>
                <w:tab w:val="left" w:pos="1474"/>
              </w:tabs>
              <w:jc w:val="center"/>
              <w:rPr>
                <w:lang w:val="en-US"/>
              </w:rPr>
            </w:pPr>
            <w:r w:rsidRPr="001A0AA6">
              <w:rPr>
                <w:lang w:val="en-US"/>
              </w:rPr>
              <w:t xml:space="preserve">                   DREB</w:t>
            </w:r>
          </w:p>
        </w:tc>
        <w:tc>
          <w:tcPr>
            <w:tcW w:w="1821" w:type="dxa"/>
            <w:tcBorders>
              <w:top w:val="nil"/>
              <w:left w:val="nil"/>
              <w:bottom w:val="nil"/>
              <w:right w:val="nil"/>
            </w:tcBorders>
            <w:noWrap/>
            <w:vAlign w:val="bottom"/>
          </w:tcPr>
          <w:p w14:paraId="1F08FDD2" w14:textId="77777777" w:rsidR="00FA4BE0" w:rsidRPr="001A0AA6" w:rsidRDefault="00FA4BE0" w:rsidP="00B251E7">
            <w:pPr>
              <w:jc w:val="center"/>
              <w:rPr>
                <w:lang w:val="en-US"/>
              </w:rPr>
            </w:pPr>
            <w:r w:rsidRPr="001A0AA6">
              <w:rPr>
                <w:lang w:val="en-US"/>
              </w:rPr>
              <w:t>III</w:t>
            </w:r>
          </w:p>
        </w:tc>
        <w:tc>
          <w:tcPr>
            <w:tcW w:w="1484" w:type="dxa"/>
            <w:tcBorders>
              <w:top w:val="nil"/>
              <w:left w:val="nil"/>
              <w:bottom w:val="nil"/>
              <w:right w:val="nil"/>
            </w:tcBorders>
            <w:noWrap/>
            <w:vAlign w:val="bottom"/>
          </w:tcPr>
          <w:p w14:paraId="36FE2EC4" w14:textId="77777777" w:rsidR="00FA4BE0" w:rsidRPr="001A0AA6" w:rsidRDefault="00FA4BE0" w:rsidP="00B251E7">
            <w:pPr>
              <w:jc w:val="center"/>
              <w:rPr>
                <w:lang w:val="en-US"/>
              </w:rPr>
            </w:pPr>
            <w:r w:rsidRPr="001A0AA6">
              <w:rPr>
                <w:lang w:val="en-US"/>
              </w:rPr>
              <w:t>23</w:t>
            </w:r>
          </w:p>
        </w:tc>
        <w:tc>
          <w:tcPr>
            <w:tcW w:w="875" w:type="dxa"/>
            <w:tcBorders>
              <w:top w:val="nil"/>
              <w:left w:val="nil"/>
              <w:bottom w:val="nil"/>
              <w:right w:val="nil"/>
            </w:tcBorders>
            <w:noWrap/>
            <w:vAlign w:val="bottom"/>
          </w:tcPr>
          <w:p w14:paraId="5054E800" w14:textId="77777777" w:rsidR="00FA4BE0" w:rsidRPr="001A0AA6" w:rsidRDefault="00FA4BE0" w:rsidP="00B251E7">
            <w:pPr>
              <w:jc w:val="center"/>
              <w:rPr>
                <w:lang w:val="en-US"/>
              </w:rPr>
            </w:pPr>
            <w:r w:rsidRPr="001A0AA6">
              <w:rPr>
                <w:lang w:val="en-US"/>
              </w:rPr>
              <w:t>22</w:t>
            </w:r>
          </w:p>
        </w:tc>
        <w:tc>
          <w:tcPr>
            <w:tcW w:w="1142" w:type="dxa"/>
            <w:tcBorders>
              <w:top w:val="nil"/>
              <w:left w:val="nil"/>
              <w:bottom w:val="nil"/>
              <w:right w:val="nil"/>
            </w:tcBorders>
            <w:noWrap/>
            <w:vAlign w:val="bottom"/>
          </w:tcPr>
          <w:p w14:paraId="645516D3" w14:textId="77777777" w:rsidR="00FA4BE0" w:rsidRPr="001A0AA6" w:rsidRDefault="007A4F96" w:rsidP="00B251E7">
            <w:pPr>
              <w:jc w:val="center"/>
              <w:rPr>
                <w:lang w:val="en-US"/>
              </w:rPr>
            </w:pPr>
            <w:r w:rsidRPr="001A0AA6">
              <w:rPr>
                <w:lang w:val="en-US"/>
              </w:rPr>
              <w:t>6</w:t>
            </w:r>
          </w:p>
        </w:tc>
        <w:tc>
          <w:tcPr>
            <w:tcW w:w="1008" w:type="dxa"/>
            <w:tcBorders>
              <w:top w:val="nil"/>
              <w:left w:val="nil"/>
              <w:bottom w:val="nil"/>
              <w:right w:val="nil"/>
            </w:tcBorders>
            <w:noWrap/>
            <w:vAlign w:val="bottom"/>
          </w:tcPr>
          <w:p w14:paraId="2F5979CA" w14:textId="77777777" w:rsidR="00FA4BE0" w:rsidRPr="001A0AA6" w:rsidRDefault="00FA4BE0" w:rsidP="00B251E7">
            <w:pPr>
              <w:jc w:val="center"/>
              <w:rPr>
                <w:lang w:val="en-US"/>
              </w:rPr>
            </w:pPr>
            <w:r w:rsidRPr="001A0AA6">
              <w:rPr>
                <w:lang w:val="en-US"/>
              </w:rPr>
              <w:t>27</w:t>
            </w:r>
          </w:p>
        </w:tc>
        <w:tc>
          <w:tcPr>
            <w:tcW w:w="1008" w:type="dxa"/>
            <w:tcBorders>
              <w:top w:val="nil"/>
              <w:left w:val="nil"/>
              <w:bottom w:val="nil"/>
              <w:right w:val="nil"/>
            </w:tcBorders>
            <w:noWrap/>
            <w:vAlign w:val="bottom"/>
          </w:tcPr>
          <w:p w14:paraId="16A20BC2" w14:textId="77777777" w:rsidR="00FA4BE0" w:rsidRPr="001A0AA6" w:rsidRDefault="00FA4BE0" w:rsidP="00B251E7">
            <w:pPr>
              <w:jc w:val="center"/>
              <w:rPr>
                <w:lang w:val="en-US"/>
              </w:rPr>
            </w:pPr>
            <w:r w:rsidRPr="001A0AA6">
              <w:rPr>
                <w:lang w:val="en-US"/>
              </w:rPr>
              <w:t>3</w:t>
            </w:r>
          </w:p>
        </w:tc>
      </w:tr>
      <w:tr w:rsidR="00FA4BE0" w:rsidRPr="001A0AA6" w14:paraId="5D71CAC9" w14:textId="77777777">
        <w:trPr>
          <w:trHeight w:val="255"/>
          <w:jc w:val="center"/>
        </w:trPr>
        <w:tc>
          <w:tcPr>
            <w:tcW w:w="2539" w:type="dxa"/>
            <w:tcBorders>
              <w:top w:val="nil"/>
              <w:left w:val="nil"/>
              <w:bottom w:val="nil"/>
              <w:right w:val="nil"/>
            </w:tcBorders>
            <w:noWrap/>
            <w:vAlign w:val="bottom"/>
          </w:tcPr>
          <w:p w14:paraId="4A76C4FC" w14:textId="77777777" w:rsidR="00FA4BE0" w:rsidRPr="001A0AA6" w:rsidRDefault="00FA4BE0" w:rsidP="00B251E7">
            <w:pPr>
              <w:jc w:val="center"/>
              <w:rPr>
                <w:u w:val="single"/>
                <w:lang w:val="en-US"/>
              </w:rPr>
            </w:pPr>
          </w:p>
        </w:tc>
        <w:tc>
          <w:tcPr>
            <w:tcW w:w="1821" w:type="dxa"/>
            <w:tcBorders>
              <w:top w:val="nil"/>
              <w:left w:val="nil"/>
              <w:bottom w:val="nil"/>
              <w:right w:val="nil"/>
            </w:tcBorders>
            <w:noWrap/>
            <w:vAlign w:val="bottom"/>
          </w:tcPr>
          <w:p w14:paraId="496FC1CD" w14:textId="77777777" w:rsidR="00FA4BE0" w:rsidRPr="001A0AA6" w:rsidRDefault="00FA4BE0" w:rsidP="00B251E7">
            <w:pPr>
              <w:jc w:val="center"/>
              <w:rPr>
                <w:lang w:val="en-US"/>
              </w:rPr>
            </w:pPr>
            <w:r w:rsidRPr="001A0AA6">
              <w:rPr>
                <w:lang w:val="en-US"/>
              </w:rPr>
              <w:t>IV</w:t>
            </w:r>
          </w:p>
        </w:tc>
        <w:tc>
          <w:tcPr>
            <w:tcW w:w="1484" w:type="dxa"/>
            <w:tcBorders>
              <w:top w:val="nil"/>
              <w:left w:val="nil"/>
              <w:bottom w:val="nil"/>
              <w:right w:val="nil"/>
            </w:tcBorders>
            <w:noWrap/>
            <w:vAlign w:val="bottom"/>
          </w:tcPr>
          <w:p w14:paraId="5F6AAF89" w14:textId="77777777" w:rsidR="00FA4BE0" w:rsidRPr="001A0AA6" w:rsidRDefault="00FA4BE0" w:rsidP="00B251E7">
            <w:pPr>
              <w:jc w:val="center"/>
              <w:rPr>
                <w:lang w:val="en-US"/>
              </w:rPr>
            </w:pPr>
            <w:r w:rsidRPr="001A0AA6">
              <w:rPr>
                <w:lang w:val="en-US"/>
              </w:rPr>
              <w:t>9</w:t>
            </w:r>
          </w:p>
        </w:tc>
        <w:tc>
          <w:tcPr>
            <w:tcW w:w="875" w:type="dxa"/>
            <w:tcBorders>
              <w:top w:val="nil"/>
              <w:left w:val="nil"/>
              <w:bottom w:val="nil"/>
              <w:right w:val="nil"/>
            </w:tcBorders>
            <w:noWrap/>
            <w:vAlign w:val="bottom"/>
          </w:tcPr>
          <w:p w14:paraId="1ADD0159" w14:textId="77777777" w:rsidR="00FA4BE0" w:rsidRPr="001A0AA6" w:rsidRDefault="00FA4BE0" w:rsidP="00B251E7">
            <w:pPr>
              <w:jc w:val="center"/>
              <w:rPr>
                <w:lang w:val="en-US"/>
              </w:rPr>
            </w:pPr>
            <w:r w:rsidRPr="001A0AA6">
              <w:rPr>
                <w:lang w:val="en-US"/>
              </w:rPr>
              <w:t>5</w:t>
            </w:r>
          </w:p>
        </w:tc>
        <w:tc>
          <w:tcPr>
            <w:tcW w:w="1142" w:type="dxa"/>
            <w:tcBorders>
              <w:top w:val="nil"/>
              <w:left w:val="nil"/>
              <w:bottom w:val="nil"/>
              <w:right w:val="nil"/>
            </w:tcBorders>
            <w:noWrap/>
            <w:vAlign w:val="bottom"/>
          </w:tcPr>
          <w:p w14:paraId="2B89805C" w14:textId="77777777" w:rsidR="00FA4BE0" w:rsidRPr="001A0AA6" w:rsidRDefault="007A4F96" w:rsidP="00B251E7">
            <w:pPr>
              <w:jc w:val="center"/>
              <w:rPr>
                <w:lang w:val="en-US"/>
              </w:rPr>
            </w:pPr>
            <w:r w:rsidRPr="001A0AA6">
              <w:rPr>
                <w:lang w:val="en-US"/>
              </w:rPr>
              <w:t>10</w:t>
            </w:r>
          </w:p>
        </w:tc>
        <w:tc>
          <w:tcPr>
            <w:tcW w:w="1008" w:type="dxa"/>
            <w:tcBorders>
              <w:top w:val="nil"/>
              <w:left w:val="nil"/>
              <w:bottom w:val="nil"/>
              <w:right w:val="nil"/>
            </w:tcBorders>
            <w:noWrap/>
            <w:vAlign w:val="bottom"/>
          </w:tcPr>
          <w:p w14:paraId="550E18C5" w14:textId="77777777" w:rsidR="00FA4BE0" w:rsidRPr="001A0AA6" w:rsidRDefault="00FA4BE0" w:rsidP="00B251E7">
            <w:pPr>
              <w:jc w:val="center"/>
              <w:rPr>
                <w:lang w:val="en-US"/>
              </w:rPr>
            </w:pPr>
            <w:r w:rsidRPr="001A0AA6">
              <w:rPr>
                <w:lang w:val="en-US"/>
              </w:rPr>
              <w:t>6</w:t>
            </w:r>
          </w:p>
        </w:tc>
        <w:tc>
          <w:tcPr>
            <w:tcW w:w="1008" w:type="dxa"/>
            <w:tcBorders>
              <w:top w:val="nil"/>
              <w:left w:val="nil"/>
              <w:bottom w:val="nil"/>
              <w:right w:val="nil"/>
            </w:tcBorders>
            <w:noWrap/>
            <w:vAlign w:val="bottom"/>
          </w:tcPr>
          <w:p w14:paraId="18D9251F" w14:textId="77777777" w:rsidR="00FA4BE0" w:rsidRPr="001A0AA6" w:rsidRDefault="00FA4BE0" w:rsidP="00B251E7">
            <w:pPr>
              <w:jc w:val="center"/>
              <w:rPr>
                <w:lang w:val="en-US"/>
              </w:rPr>
            </w:pPr>
            <w:r w:rsidRPr="001A0AA6">
              <w:rPr>
                <w:lang w:val="en-US"/>
              </w:rPr>
              <w:t>3</w:t>
            </w:r>
          </w:p>
        </w:tc>
      </w:tr>
      <w:tr w:rsidR="00FA4BE0" w:rsidRPr="001A0AA6" w14:paraId="141BA992" w14:textId="77777777">
        <w:trPr>
          <w:trHeight w:val="255"/>
          <w:jc w:val="center"/>
        </w:trPr>
        <w:tc>
          <w:tcPr>
            <w:tcW w:w="2539" w:type="dxa"/>
            <w:tcBorders>
              <w:top w:val="nil"/>
              <w:left w:val="nil"/>
              <w:bottom w:val="nil"/>
              <w:right w:val="nil"/>
            </w:tcBorders>
            <w:noWrap/>
            <w:vAlign w:val="bottom"/>
          </w:tcPr>
          <w:p w14:paraId="717D6785" w14:textId="77777777" w:rsidR="00FA4BE0" w:rsidRPr="001A0AA6" w:rsidRDefault="007C106E" w:rsidP="00B251E7">
            <w:pPr>
              <w:jc w:val="center"/>
              <w:rPr>
                <w:lang w:val="en-US"/>
              </w:rPr>
            </w:pPr>
            <w:r>
              <w:rPr>
                <w:noProof/>
                <w:lang w:val="en-US" w:eastAsia="en-US"/>
              </w:rPr>
              <mc:AlternateContent>
                <mc:Choice Requires="wps">
                  <w:drawing>
                    <wp:anchor distT="4294967295" distB="4294967295" distL="114300" distR="114300" simplePos="0" relativeHeight="251657216" behindDoc="0" locked="0" layoutInCell="1" allowOverlap="1" wp14:anchorId="5415C789" wp14:editId="6294A3C4">
                      <wp:simplePos x="0" y="0"/>
                      <wp:positionH relativeFrom="column">
                        <wp:posOffset>196215</wp:posOffset>
                      </wp:positionH>
                      <wp:positionV relativeFrom="paragraph">
                        <wp:posOffset>-83186</wp:posOffset>
                      </wp:positionV>
                      <wp:extent cx="6009640" cy="0"/>
                      <wp:effectExtent l="0" t="0" r="35560" b="25400"/>
                      <wp:wrapNone/>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964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B9246" id="Line 10" o:spid="_x0000_s1026" style="position:absolute;flip:x;z-index:2516572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5.45pt,-6.55pt" to="488.65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"/>
                  </w:pict>
                </mc:Fallback>
              </mc:AlternateContent>
            </w:r>
          </w:p>
        </w:tc>
        <w:tc>
          <w:tcPr>
            <w:tcW w:w="1821" w:type="dxa"/>
            <w:tcBorders>
              <w:top w:val="nil"/>
              <w:left w:val="nil"/>
              <w:bottom w:val="nil"/>
              <w:right w:val="nil"/>
            </w:tcBorders>
            <w:noWrap/>
            <w:vAlign w:val="bottom"/>
          </w:tcPr>
          <w:p w14:paraId="72F945BC" w14:textId="77777777" w:rsidR="00FA4BE0" w:rsidRPr="001A0AA6" w:rsidRDefault="00FA4BE0" w:rsidP="00B251E7">
            <w:pPr>
              <w:jc w:val="center"/>
              <w:rPr>
                <w:lang w:val="en-US"/>
              </w:rPr>
            </w:pPr>
          </w:p>
          <w:p w14:paraId="5FF53734" w14:textId="77777777" w:rsidR="00FA4BE0" w:rsidRPr="001A0AA6" w:rsidRDefault="00FA4BE0" w:rsidP="00B251E7">
            <w:pPr>
              <w:jc w:val="center"/>
              <w:rPr>
                <w:lang w:val="en-US"/>
              </w:rPr>
            </w:pPr>
            <w:r w:rsidRPr="001A0AA6">
              <w:rPr>
                <w:lang w:val="en-US"/>
              </w:rPr>
              <w:t>V</w:t>
            </w:r>
          </w:p>
        </w:tc>
        <w:tc>
          <w:tcPr>
            <w:tcW w:w="1484" w:type="dxa"/>
            <w:tcBorders>
              <w:top w:val="nil"/>
              <w:left w:val="nil"/>
              <w:bottom w:val="nil"/>
              <w:right w:val="nil"/>
            </w:tcBorders>
            <w:noWrap/>
            <w:vAlign w:val="bottom"/>
          </w:tcPr>
          <w:p w14:paraId="5D53B41C" w14:textId="77777777" w:rsidR="00FA4BE0" w:rsidRPr="001A0AA6" w:rsidRDefault="00FA4BE0" w:rsidP="00B251E7">
            <w:pPr>
              <w:jc w:val="center"/>
              <w:rPr>
                <w:lang w:val="en-US"/>
              </w:rPr>
            </w:pPr>
            <w:r w:rsidRPr="001A0AA6">
              <w:rPr>
                <w:lang w:val="en-US"/>
              </w:rPr>
              <w:t>5</w:t>
            </w:r>
          </w:p>
        </w:tc>
        <w:tc>
          <w:tcPr>
            <w:tcW w:w="875" w:type="dxa"/>
            <w:tcBorders>
              <w:top w:val="nil"/>
              <w:left w:val="nil"/>
              <w:bottom w:val="nil"/>
              <w:right w:val="nil"/>
            </w:tcBorders>
            <w:noWrap/>
            <w:vAlign w:val="bottom"/>
          </w:tcPr>
          <w:p w14:paraId="6F31776D" w14:textId="77777777" w:rsidR="00FA4BE0" w:rsidRPr="001A0AA6" w:rsidRDefault="00FA4BE0" w:rsidP="00B251E7">
            <w:pPr>
              <w:jc w:val="center"/>
              <w:rPr>
                <w:lang w:val="en-US"/>
              </w:rPr>
            </w:pPr>
            <w:r w:rsidRPr="001A0AA6">
              <w:rPr>
                <w:lang w:val="en-US"/>
              </w:rPr>
              <w:t>11</w:t>
            </w:r>
          </w:p>
        </w:tc>
        <w:tc>
          <w:tcPr>
            <w:tcW w:w="1142" w:type="dxa"/>
            <w:tcBorders>
              <w:top w:val="nil"/>
              <w:left w:val="nil"/>
              <w:bottom w:val="nil"/>
              <w:right w:val="nil"/>
            </w:tcBorders>
            <w:noWrap/>
            <w:vAlign w:val="bottom"/>
          </w:tcPr>
          <w:p w14:paraId="57BF87F5" w14:textId="77777777" w:rsidR="00FA4BE0" w:rsidRPr="001A0AA6" w:rsidRDefault="007A4F96" w:rsidP="00B251E7">
            <w:pPr>
              <w:jc w:val="center"/>
              <w:rPr>
                <w:lang w:val="en-US"/>
              </w:rPr>
            </w:pPr>
            <w:r w:rsidRPr="001A0AA6">
              <w:rPr>
                <w:lang w:val="en-US"/>
              </w:rPr>
              <w:t>42</w:t>
            </w:r>
          </w:p>
        </w:tc>
        <w:tc>
          <w:tcPr>
            <w:tcW w:w="1008" w:type="dxa"/>
            <w:tcBorders>
              <w:top w:val="nil"/>
              <w:left w:val="nil"/>
              <w:bottom w:val="nil"/>
              <w:right w:val="nil"/>
            </w:tcBorders>
            <w:noWrap/>
            <w:vAlign w:val="bottom"/>
          </w:tcPr>
          <w:p w14:paraId="69CFA97A" w14:textId="77777777" w:rsidR="00FA4BE0" w:rsidRPr="001A0AA6" w:rsidRDefault="00FA4BE0" w:rsidP="00B251E7">
            <w:pPr>
              <w:jc w:val="center"/>
              <w:rPr>
                <w:lang w:val="en-US"/>
              </w:rPr>
            </w:pPr>
            <w:r w:rsidRPr="001A0AA6">
              <w:rPr>
                <w:lang w:val="en-US"/>
              </w:rPr>
              <w:t>8</w:t>
            </w:r>
          </w:p>
        </w:tc>
        <w:tc>
          <w:tcPr>
            <w:tcW w:w="1008" w:type="dxa"/>
            <w:tcBorders>
              <w:top w:val="nil"/>
              <w:left w:val="nil"/>
              <w:bottom w:val="nil"/>
              <w:right w:val="nil"/>
            </w:tcBorders>
            <w:noWrap/>
            <w:vAlign w:val="bottom"/>
          </w:tcPr>
          <w:p w14:paraId="5EA5A79A" w14:textId="77777777" w:rsidR="00FA4BE0" w:rsidRPr="001A0AA6" w:rsidRDefault="00FA4BE0" w:rsidP="00B251E7">
            <w:pPr>
              <w:jc w:val="center"/>
              <w:rPr>
                <w:lang w:val="en-US"/>
              </w:rPr>
            </w:pPr>
            <w:r w:rsidRPr="001A0AA6">
              <w:rPr>
                <w:lang w:val="en-US"/>
              </w:rPr>
              <w:t>0</w:t>
            </w:r>
          </w:p>
        </w:tc>
      </w:tr>
      <w:tr w:rsidR="00FA4BE0" w:rsidRPr="001A0AA6" w14:paraId="227C656C" w14:textId="77777777">
        <w:trPr>
          <w:trHeight w:val="255"/>
          <w:jc w:val="center"/>
        </w:trPr>
        <w:tc>
          <w:tcPr>
            <w:tcW w:w="2539" w:type="dxa"/>
            <w:tcBorders>
              <w:top w:val="nil"/>
              <w:left w:val="nil"/>
              <w:bottom w:val="nil"/>
              <w:right w:val="nil"/>
            </w:tcBorders>
            <w:noWrap/>
            <w:vAlign w:val="bottom"/>
          </w:tcPr>
          <w:p w14:paraId="04450BBA" w14:textId="77777777" w:rsidR="00FA4BE0" w:rsidRPr="001A0AA6" w:rsidRDefault="00FA4BE0" w:rsidP="00B251E7">
            <w:pPr>
              <w:jc w:val="center"/>
              <w:rPr>
                <w:lang w:val="en-US"/>
              </w:rPr>
            </w:pPr>
          </w:p>
        </w:tc>
        <w:tc>
          <w:tcPr>
            <w:tcW w:w="1821" w:type="dxa"/>
            <w:tcBorders>
              <w:top w:val="nil"/>
              <w:left w:val="nil"/>
              <w:bottom w:val="nil"/>
              <w:right w:val="nil"/>
            </w:tcBorders>
            <w:noWrap/>
            <w:vAlign w:val="bottom"/>
          </w:tcPr>
          <w:p w14:paraId="67DF8F32" w14:textId="77777777" w:rsidR="00FA4BE0" w:rsidRPr="001A0AA6" w:rsidRDefault="00FA4BE0" w:rsidP="00B251E7">
            <w:pPr>
              <w:jc w:val="center"/>
              <w:rPr>
                <w:lang w:val="en-US"/>
              </w:rPr>
            </w:pPr>
            <w:r w:rsidRPr="001A0AA6">
              <w:rPr>
                <w:lang w:val="en-US"/>
              </w:rPr>
              <w:t>VI</w:t>
            </w:r>
          </w:p>
        </w:tc>
        <w:tc>
          <w:tcPr>
            <w:tcW w:w="1484" w:type="dxa"/>
            <w:tcBorders>
              <w:top w:val="nil"/>
              <w:left w:val="nil"/>
              <w:bottom w:val="nil"/>
              <w:right w:val="nil"/>
            </w:tcBorders>
            <w:noWrap/>
            <w:vAlign w:val="bottom"/>
          </w:tcPr>
          <w:p w14:paraId="06856CF3" w14:textId="77777777" w:rsidR="00FA4BE0" w:rsidRPr="001A0AA6" w:rsidRDefault="00FA4BE0" w:rsidP="00B251E7">
            <w:pPr>
              <w:jc w:val="center"/>
              <w:rPr>
                <w:lang w:val="en-US"/>
              </w:rPr>
            </w:pPr>
            <w:r w:rsidRPr="001A0AA6">
              <w:rPr>
                <w:lang w:val="en-US"/>
              </w:rPr>
              <w:t>8</w:t>
            </w:r>
          </w:p>
        </w:tc>
        <w:tc>
          <w:tcPr>
            <w:tcW w:w="875" w:type="dxa"/>
            <w:tcBorders>
              <w:top w:val="nil"/>
              <w:left w:val="nil"/>
              <w:bottom w:val="nil"/>
              <w:right w:val="nil"/>
            </w:tcBorders>
            <w:noWrap/>
            <w:vAlign w:val="bottom"/>
          </w:tcPr>
          <w:p w14:paraId="47B15C73" w14:textId="77777777" w:rsidR="00FA4BE0" w:rsidRPr="001A0AA6" w:rsidRDefault="00FA4BE0" w:rsidP="00B251E7">
            <w:pPr>
              <w:jc w:val="center"/>
              <w:rPr>
                <w:lang w:val="en-US"/>
              </w:rPr>
            </w:pPr>
            <w:r w:rsidRPr="001A0AA6">
              <w:rPr>
                <w:lang w:val="en-US"/>
              </w:rPr>
              <w:t>2</w:t>
            </w:r>
          </w:p>
        </w:tc>
        <w:tc>
          <w:tcPr>
            <w:tcW w:w="1142" w:type="dxa"/>
            <w:tcBorders>
              <w:top w:val="nil"/>
              <w:left w:val="nil"/>
              <w:bottom w:val="nil"/>
              <w:right w:val="nil"/>
            </w:tcBorders>
            <w:noWrap/>
            <w:vAlign w:val="bottom"/>
          </w:tcPr>
          <w:p w14:paraId="7A348E20" w14:textId="77777777" w:rsidR="00FA4BE0" w:rsidRPr="001A0AA6" w:rsidRDefault="007A4F96" w:rsidP="00B251E7">
            <w:pPr>
              <w:jc w:val="center"/>
              <w:rPr>
                <w:lang w:val="en-US"/>
              </w:rPr>
            </w:pPr>
            <w:r w:rsidRPr="001A0AA6">
              <w:rPr>
                <w:lang w:val="en-US"/>
              </w:rPr>
              <w:t>20</w:t>
            </w:r>
          </w:p>
        </w:tc>
        <w:tc>
          <w:tcPr>
            <w:tcW w:w="1008" w:type="dxa"/>
            <w:tcBorders>
              <w:top w:val="nil"/>
              <w:left w:val="nil"/>
              <w:bottom w:val="nil"/>
              <w:right w:val="nil"/>
            </w:tcBorders>
            <w:noWrap/>
            <w:vAlign w:val="bottom"/>
          </w:tcPr>
          <w:p w14:paraId="4D3D6679" w14:textId="77777777" w:rsidR="00FA4BE0" w:rsidRPr="001A0AA6" w:rsidRDefault="00FA4BE0" w:rsidP="00B251E7">
            <w:pPr>
              <w:jc w:val="center"/>
              <w:rPr>
                <w:lang w:val="en-US"/>
              </w:rPr>
            </w:pPr>
            <w:r w:rsidRPr="001A0AA6">
              <w:rPr>
                <w:lang w:val="en-US"/>
              </w:rPr>
              <w:t>6</w:t>
            </w:r>
          </w:p>
        </w:tc>
        <w:tc>
          <w:tcPr>
            <w:tcW w:w="1008" w:type="dxa"/>
            <w:tcBorders>
              <w:top w:val="nil"/>
              <w:left w:val="nil"/>
              <w:bottom w:val="nil"/>
              <w:right w:val="nil"/>
            </w:tcBorders>
            <w:noWrap/>
            <w:vAlign w:val="bottom"/>
          </w:tcPr>
          <w:p w14:paraId="47910BBE" w14:textId="77777777" w:rsidR="00FA4BE0" w:rsidRPr="001A0AA6" w:rsidRDefault="00FA4BE0" w:rsidP="00B251E7">
            <w:pPr>
              <w:jc w:val="center"/>
              <w:rPr>
                <w:lang w:val="en-US"/>
              </w:rPr>
            </w:pPr>
            <w:r w:rsidRPr="001A0AA6">
              <w:rPr>
                <w:lang w:val="en-US"/>
              </w:rPr>
              <w:t>1</w:t>
            </w:r>
          </w:p>
        </w:tc>
      </w:tr>
      <w:tr w:rsidR="00FA4BE0" w:rsidRPr="001A0AA6" w14:paraId="011E6B8A" w14:textId="77777777">
        <w:trPr>
          <w:trHeight w:val="255"/>
          <w:jc w:val="center"/>
        </w:trPr>
        <w:tc>
          <w:tcPr>
            <w:tcW w:w="2539" w:type="dxa"/>
            <w:tcBorders>
              <w:top w:val="nil"/>
              <w:left w:val="nil"/>
              <w:bottom w:val="nil"/>
              <w:right w:val="nil"/>
            </w:tcBorders>
            <w:noWrap/>
            <w:vAlign w:val="bottom"/>
          </w:tcPr>
          <w:p w14:paraId="194B9B35" w14:textId="77777777" w:rsidR="00FA4BE0" w:rsidRPr="001A0AA6" w:rsidRDefault="00FA4BE0" w:rsidP="00B251E7">
            <w:pPr>
              <w:jc w:val="center"/>
              <w:rPr>
                <w:lang w:val="en-US"/>
              </w:rPr>
            </w:pPr>
            <w:r w:rsidRPr="001A0AA6">
              <w:rPr>
                <w:lang w:val="en-US"/>
              </w:rPr>
              <w:lastRenderedPageBreak/>
              <w:t xml:space="preserve">                </w:t>
            </w:r>
          </w:p>
        </w:tc>
        <w:tc>
          <w:tcPr>
            <w:tcW w:w="1821" w:type="dxa"/>
            <w:tcBorders>
              <w:top w:val="nil"/>
              <w:left w:val="nil"/>
              <w:bottom w:val="nil"/>
              <w:right w:val="nil"/>
            </w:tcBorders>
            <w:noWrap/>
            <w:vAlign w:val="bottom"/>
          </w:tcPr>
          <w:p w14:paraId="048DF1DC" w14:textId="77777777" w:rsidR="00FA4BE0" w:rsidRPr="001A0AA6" w:rsidRDefault="00FA4BE0" w:rsidP="00B251E7">
            <w:pPr>
              <w:jc w:val="center"/>
              <w:rPr>
                <w:lang w:val="en-US"/>
              </w:rPr>
            </w:pPr>
            <w:r w:rsidRPr="001A0AA6">
              <w:rPr>
                <w:lang w:val="en-US"/>
              </w:rPr>
              <w:t>VI-L</w:t>
            </w:r>
          </w:p>
        </w:tc>
        <w:tc>
          <w:tcPr>
            <w:tcW w:w="1484" w:type="dxa"/>
            <w:tcBorders>
              <w:top w:val="nil"/>
              <w:left w:val="nil"/>
              <w:bottom w:val="nil"/>
              <w:right w:val="nil"/>
            </w:tcBorders>
            <w:noWrap/>
            <w:vAlign w:val="bottom"/>
          </w:tcPr>
          <w:p w14:paraId="548441D6" w14:textId="77777777" w:rsidR="00FA4BE0" w:rsidRPr="001A0AA6" w:rsidRDefault="00FA4BE0" w:rsidP="00B251E7">
            <w:pPr>
              <w:jc w:val="center"/>
              <w:rPr>
                <w:lang w:val="en-US"/>
              </w:rPr>
            </w:pPr>
            <w:r w:rsidRPr="001A0AA6">
              <w:rPr>
                <w:lang w:val="en-US"/>
              </w:rPr>
              <w:t>4</w:t>
            </w:r>
          </w:p>
        </w:tc>
        <w:tc>
          <w:tcPr>
            <w:tcW w:w="875" w:type="dxa"/>
            <w:tcBorders>
              <w:top w:val="nil"/>
              <w:left w:val="nil"/>
              <w:bottom w:val="nil"/>
              <w:right w:val="nil"/>
            </w:tcBorders>
            <w:noWrap/>
            <w:vAlign w:val="bottom"/>
          </w:tcPr>
          <w:p w14:paraId="70DEA26E" w14:textId="77777777" w:rsidR="00FA4BE0" w:rsidRPr="001A0AA6" w:rsidRDefault="00FA4BE0" w:rsidP="00B251E7">
            <w:pPr>
              <w:jc w:val="center"/>
              <w:rPr>
                <w:lang w:val="en-US"/>
              </w:rPr>
            </w:pPr>
            <w:r w:rsidRPr="001A0AA6">
              <w:rPr>
                <w:lang w:val="en-US"/>
              </w:rPr>
              <w:t>5</w:t>
            </w:r>
          </w:p>
        </w:tc>
        <w:tc>
          <w:tcPr>
            <w:tcW w:w="1142" w:type="dxa"/>
            <w:tcBorders>
              <w:top w:val="nil"/>
              <w:left w:val="nil"/>
              <w:bottom w:val="nil"/>
              <w:right w:val="nil"/>
            </w:tcBorders>
            <w:noWrap/>
            <w:vAlign w:val="bottom"/>
          </w:tcPr>
          <w:p w14:paraId="280A412F" w14:textId="77777777" w:rsidR="00FA4BE0" w:rsidRPr="001A0AA6" w:rsidRDefault="001A0AA6" w:rsidP="00B251E7">
            <w:pPr>
              <w:jc w:val="center"/>
              <w:rPr>
                <w:lang w:val="en-US"/>
              </w:rPr>
            </w:pPr>
            <w:r w:rsidRPr="001A0AA6">
              <w:rPr>
                <w:lang w:val="en-US"/>
              </w:rPr>
              <w:t>-</w:t>
            </w:r>
          </w:p>
        </w:tc>
        <w:tc>
          <w:tcPr>
            <w:tcW w:w="1008" w:type="dxa"/>
            <w:tcBorders>
              <w:top w:val="nil"/>
              <w:left w:val="nil"/>
              <w:bottom w:val="nil"/>
              <w:right w:val="nil"/>
            </w:tcBorders>
            <w:noWrap/>
            <w:vAlign w:val="bottom"/>
          </w:tcPr>
          <w:p w14:paraId="2C737F38" w14:textId="77777777" w:rsidR="00FA4BE0" w:rsidRPr="001A0AA6" w:rsidRDefault="00FA4BE0" w:rsidP="00B251E7">
            <w:pPr>
              <w:jc w:val="center"/>
              <w:rPr>
                <w:lang w:val="en-US"/>
              </w:rPr>
            </w:pPr>
            <w:r w:rsidRPr="001A0AA6">
              <w:rPr>
                <w:lang w:val="en-US"/>
              </w:rPr>
              <w:t>10</w:t>
            </w:r>
          </w:p>
        </w:tc>
        <w:tc>
          <w:tcPr>
            <w:tcW w:w="1008" w:type="dxa"/>
            <w:tcBorders>
              <w:top w:val="nil"/>
              <w:left w:val="nil"/>
              <w:bottom w:val="nil"/>
              <w:right w:val="nil"/>
            </w:tcBorders>
            <w:noWrap/>
            <w:vAlign w:val="bottom"/>
          </w:tcPr>
          <w:p w14:paraId="65E44455" w14:textId="77777777" w:rsidR="00FA4BE0" w:rsidRPr="001A0AA6" w:rsidRDefault="00FA4BE0" w:rsidP="00B251E7">
            <w:pPr>
              <w:jc w:val="center"/>
              <w:rPr>
                <w:lang w:val="en-US"/>
              </w:rPr>
            </w:pPr>
            <w:r w:rsidRPr="001A0AA6">
              <w:rPr>
                <w:lang w:val="en-US"/>
              </w:rPr>
              <w:t>0</w:t>
            </w:r>
          </w:p>
        </w:tc>
      </w:tr>
      <w:tr w:rsidR="00FA4BE0" w:rsidRPr="001A0AA6" w14:paraId="4D0373D5" w14:textId="77777777">
        <w:trPr>
          <w:trHeight w:val="255"/>
          <w:jc w:val="center"/>
        </w:trPr>
        <w:tc>
          <w:tcPr>
            <w:tcW w:w="2539" w:type="dxa"/>
            <w:tcBorders>
              <w:top w:val="nil"/>
              <w:left w:val="nil"/>
              <w:bottom w:val="nil"/>
              <w:right w:val="nil"/>
            </w:tcBorders>
            <w:noWrap/>
            <w:vAlign w:val="bottom"/>
          </w:tcPr>
          <w:p w14:paraId="07104DE0" w14:textId="77777777" w:rsidR="00FA4BE0" w:rsidRPr="001A0AA6" w:rsidRDefault="00FA4BE0" w:rsidP="00B251E7">
            <w:pPr>
              <w:jc w:val="center"/>
              <w:rPr>
                <w:lang w:val="en-US"/>
              </w:rPr>
            </w:pPr>
            <w:r w:rsidRPr="001A0AA6">
              <w:rPr>
                <w:lang w:val="en-US"/>
              </w:rPr>
              <w:t xml:space="preserve">                 ERF</w:t>
            </w:r>
          </w:p>
        </w:tc>
        <w:tc>
          <w:tcPr>
            <w:tcW w:w="1821" w:type="dxa"/>
            <w:tcBorders>
              <w:top w:val="nil"/>
              <w:left w:val="nil"/>
              <w:bottom w:val="nil"/>
              <w:right w:val="nil"/>
            </w:tcBorders>
            <w:noWrap/>
            <w:vAlign w:val="bottom"/>
          </w:tcPr>
          <w:p w14:paraId="17883B75" w14:textId="77777777" w:rsidR="00FA4BE0" w:rsidRPr="001A0AA6" w:rsidRDefault="00FA4BE0" w:rsidP="00B251E7">
            <w:pPr>
              <w:jc w:val="center"/>
              <w:rPr>
                <w:lang w:val="en-US"/>
              </w:rPr>
            </w:pPr>
            <w:r w:rsidRPr="001A0AA6">
              <w:rPr>
                <w:lang w:val="en-US"/>
              </w:rPr>
              <w:t>VII</w:t>
            </w:r>
          </w:p>
        </w:tc>
        <w:tc>
          <w:tcPr>
            <w:tcW w:w="1484" w:type="dxa"/>
            <w:tcBorders>
              <w:top w:val="nil"/>
              <w:left w:val="nil"/>
              <w:bottom w:val="nil"/>
              <w:right w:val="nil"/>
            </w:tcBorders>
            <w:noWrap/>
            <w:vAlign w:val="bottom"/>
          </w:tcPr>
          <w:p w14:paraId="605DB581" w14:textId="77777777" w:rsidR="00FA4BE0" w:rsidRPr="001A0AA6" w:rsidRDefault="00FA4BE0" w:rsidP="00B251E7">
            <w:pPr>
              <w:jc w:val="center"/>
              <w:rPr>
                <w:lang w:val="en-US"/>
              </w:rPr>
            </w:pPr>
            <w:r w:rsidRPr="001A0AA6">
              <w:rPr>
                <w:lang w:val="en-US"/>
              </w:rPr>
              <w:t>5</w:t>
            </w:r>
          </w:p>
        </w:tc>
        <w:tc>
          <w:tcPr>
            <w:tcW w:w="875" w:type="dxa"/>
            <w:tcBorders>
              <w:top w:val="nil"/>
              <w:left w:val="nil"/>
              <w:bottom w:val="nil"/>
              <w:right w:val="nil"/>
            </w:tcBorders>
            <w:noWrap/>
            <w:vAlign w:val="bottom"/>
          </w:tcPr>
          <w:p w14:paraId="06090EB0" w14:textId="77777777" w:rsidR="00FA4BE0" w:rsidRPr="001A0AA6" w:rsidRDefault="00FA4BE0" w:rsidP="00B251E7">
            <w:pPr>
              <w:jc w:val="center"/>
              <w:rPr>
                <w:lang w:val="en-US"/>
              </w:rPr>
            </w:pPr>
            <w:r w:rsidRPr="001A0AA6">
              <w:rPr>
                <w:lang w:val="en-US"/>
              </w:rPr>
              <w:t>3</w:t>
            </w:r>
          </w:p>
        </w:tc>
        <w:tc>
          <w:tcPr>
            <w:tcW w:w="1142" w:type="dxa"/>
            <w:tcBorders>
              <w:top w:val="nil"/>
              <w:left w:val="nil"/>
              <w:bottom w:val="nil"/>
              <w:right w:val="nil"/>
            </w:tcBorders>
            <w:noWrap/>
            <w:vAlign w:val="bottom"/>
          </w:tcPr>
          <w:p w14:paraId="248538A0" w14:textId="77777777" w:rsidR="00FA4BE0" w:rsidRPr="001A0AA6" w:rsidRDefault="001A0AA6" w:rsidP="00B251E7">
            <w:pPr>
              <w:jc w:val="center"/>
              <w:rPr>
                <w:lang w:val="en-US"/>
              </w:rPr>
            </w:pPr>
            <w:r w:rsidRPr="001A0AA6">
              <w:rPr>
                <w:lang w:val="en-US"/>
              </w:rPr>
              <w:t>12</w:t>
            </w:r>
          </w:p>
        </w:tc>
        <w:tc>
          <w:tcPr>
            <w:tcW w:w="1008" w:type="dxa"/>
            <w:tcBorders>
              <w:top w:val="nil"/>
              <w:left w:val="nil"/>
              <w:bottom w:val="nil"/>
              <w:right w:val="nil"/>
            </w:tcBorders>
            <w:noWrap/>
            <w:vAlign w:val="bottom"/>
          </w:tcPr>
          <w:p w14:paraId="25DA1EEE" w14:textId="77777777" w:rsidR="00FA4BE0" w:rsidRPr="001A0AA6" w:rsidRDefault="00FA4BE0" w:rsidP="00B251E7">
            <w:pPr>
              <w:jc w:val="center"/>
              <w:rPr>
                <w:lang w:val="en-US"/>
              </w:rPr>
            </w:pPr>
            <w:r w:rsidRPr="001A0AA6">
              <w:rPr>
                <w:lang w:val="en-US"/>
              </w:rPr>
              <w:t>15</w:t>
            </w:r>
          </w:p>
        </w:tc>
        <w:tc>
          <w:tcPr>
            <w:tcW w:w="1008" w:type="dxa"/>
            <w:tcBorders>
              <w:top w:val="nil"/>
              <w:left w:val="nil"/>
              <w:bottom w:val="nil"/>
              <w:right w:val="nil"/>
            </w:tcBorders>
            <w:noWrap/>
            <w:vAlign w:val="bottom"/>
          </w:tcPr>
          <w:p w14:paraId="3BE14AE8" w14:textId="77777777" w:rsidR="00FA4BE0" w:rsidRPr="001A0AA6" w:rsidRDefault="00FA4BE0" w:rsidP="00B251E7">
            <w:pPr>
              <w:jc w:val="center"/>
              <w:rPr>
                <w:lang w:val="en-US"/>
              </w:rPr>
            </w:pPr>
            <w:r w:rsidRPr="001A0AA6">
              <w:rPr>
                <w:lang w:val="en-US"/>
              </w:rPr>
              <w:t>8</w:t>
            </w:r>
          </w:p>
        </w:tc>
      </w:tr>
      <w:tr w:rsidR="00FA4BE0" w:rsidRPr="001A0AA6" w14:paraId="019C4915" w14:textId="77777777">
        <w:trPr>
          <w:trHeight w:val="255"/>
          <w:jc w:val="center"/>
        </w:trPr>
        <w:tc>
          <w:tcPr>
            <w:tcW w:w="2539" w:type="dxa"/>
            <w:tcBorders>
              <w:top w:val="nil"/>
              <w:left w:val="nil"/>
              <w:bottom w:val="nil"/>
              <w:right w:val="nil"/>
            </w:tcBorders>
            <w:noWrap/>
            <w:vAlign w:val="bottom"/>
          </w:tcPr>
          <w:p w14:paraId="187F8C25" w14:textId="77777777" w:rsidR="00FA4BE0" w:rsidRPr="001A0AA6" w:rsidRDefault="00FA4BE0" w:rsidP="00B251E7">
            <w:pPr>
              <w:jc w:val="center"/>
              <w:rPr>
                <w:lang w:val="en-US"/>
              </w:rPr>
            </w:pPr>
          </w:p>
        </w:tc>
        <w:tc>
          <w:tcPr>
            <w:tcW w:w="1821" w:type="dxa"/>
            <w:tcBorders>
              <w:top w:val="nil"/>
              <w:left w:val="nil"/>
              <w:bottom w:val="nil"/>
              <w:right w:val="nil"/>
            </w:tcBorders>
            <w:noWrap/>
            <w:vAlign w:val="bottom"/>
          </w:tcPr>
          <w:p w14:paraId="70303224" w14:textId="77777777" w:rsidR="00FA4BE0" w:rsidRPr="001A0AA6" w:rsidRDefault="00FA4BE0" w:rsidP="00B251E7">
            <w:pPr>
              <w:jc w:val="center"/>
              <w:rPr>
                <w:lang w:val="en-US"/>
              </w:rPr>
            </w:pPr>
            <w:r w:rsidRPr="001A0AA6">
              <w:rPr>
                <w:lang w:val="en-US"/>
              </w:rPr>
              <w:t>VIII</w:t>
            </w:r>
          </w:p>
        </w:tc>
        <w:tc>
          <w:tcPr>
            <w:tcW w:w="1484" w:type="dxa"/>
            <w:tcBorders>
              <w:top w:val="nil"/>
              <w:left w:val="nil"/>
              <w:bottom w:val="nil"/>
              <w:right w:val="nil"/>
            </w:tcBorders>
            <w:noWrap/>
            <w:vAlign w:val="bottom"/>
          </w:tcPr>
          <w:p w14:paraId="040092F5" w14:textId="77777777" w:rsidR="00FA4BE0" w:rsidRPr="001A0AA6" w:rsidRDefault="00FA4BE0" w:rsidP="00B251E7">
            <w:pPr>
              <w:jc w:val="center"/>
              <w:rPr>
                <w:lang w:val="en-US"/>
              </w:rPr>
            </w:pPr>
            <w:r w:rsidRPr="001A0AA6">
              <w:rPr>
                <w:lang w:val="en-US"/>
              </w:rPr>
              <w:t>15</w:t>
            </w:r>
          </w:p>
        </w:tc>
        <w:tc>
          <w:tcPr>
            <w:tcW w:w="875" w:type="dxa"/>
            <w:tcBorders>
              <w:top w:val="nil"/>
              <w:left w:val="nil"/>
              <w:bottom w:val="nil"/>
              <w:right w:val="nil"/>
            </w:tcBorders>
            <w:noWrap/>
            <w:vAlign w:val="bottom"/>
          </w:tcPr>
          <w:p w14:paraId="2512687E" w14:textId="77777777" w:rsidR="00FA4BE0" w:rsidRPr="001A0AA6" w:rsidRDefault="00FA4BE0" w:rsidP="00B251E7">
            <w:pPr>
              <w:jc w:val="center"/>
              <w:rPr>
                <w:lang w:val="en-US"/>
              </w:rPr>
            </w:pPr>
            <w:r w:rsidRPr="001A0AA6">
              <w:rPr>
                <w:lang w:val="en-US"/>
              </w:rPr>
              <w:t>11</w:t>
            </w:r>
          </w:p>
        </w:tc>
        <w:tc>
          <w:tcPr>
            <w:tcW w:w="1142" w:type="dxa"/>
            <w:tcBorders>
              <w:top w:val="nil"/>
              <w:left w:val="nil"/>
              <w:bottom w:val="nil"/>
              <w:right w:val="nil"/>
            </w:tcBorders>
            <w:noWrap/>
            <w:vAlign w:val="bottom"/>
          </w:tcPr>
          <w:p w14:paraId="4E3F790C" w14:textId="77777777" w:rsidR="00FA4BE0" w:rsidRPr="001A0AA6" w:rsidRDefault="001A0AA6" w:rsidP="00B251E7">
            <w:pPr>
              <w:jc w:val="center"/>
              <w:rPr>
                <w:lang w:val="en-US"/>
              </w:rPr>
            </w:pPr>
            <w:r w:rsidRPr="001A0AA6">
              <w:rPr>
                <w:lang w:val="en-US"/>
              </w:rPr>
              <w:t>39</w:t>
            </w:r>
          </w:p>
        </w:tc>
        <w:tc>
          <w:tcPr>
            <w:tcW w:w="1008" w:type="dxa"/>
            <w:tcBorders>
              <w:top w:val="nil"/>
              <w:left w:val="nil"/>
              <w:bottom w:val="nil"/>
              <w:right w:val="nil"/>
            </w:tcBorders>
            <w:noWrap/>
            <w:vAlign w:val="bottom"/>
          </w:tcPr>
          <w:p w14:paraId="7413A1F0" w14:textId="77777777" w:rsidR="00FA4BE0" w:rsidRPr="001A0AA6" w:rsidRDefault="00FA4BE0" w:rsidP="00B251E7">
            <w:pPr>
              <w:jc w:val="center"/>
              <w:rPr>
                <w:lang w:val="en-US"/>
              </w:rPr>
            </w:pPr>
            <w:r w:rsidRPr="001A0AA6">
              <w:rPr>
                <w:lang w:val="en-US"/>
              </w:rPr>
              <w:t>15</w:t>
            </w:r>
          </w:p>
        </w:tc>
        <w:tc>
          <w:tcPr>
            <w:tcW w:w="1008" w:type="dxa"/>
            <w:tcBorders>
              <w:top w:val="nil"/>
              <w:left w:val="nil"/>
              <w:bottom w:val="nil"/>
              <w:right w:val="nil"/>
            </w:tcBorders>
            <w:noWrap/>
            <w:vAlign w:val="bottom"/>
          </w:tcPr>
          <w:p w14:paraId="30387990" w14:textId="77777777" w:rsidR="00FA4BE0" w:rsidRPr="001A0AA6" w:rsidRDefault="00FA4BE0" w:rsidP="00B251E7">
            <w:pPr>
              <w:jc w:val="center"/>
              <w:rPr>
                <w:lang w:val="en-US"/>
              </w:rPr>
            </w:pPr>
            <w:r w:rsidRPr="001A0AA6">
              <w:rPr>
                <w:lang w:val="en-US"/>
              </w:rPr>
              <w:t>5</w:t>
            </w:r>
          </w:p>
        </w:tc>
      </w:tr>
      <w:tr w:rsidR="00FA4BE0" w:rsidRPr="001A0AA6" w14:paraId="2BBBECC1" w14:textId="77777777">
        <w:trPr>
          <w:trHeight w:val="255"/>
          <w:jc w:val="center"/>
        </w:trPr>
        <w:tc>
          <w:tcPr>
            <w:tcW w:w="2539" w:type="dxa"/>
            <w:tcBorders>
              <w:top w:val="nil"/>
              <w:left w:val="nil"/>
              <w:bottom w:val="nil"/>
              <w:right w:val="nil"/>
            </w:tcBorders>
            <w:noWrap/>
            <w:vAlign w:val="bottom"/>
          </w:tcPr>
          <w:p w14:paraId="63AC4DD8" w14:textId="77777777" w:rsidR="00FA4BE0" w:rsidRPr="001A0AA6" w:rsidRDefault="00FA4BE0" w:rsidP="00B251E7">
            <w:pPr>
              <w:jc w:val="center"/>
              <w:rPr>
                <w:lang w:val="en-US"/>
              </w:rPr>
            </w:pPr>
          </w:p>
        </w:tc>
        <w:tc>
          <w:tcPr>
            <w:tcW w:w="1821" w:type="dxa"/>
            <w:tcBorders>
              <w:top w:val="nil"/>
              <w:left w:val="nil"/>
              <w:bottom w:val="nil"/>
              <w:right w:val="nil"/>
            </w:tcBorders>
            <w:noWrap/>
            <w:vAlign w:val="bottom"/>
          </w:tcPr>
          <w:p w14:paraId="64333F8B" w14:textId="77777777" w:rsidR="00FA4BE0" w:rsidRPr="001A0AA6" w:rsidRDefault="00FA4BE0" w:rsidP="00B251E7">
            <w:pPr>
              <w:jc w:val="center"/>
              <w:rPr>
                <w:lang w:val="en-US"/>
              </w:rPr>
            </w:pPr>
            <w:r w:rsidRPr="001A0AA6">
              <w:rPr>
                <w:lang w:val="en-US"/>
              </w:rPr>
              <w:t>IX</w:t>
            </w:r>
          </w:p>
        </w:tc>
        <w:tc>
          <w:tcPr>
            <w:tcW w:w="1484" w:type="dxa"/>
            <w:tcBorders>
              <w:top w:val="nil"/>
              <w:left w:val="nil"/>
              <w:bottom w:val="nil"/>
              <w:right w:val="nil"/>
            </w:tcBorders>
            <w:noWrap/>
            <w:vAlign w:val="bottom"/>
          </w:tcPr>
          <w:p w14:paraId="1D19A844" w14:textId="77777777" w:rsidR="00FA4BE0" w:rsidRPr="001A0AA6" w:rsidRDefault="00FA4BE0" w:rsidP="00B251E7">
            <w:pPr>
              <w:jc w:val="center"/>
              <w:rPr>
                <w:lang w:val="en-US"/>
              </w:rPr>
            </w:pPr>
            <w:r w:rsidRPr="001A0AA6">
              <w:rPr>
                <w:lang w:val="en-US"/>
              </w:rPr>
              <w:t>17</w:t>
            </w:r>
          </w:p>
        </w:tc>
        <w:tc>
          <w:tcPr>
            <w:tcW w:w="875" w:type="dxa"/>
            <w:tcBorders>
              <w:top w:val="nil"/>
              <w:left w:val="nil"/>
              <w:bottom w:val="nil"/>
              <w:right w:val="nil"/>
            </w:tcBorders>
            <w:noWrap/>
            <w:vAlign w:val="bottom"/>
          </w:tcPr>
          <w:p w14:paraId="7C58FA56" w14:textId="77777777" w:rsidR="00FA4BE0" w:rsidRPr="001A0AA6" w:rsidRDefault="00FA4BE0" w:rsidP="00B251E7">
            <w:pPr>
              <w:jc w:val="center"/>
              <w:rPr>
                <w:lang w:val="en-US"/>
              </w:rPr>
            </w:pPr>
            <w:r w:rsidRPr="001A0AA6">
              <w:rPr>
                <w:lang w:val="en-US"/>
              </w:rPr>
              <w:t>40</w:t>
            </w:r>
          </w:p>
        </w:tc>
        <w:tc>
          <w:tcPr>
            <w:tcW w:w="1142" w:type="dxa"/>
            <w:tcBorders>
              <w:top w:val="nil"/>
              <w:left w:val="nil"/>
              <w:bottom w:val="nil"/>
              <w:right w:val="nil"/>
            </w:tcBorders>
            <w:noWrap/>
            <w:vAlign w:val="bottom"/>
          </w:tcPr>
          <w:p w14:paraId="7C88B9F0" w14:textId="77777777" w:rsidR="00FA4BE0" w:rsidRPr="001A0AA6" w:rsidRDefault="001A0AA6" w:rsidP="00B251E7">
            <w:pPr>
              <w:jc w:val="center"/>
              <w:rPr>
                <w:lang w:val="en-US"/>
              </w:rPr>
            </w:pPr>
            <w:r w:rsidRPr="001A0AA6">
              <w:rPr>
                <w:lang w:val="en-US"/>
              </w:rPr>
              <w:t>19</w:t>
            </w:r>
          </w:p>
        </w:tc>
        <w:tc>
          <w:tcPr>
            <w:tcW w:w="1008" w:type="dxa"/>
            <w:tcBorders>
              <w:top w:val="nil"/>
              <w:left w:val="nil"/>
              <w:bottom w:val="nil"/>
              <w:right w:val="nil"/>
            </w:tcBorders>
            <w:noWrap/>
            <w:vAlign w:val="bottom"/>
          </w:tcPr>
          <w:p w14:paraId="24522067" w14:textId="77777777" w:rsidR="00FA4BE0" w:rsidRPr="001A0AA6" w:rsidRDefault="00FA4BE0" w:rsidP="00B251E7">
            <w:pPr>
              <w:jc w:val="center"/>
              <w:rPr>
                <w:lang w:val="en-US"/>
              </w:rPr>
            </w:pPr>
            <w:r w:rsidRPr="001A0AA6">
              <w:rPr>
                <w:lang w:val="en-US"/>
              </w:rPr>
              <w:t>18</w:t>
            </w:r>
          </w:p>
        </w:tc>
        <w:tc>
          <w:tcPr>
            <w:tcW w:w="1008" w:type="dxa"/>
            <w:tcBorders>
              <w:top w:val="nil"/>
              <w:left w:val="nil"/>
              <w:bottom w:val="nil"/>
              <w:right w:val="nil"/>
            </w:tcBorders>
            <w:noWrap/>
            <w:vAlign w:val="bottom"/>
          </w:tcPr>
          <w:p w14:paraId="7DB1DEC3" w14:textId="77777777" w:rsidR="00FA4BE0" w:rsidRPr="001A0AA6" w:rsidRDefault="00FA4BE0" w:rsidP="00B251E7">
            <w:pPr>
              <w:jc w:val="center"/>
              <w:rPr>
                <w:lang w:val="en-US"/>
              </w:rPr>
            </w:pPr>
            <w:r w:rsidRPr="001A0AA6">
              <w:rPr>
                <w:lang w:val="en-US"/>
              </w:rPr>
              <w:t>8</w:t>
            </w:r>
          </w:p>
        </w:tc>
      </w:tr>
      <w:tr w:rsidR="00FA4BE0" w:rsidRPr="001A0AA6" w14:paraId="53BDF131" w14:textId="77777777">
        <w:trPr>
          <w:trHeight w:val="255"/>
          <w:jc w:val="center"/>
        </w:trPr>
        <w:tc>
          <w:tcPr>
            <w:tcW w:w="2539" w:type="dxa"/>
            <w:tcBorders>
              <w:top w:val="nil"/>
              <w:left w:val="nil"/>
              <w:bottom w:val="nil"/>
              <w:right w:val="nil"/>
            </w:tcBorders>
            <w:noWrap/>
            <w:vAlign w:val="bottom"/>
          </w:tcPr>
          <w:p w14:paraId="63768326" w14:textId="77777777" w:rsidR="00FA4BE0" w:rsidRPr="001A0AA6" w:rsidRDefault="00FA4BE0" w:rsidP="00B251E7">
            <w:pPr>
              <w:jc w:val="center"/>
              <w:rPr>
                <w:lang w:val="en-US"/>
              </w:rPr>
            </w:pPr>
          </w:p>
        </w:tc>
        <w:tc>
          <w:tcPr>
            <w:tcW w:w="1821" w:type="dxa"/>
            <w:tcBorders>
              <w:top w:val="nil"/>
              <w:left w:val="nil"/>
              <w:bottom w:val="nil"/>
              <w:right w:val="nil"/>
            </w:tcBorders>
            <w:noWrap/>
            <w:vAlign w:val="bottom"/>
          </w:tcPr>
          <w:p w14:paraId="54923D3E" w14:textId="77777777" w:rsidR="00FA4BE0" w:rsidRPr="001A0AA6" w:rsidRDefault="00FA4BE0" w:rsidP="00B251E7">
            <w:pPr>
              <w:jc w:val="center"/>
              <w:rPr>
                <w:lang w:val="en-US"/>
              </w:rPr>
            </w:pPr>
            <w:r w:rsidRPr="001A0AA6">
              <w:rPr>
                <w:lang w:val="en-US"/>
              </w:rPr>
              <w:t>X</w:t>
            </w:r>
          </w:p>
        </w:tc>
        <w:tc>
          <w:tcPr>
            <w:tcW w:w="1484" w:type="dxa"/>
            <w:tcBorders>
              <w:top w:val="nil"/>
              <w:left w:val="nil"/>
              <w:bottom w:val="nil"/>
              <w:right w:val="nil"/>
            </w:tcBorders>
            <w:noWrap/>
            <w:vAlign w:val="bottom"/>
          </w:tcPr>
          <w:p w14:paraId="094457B5" w14:textId="77777777" w:rsidR="00FA4BE0" w:rsidRPr="001A0AA6" w:rsidRDefault="00FA4BE0" w:rsidP="00B251E7">
            <w:pPr>
              <w:jc w:val="center"/>
              <w:rPr>
                <w:lang w:val="en-US"/>
              </w:rPr>
            </w:pPr>
            <w:r w:rsidRPr="001A0AA6">
              <w:rPr>
                <w:lang w:val="en-US"/>
              </w:rPr>
              <w:t>8</w:t>
            </w:r>
          </w:p>
        </w:tc>
        <w:tc>
          <w:tcPr>
            <w:tcW w:w="875" w:type="dxa"/>
            <w:tcBorders>
              <w:top w:val="nil"/>
              <w:left w:val="nil"/>
              <w:bottom w:val="nil"/>
              <w:right w:val="nil"/>
            </w:tcBorders>
            <w:noWrap/>
            <w:vAlign w:val="bottom"/>
          </w:tcPr>
          <w:p w14:paraId="1DE5689D" w14:textId="77777777" w:rsidR="00FA4BE0" w:rsidRPr="001A0AA6" w:rsidRDefault="00FA4BE0" w:rsidP="00B251E7">
            <w:pPr>
              <w:jc w:val="center"/>
              <w:rPr>
                <w:lang w:val="en-US"/>
              </w:rPr>
            </w:pPr>
            <w:r w:rsidRPr="001A0AA6">
              <w:rPr>
                <w:lang w:val="en-US"/>
              </w:rPr>
              <w:t>10</w:t>
            </w:r>
          </w:p>
        </w:tc>
        <w:tc>
          <w:tcPr>
            <w:tcW w:w="1142" w:type="dxa"/>
            <w:tcBorders>
              <w:top w:val="nil"/>
              <w:left w:val="nil"/>
              <w:bottom w:val="nil"/>
              <w:right w:val="nil"/>
            </w:tcBorders>
            <w:noWrap/>
            <w:vAlign w:val="bottom"/>
          </w:tcPr>
          <w:p w14:paraId="04EB08CF" w14:textId="77777777" w:rsidR="00FA4BE0" w:rsidRPr="001A0AA6" w:rsidRDefault="001A0AA6" w:rsidP="00B251E7">
            <w:pPr>
              <w:jc w:val="center"/>
              <w:rPr>
                <w:lang w:val="en-US"/>
              </w:rPr>
            </w:pPr>
            <w:r w:rsidRPr="001A0AA6">
              <w:rPr>
                <w:lang w:val="en-US"/>
              </w:rPr>
              <w:t>2</w:t>
            </w:r>
          </w:p>
        </w:tc>
        <w:tc>
          <w:tcPr>
            <w:tcW w:w="1008" w:type="dxa"/>
            <w:tcBorders>
              <w:top w:val="nil"/>
              <w:left w:val="nil"/>
              <w:bottom w:val="nil"/>
              <w:right w:val="nil"/>
            </w:tcBorders>
            <w:noWrap/>
            <w:vAlign w:val="bottom"/>
          </w:tcPr>
          <w:p w14:paraId="47BDA266" w14:textId="77777777" w:rsidR="00FA4BE0" w:rsidRPr="001A0AA6" w:rsidRDefault="00FA4BE0" w:rsidP="00B251E7">
            <w:pPr>
              <w:jc w:val="center"/>
              <w:rPr>
                <w:lang w:val="en-US"/>
              </w:rPr>
            </w:pPr>
            <w:r w:rsidRPr="001A0AA6">
              <w:rPr>
                <w:lang w:val="en-US"/>
              </w:rPr>
              <w:t>12</w:t>
            </w:r>
          </w:p>
        </w:tc>
        <w:tc>
          <w:tcPr>
            <w:tcW w:w="1008" w:type="dxa"/>
            <w:tcBorders>
              <w:top w:val="nil"/>
              <w:left w:val="nil"/>
              <w:bottom w:val="nil"/>
              <w:right w:val="nil"/>
            </w:tcBorders>
            <w:noWrap/>
            <w:vAlign w:val="bottom"/>
          </w:tcPr>
          <w:p w14:paraId="510BFB8B" w14:textId="77777777" w:rsidR="00FA4BE0" w:rsidRPr="001A0AA6" w:rsidRDefault="00FA4BE0" w:rsidP="00B251E7">
            <w:pPr>
              <w:jc w:val="center"/>
              <w:rPr>
                <w:lang w:val="en-US"/>
              </w:rPr>
            </w:pPr>
            <w:r w:rsidRPr="001A0AA6">
              <w:rPr>
                <w:lang w:val="en-US"/>
              </w:rPr>
              <w:t>2</w:t>
            </w:r>
          </w:p>
        </w:tc>
      </w:tr>
      <w:tr w:rsidR="00FA4BE0" w:rsidRPr="001A0AA6" w14:paraId="604367EF" w14:textId="77777777">
        <w:trPr>
          <w:trHeight w:val="255"/>
          <w:jc w:val="center"/>
        </w:trPr>
        <w:tc>
          <w:tcPr>
            <w:tcW w:w="2539" w:type="dxa"/>
            <w:tcBorders>
              <w:top w:val="nil"/>
              <w:left w:val="nil"/>
              <w:bottom w:val="nil"/>
              <w:right w:val="nil"/>
            </w:tcBorders>
            <w:noWrap/>
            <w:vAlign w:val="bottom"/>
          </w:tcPr>
          <w:p w14:paraId="38DABBA5" w14:textId="77777777" w:rsidR="00FA4BE0" w:rsidRPr="001A0AA6" w:rsidRDefault="00FA4BE0" w:rsidP="00B251E7">
            <w:pPr>
              <w:jc w:val="center"/>
              <w:rPr>
                <w:lang w:val="en-US"/>
              </w:rPr>
            </w:pPr>
          </w:p>
        </w:tc>
        <w:tc>
          <w:tcPr>
            <w:tcW w:w="1821" w:type="dxa"/>
            <w:tcBorders>
              <w:top w:val="nil"/>
              <w:left w:val="nil"/>
              <w:bottom w:val="nil"/>
              <w:right w:val="nil"/>
            </w:tcBorders>
            <w:noWrap/>
            <w:vAlign w:val="bottom"/>
          </w:tcPr>
          <w:p w14:paraId="3A5D706C" w14:textId="77777777" w:rsidR="00FA4BE0" w:rsidRPr="001A0AA6" w:rsidRDefault="00FA4BE0" w:rsidP="00B251E7">
            <w:pPr>
              <w:jc w:val="center"/>
              <w:rPr>
                <w:lang w:val="en-US"/>
              </w:rPr>
            </w:pPr>
            <w:r w:rsidRPr="001A0AA6">
              <w:rPr>
                <w:lang w:val="en-US"/>
              </w:rPr>
              <w:t>Xb-L</w:t>
            </w:r>
          </w:p>
        </w:tc>
        <w:tc>
          <w:tcPr>
            <w:tcW w:w="1484" w:type="dxa"/>
            <w:tcBorders>
              <w:top w:val="nil"/>
              <w:left w:val="nil"/>
              <w:bottom w:val="nil"/>
              <w:right w:val="nil"/>
            </w:tcBorders>
            <w:noWrap/>
            <w:vAlign w:val="bottom"/>
          </w:tcPr>
          <w:p w14:paraId="2DAEC404" w14:textId="77777777" w:rsidR="00FA4BE0" w:rsidRPr="001A0AA6" w:rsidRDefault="00FA4BE0" w:rsidP="00B251E7">
            <w:pPr>
              <w:jc w:val="center"/>
              <w:rPr>
                <w:lang w:val="en-US"/>
              </w:rPr>
            </w:pPr>
            <w:r w:rsidRPr="001A0AA6">
              <w:rPr>
                <w:lang w:val="en-US"/>
              </w:rPr>
              <w:t>3</w:t>
            </w:r>
          </w:p>
        </w:tc>
        <w:tc>
          <w:tcPr>
            <w:tcW w:w="875" w:type="dxa"/>
            <w:tcBorders>
              <w:top w:val="nil"/>
              <w:left w:val="nil"/>
              <w:bottom w:val="nil"/>
              <w:right w:val="nil"/>
            </w:tcBorders>
            <w:noWrap/>
            <w:vAlign w:val="bottom"/>
          </w:tcPr>
          <w:p w14:paraId="24A28CB2" w14:textId="77777777" w:rsidR="00FA4BE0" w:rsidRPr="001A0AA6" w:rsidRDefault="00FA4BE0" w:rsidP="00B251E7">
            <w:pPr>
              <w:jc w:val="center"/>
              <w:rPr>
                <w:lang w:val="en-US"/>
              </w:rPr>
            </w:pPr>
            <w:r w:rsidRPr="001A0AA6">
              <w:rPr>
                <w:lang w:val="en-US"/>
              </w:rPr>
              <w:t>0</w:t>
            </w:r>
          </w:p>
        </w:tc>
        <w:tc>
          <w:tcPr>
            <w:tcW w:w="1142" w:type="dxa"/>
            <w:tcBorders>
              <w:top w:val="nil"/>
              <w:left w:val="nil"/>
              <w:bottom w:val="nil"/>
              <w:right w:val="nil"/>
            </w:tcBorders>
            <w:noWrap/>
            <w:vAlign w:val="bottom"/>
          </w:tcPr>
          <w:p w14:paraId="0AFC47D5" w14:textId="77777777" w:rsidR="00FA4BE0" w:rsidRPr="001A0AA6" w:rsidRDefault="001A0AA6" w:rsidP="00B251E7">
            <w:pPr>
              <w:jc w:val="center"/>
              <w:rPr>
                <w:lang w:val="en-US"/>
              </w:rPr>
            </w:pPr>
            <w:r w:rsidRPr="001A0AA6">
              <w:rPr>
                <w:lang w:val="en-US"/>
              </w:rPr>
              <w:t>-</w:t>
            </w:r>
          </w:p>
        </w:tc>
        <w:tc>
          <w:tcPr>
            <w:tcW w:w="1008" w:type="dxa"/>
            <w:tcBorders>
              <w:top w:val="nil"/>
              <w:left w:val="nil"/>
              <w:bottom w:val="nil"/>
              <w:right w:val="nil"/>
            </w:tcBorders>
            <w:noWrap/>
            <w:vAlign w:val="bottom"/>
          </w:tcPr>
          <w:p w14:paraId="0B5C6E94" w14:textId="77777777" w:rsidR="00FA4BE0" w:rsidRPr="001A0AA6" w:rsidRDefault="00FA4BE0" w:rsidP="00B251E7">
            <w:pPr>
              <w:jc w:val="center"/>
              <w:rPr>
                <w:lang w:val="en-US"/>
              </w:rPr>
            </w:pPr>
            <w:r w:rsidRPr="001A0AA6">
              <w:rPr>
                <w:lang w:val="en-US"/>
              </w:rPr>
              <w:t>3</w:t>
            </w:r>
          </w:p>
        </w:tc>
        <w:tc>
          <w:tcPr>
            <w:tcW w:w="1008" w:type="dxa"/>
            <w:tcBorders>
              <w:top w:val="nil"/>
              <w:left w:val="nil"/>
              <w:bottom w:val="nil"/>
              <w:right w:val="nil"/>
            </w:tcBorders>
            <w:noWrap/>
            <w:vAlign w:val="bottom"/>
          </w:tcPr>
          <w:p w14:paraId="740AE014" w14:textId="77777777" w:rsidR="00FA4BE0" w:rsidRPr="001A0AA6" w:rsidRDefault="00FA4BE0" w:rsidP="00B251E7">
            <w:pPr>
              <w:jc w:val="center"/>
              <w:rPr>
                <w:lang w:val="en-US"/>
              </w:rPr>
            </w:pPr>
            <w:r w:rsidRPr="001A0AA6">
              <w:rPr>
                <w:lang w:val="en-US"/>
              </w:rPr>
              <w:t>0</w:t>
            </w:r>
          </w:p>
        </w:tc>
      </w:tr>
      <w:tr w:rsidR="00FA4BE0" w:rsidRPr="001A0AA6" w14:paraId="4AB07E0C" w14:textId="77777777">
        <w:trPr>
          <w:trHeight w:val="255"/>
          <w:jc w:val="center"/>
        </w:trPr>
        <w:tc>
          <w:tcPr>
            <w:tcW w:w="2539" w:type="dxa"/>
            <w:tcBorders>
              <w:top w:val="nil"/>
              <w:left w:val="nil"/>
              <w:bottom w:val="nil"/>
              <w:right w:val="nil"/>
            </w:tcBorders>
            <w:noWrap/>
            <w:vAlign w:val="bottom"/>
          </w:tcPr>
          <w:p w14:paraId="14F721A8" w14:textId="77777777" w:rsidR="00FA4BE0" w:rsidRPr="001A0AA6" w:rsidRDefault="00CF1000" w:rsidP="00B251E7">
            <w:pPr>
              <w:rPr>
                <w:lang w:val="en-US"/>
              </w:rPr>
            </w:pPr>
            <w:r w:rsidRPr="001A0AA6">
              <w:rPr>
                <w:lang w:val="en-US"/>
              </w:rPr>
              <w:t>Total</w:t>
            </w:r>
            <w:r w:rsidR="00FA4BE0" w:rsidRPr="001A0AA6">
              <w:rPr>
                <w:lang w:val="en-US"/>
              </w:rPr>
              <w:t xml:space="preserve"> ERFs</w:t>
            </w:r>
          </w:p>
        </w:tc>
        <w:tc>
          <w:tcPr>
            <w:tcW w:w="1821" w:type="dxa"/>
            <w:tcBorders>
              <w:top w:val="nil"/>
              <w:left w:val="nil"/>
              <w:bottom w:val="nil"/>
              <w:right w:val="nil"/>
            </w:tcBorders>
            <w:noWrap/>
            <w:vAlign w:val="bottom"/>
          </w:tcPr>
          <w:p w14:paraId="67D2D7BC" w14:textId="77777777" w:rsidR="00FA4BE0" w:rsidRPr="001A0AA6" w:rsidRDefault="00FA4BE0" w:rsidP="00B251E7">
            <w:pPr>
              <w:rPr>
                <w:lang w:val="en-US"/>
              </w:rPr>
            </w:pPr>
          </w:p>
        </w:tc>
        <w:tc>
          <w:tcPr>
            <w:tcW w:w="1484" w:type="dxa"/>
            <w:tcBorders>
              <w:top w:val="nil"/>
              <w:left w:val="nil"/>
              <w:bottom w:val="nil"/>
              <w:right w:val="nil"/>
            </w:tcBorders>
            <w:noWrap/>
            <w:vAlign w:val="bottom"/>
          </w:tcPr>
          <w:p w14:paraId="1EAB3FDC" w14:textId="77777777" w:rsidR="00FA4BE0" w:rsidRPr="001A0AA6" w:rsidRDefault="00FA4BE0" w:rsidP="00B251E7">
            <w:pPr>
              <w:jc w:val="center"/>
              <w:rPr>
                <w:lang w:val="en-US"/>
              </w:rPr>
            </w:pPr>
            <w:r w:rsidRPr="001A0AA6">
              <w:rPr>
                <w:lang w:val="en-US"/>
              </w:rPr>
              <w:t>122</w:t>
            </w:r>
          </w:p>
        </w:tc>
        <w:tc>
          <w:tcPr>
            <w:tcW w:w="875" w:type="dxa"/>
            <w:tcBorders>
              <w:top w:val="nil"/>
              <w:left w:val="nil"/>
              <w:bottom w:val="nil"/>
              <w:right w:val="nil"/>
            </w:tcBorders>
            <w:noWrap/>
            <w:vAlign w:val="bottom"/>
          </w:tcPr>
          <w:p w14:paraId="2ABD985D" w14:textId="77777777" w:rsidR="00FA4BE0" w:rsidRPr="001A0AA6" w:rsidRDefault="00FA4BE0" w:rsidP="00B251E7">
            <w:pPr>
              <w:jc w:val="center"/>
              <w:rPr>
                <w:lang w:val="en-US"/>
              </w:rPr>
            </w:pPr>
            <w:r w:rsidRPr="001A0AA6">
              <w:rPr>
                <w:lang w:val="en-US"/>
              </w:rPr>
              <w:t>122</w:t>
            </w:r>
          </w:p>
        </w:tc>
        <w:tc>
          <w:tcPr>
            <w:tcW w:w="1142" w:type="dxa"/>
            <w:tcBorders>
              <w:top w:val="nil"/>
              <w:left w:val="nil"/>
              <w:bottom w:val="nil"/>
              <w:right w:val="nil"/>
            </w:tcBorders>
            <w:noWrap/>
            <w:vAlign w:val="bottom"/>
          </w:tcPr>
          <w:p w14:paraId="468AFF87" w14:textId="77777777" w:rsidR="00FA4BE0" w:rsidRPr="001A0AA6" w:rsidRDefault="001A0AA6" w:rsidP="00B251E7">
            <w:pPr>
              <w:jc w:val="center"/>
              <w:rPr>
                <w:lang w:val="en-US"/>
              </w:rPr>
            </w:pPr>
            <w:r w:rsidRPr="001A0AA6">
              <w:rPr>
                <w:lang w:val="en-US"/>
              </w:rPr>
              <w:t>209</w:t>
            </w:r>
          </w:p>
        </w:tc>
        <w:tc>
          <w:tcPr>
            <w:tcW w:w="1008" w:type="dxa"/>
            <w:tcBorders>
              <w:top w:val="nil"/>
              <w:left w:val="nil"/>
              <w:bottom w:val="nil"/>
              <w:right w:val="nil"/>
            </w:tcBorders>
            <w:noWrap/>
            <w:vAlign w:val="bottom"/>
          </w:tcPr>
          <w:p w14:paraId="5D79AC6B" w14:textId="77777777" w:rsidR="00FA4BE0" w:rsidRPr="001A0AA6" w:rsidRDefault="00FA4BE0" w:rsidP="00B251E7">
            <w:pPr>
              <w:jc w:val="center"/>
              <w:rPr>
                <w:lang w:val="en-US"/>
              </w:rPr>
            </w:pPr>
            <w:r w:rsidRPr="001A0AA6">
              <w:rPr>
                <w:lang w:val="en-US"/>
              </w:rPr>
              <w:t>145</w:t>
            </w:r>
          </w:p>
        </w:tc>
        <w:tc>
          <w:tcPr>
            <w:tcW w:w="1008" w:type="dxa"/>
            <w:tcBorders>
              <w:top w:val="nil"/>
              <w:left w:val="nil"/>
              <w:bottom w:val="nil"/>
              <w:right w:val="nil"/>
            </w:tcBorders>
            <w:noWrap/>
            <w:vAlign w:val="bottom"/>
          </w:tcPr>
          <w:p w14:paraId="1FD85E90" w14:textId="77777777" w:rsidR="00FA4BE0" w:rsidRPr="001A0AA6" w:rsidRDefault="00FA4BE0" w:rsidP="00B251E7">
            <w:pPr>
              <w:jc w:val="center"/>
              <w:rPr>
                <w:lang w:val="en-US"/>
              </w:rPr>
            </w:pPr>
            <w:r w:rsidRPr="001A0AA6">
              <w:rPr>
                <w:lang w:val="en-US"/>
              </w:rPr>
              <w:t>36</w:t>
            </w:r>
          </w:p>
        </w:tc>
      </w:tr>
      <w:tr w:rsidR="00FA4BE0" w:rsidRPr="001A0AA6" w14:paraId="58D5C807" w14:textId="77777777">
        <w:trPr>
          <w:trHeight w:val="255"/>
          <w:jc w:val="center"/>
        </w:trPr>
        <w:tc>
          <w:tcPr>
            <w:tcW w:w="4360" w:type="dxa"/>
            <w:gridSpan w:val="2"/>
            <w:tcBorders>
              <w:top w:val="nil"/>
              <w:left w:val="nil"/>
              <w:bottom w:val="single" w:sz="4" w:space="0" w:color="auto"/>
              <w:right w:val="nil"/>
            </w:tcBorders>
            <w:noWrap/>
            <w:vAlign w:val="bottom"/>
          </w:tcPr>
          <w:p w14:paraId="6FE073FD" w14:textId="77777777" w:rsidR="00FA4BE0" w:rsidRPr="001A0AA6" w:rsidRDefault="00CF1000" w:rsidP="00CF1000">
            <w:pPr>
              <w:rPr>
                <w:lang w:val="en-US"/>
              </w:rPr>
            </w:pPr>
            <w:r w:rsidRPr="001A0AA6">
              <w:rPr>
                <w:lang w:val="en-US"/>
              </w:rPr>
              <w:t>Genome Size</w:t>
            </w:r>
            <w:r w:rsidR="00FA4BE0" w:rsidRPr="001A0AA6">
              <w:rPr>
                <w:lang w:val="en-US"/>
              </w:rPr>
              <w:t xml:space="preserve"> (Mb)</w:t>
            </w:r>
          </w:p>
        </w:tc>
        <w:tc>
          <w:tcPr>
            <w:tcW w:w="1484" w:type="dxa"/>
            <w:tcBorders>
              <w:top w:val="nil"/>
              <w:left w:val="nil"/>
              <w:bottom w:val="single" w:sz="4" w:space="0" w:color="auto"/>
              <w:right w:val="nil"/>
            </w:tcBorders>
            <w:noWrap/>
            <w:vAlign w:val="bottom"/>
          </w:tcPr>
          <w:p w14:paraId="10CEA4C1" w14:textId="77777777" w:rsidR="00FA4BE0" w:rsidRPr="001A0AA6" w:rsidRDefault="00FA4BE0" w:rsidP="00B251E7">
            <w:pPr>
              <w:jc w:val="center"/>
              <w:rPr>
                <w:lang w:val="en-US"/>
              </w:rPr>
            </w:pPr>
            <w:r w:rsidRPr="001A0AA6">
              <w:rPr>
                <w:lang w:val="en-US"/>
              </w:rPr>
              <w:t>125</w:t>
            </w:r>
          </w:p>
        </w:tc>
        <w:tc>
          <w:tcPr>
            <w:tcW w:w="875" w:type="dxa"/>
            <w:tcBorders>
              <w:top w:val="nil"/>
              <w:left w:val="nil"/>
              <w:bottom w:val="single" w:sz="4" w:space="0" w:color="auto"/>
              <w:right w:val="nil"/>
            </w:tcBorders>
            <w:noWrap/>
            <w:vAlign w:val="bottom"/>
          </w:tcPr>
          <w:p w14:paraId="62932CB2" w14:textId="77777777" w:rsidR="00FA4BE0" w:rsidRPr="001A0AA6" w:rsidRDefault="00FA4BE0" w:rsidP="00B251E7">
            <w:pPr>
              <w:jc w:val="center"/>
              <w:rPr>
                <w:lang w:val="en-US"/>
              </w:rPr>
            </w:pPr>
            <w:r w:rsidRPr="001A0AA6">
              <w:rPr>
                <w:lang w:val="en-US"/>
              </w:rPr>
              <w:t>487</w:t>
            </w:r>
          </w:p>
        </w:tc>
        <w:tc>
          <w:tcPr>
            <w:tcW w:w="1142" w:type="dxa"/>
            <w:tcBorders>
              <w:top w:val="nil"/>
              <w:left w:val="nil"/>
              <w:bottom w:val="single" w:sz="4" w:space="0" w:color="auto"/>
              <w:right w:val="nil"/>
            </w:tcBorders>
            <w:noWrap/>
            <w:vAlign w:val="bottom"/>
          </w:tcPr>
          <w:p w14:paraId="4326856D" w14:textId="77777777" w:rsidR="00FA4BE0" w:rsidRPr="001A0AA6" w:rsidRDefault="00FA4BE0" w:rsidP="00B251E7">
            <w:pPr>
              <w:jc w:val="center"/>
              <w:rPr>
                <w:lang w:val="en-US"/>
              </w:rPr>
            </w:pPr>
            <w:r w:rsidRPr="001A0AA6">
              <w:rPr>
                <w:lang w:val="en-US"/>
              </w:rPr>
              <w:t>465</w:t>
            </w:r>
          </w:p>
        </w:tc>
        <w:tc>
          <w:tcPr>
            <w:tcW w:w="1008" w:type="dxa"/>
            <w:tcBorders>
              <w:top w:val="nil"/>
              <w:left w:val="nil"/>
              <w:bottom w:val="single" w:sz="4" w:space="0" w:color="auto"/>
              <w:right w:val="nil"/>
            </w:tcBorders>
            <w:noWrap/>
            <w:vAlign w:val="bottom"/>
          </w:tcPr>
          <w:p w14:paraId="37D97B7E" w14:textId="77777777" w:rsidR="00FA4BE0" w:rsidRPr="001A0AA6" w:rsidRDefault="00FA4BE0" w:rsidP="00B251E7">
            <w:pPr>
              <w:jc w:val="center"/>
              <w:rPr>
                <w:lang w:val="en-US"/>
              </w:rPr>
            </w:pPr>
            <w:r w:rsidRPr="001A0AA6">
              <w:rPr>
                <w:lang w:val="en-US"/>
              </w:rPr>
              <w:t>430</w:t>
            </w:r>
          </w:p>
        </w:tc>
        <w:tc>
          <w:tcPr>
            <w:tcW w:w="1008" w:type="dxa"/>
            <w:tcBorders>
              <w:top w:val="nil"/>
              <w:left w:val="nil"/>
              <w:bottom w:val="single" w:sz="4" w:space="0" w:color="auto"/>
              <w:right w:val="nil"/>
            </w:tcBorders>
            <w:vAlign w:val="bottom"/>
          </w:tcPr>
          <w:p w14:paraId="2D6362E5" w14:textId="77777777" w:rsidR="00FA4BE0" w:rsidRPr="001A0AA6" w:rsidRDefault="00FA4BE0" w:rsidP="00B251E7">
            <w:pPr>
              <w:jc w:val="center"/>
              <w:rPr>
                <w:lang w:val="en-US"/>
              </w:rPr>
            </w:pPr>
            <w:r w:rsidRPr="001A0AA6">
              <w:rPr>
                <w:lang w:val="en-US"/>
              </w:rPr>
              <w:t>1.300</w:t>
            </w:r>
          </w:p>
        </w:tc>
      </w:tr>
    </w:tbl>
    <w:p w14:paraId="1C679068" w14:textId="77777777" w:rsidR="00FA4BE0" w:rsidRPr="00BA10D4" w:rsidRDefault="00FA4BE0" w:rsidP="00FA4BE0">
      <w:pPr>
        <w:autoSpaceDE w:val="0"/>
        <w:autoSpaceDN w:val="0"/>
        <w:adjustRightInd w:val="0"/>
        <w:rPr>
          <w:rStyle w:val="hps"/>
          <w:lang w:val="en-US"/>
        </w:rPr>
      </w:pPr>
      <w:r w:rsidRPr="001A0AA6">
        <w:rPr>
          <w:rStyle w:val="longtext"/>
          <w:color w:val="000000"/>
          <w:vertAlign w:val="superscript"/>
          <w:lang w:val="fr-FR"/>
        </w:rPr>
        <w:t>a</w:t>
      </w:r>
      <w:r w:rsidRPr="001A0AA6">
        <w:rPr>
          <w:rStyle w:val="hps"/>
          <w:color w:val="000000"/>
          <w:lang w:val="fr-FR"/>
        </w:rPr>
        <w:t>N</w:t>
      </w:r>
      <w:r w:rsidR="00626E0E" w:rsidRPr="001A0AA6">
        <w:rPr>
          <w:rStyle w:val="hps"/>
          <w:color w:val="000000"/>
          <w:lang w:val="fr-FR"/>
        </w:rPr>
        <w:t>akano</w:t>
      </w:r>
      <w:r w:rsidRPr="001A0AA6">
        <w:rPr>
          <w:rStyle w:val="longtext"/>
          <w:color w:val="000000"/>
          <w:lang w:val="fr-FR"/>
        </w:rPr>
        <w:t xml:space="preserve"> </w:t>
      </w:r>
      <w:r w:rsidRPr="001A0AA6">
        <w:rPr>
          <w:rStyle w:val="hps"/>
          <w:color w:val="000000"/>
          <w:lang w:val="fr-FR"/>
        </w:rPr>
        <w:t>et</w:t>
      </w:r>
      <w:r w:rsidRPr="001A0AA6">
        <w:rPr>
          <w:rStyle w:val="longtext"/>
          <w:color w:val="000000"/>
          <w:lang w:val="fr-FR"/>
        </w:rPr>
        <w:t xml:space="preserve"> </w:t>
      </w:r>
      <w:r w:rsidRPr="001A0AA6">
        <w:rPr>
          <w:rStyle w:val="hps"/>
          <w:color w:val="000000"/>
          <w:lang w:val="fr-FR"/>
        </w:rPr>
        <w:t>al,</w:t>
      </w:r>
      <w:r w:rsidRPr="001A0AA6">
        <w:rPr>
          <w:rStyle w:val="longtext"/>
          <w:color w:val="000000"/>
          <w:lang w:val="fr-FR"/>
        </w:rPr>
        <w:t xml:space="preserve"> </w:t>
      </w:r>
      <w:r w:rsidRPr="001A0AA6">
        <w:rPr>
          <w:rStyle w:val="hps"/>
          <w:color w:val="000000"/>
          <w:lang w:val="fr-FR"/>
        </w:rPr>
        <w:t>(2006</w:t>
      </w:r>
      <w:r w:rsidRPr="001A0AA6">
        <w:rPr>
          <w:rStyle w:val="longtext"/>
          <w:color w:val="000000"/>
          <w:lang w:val="fr-FR"/>
        </w:rPr>
        <w:t>),</w:t>
      </w:r>
      <w:r w:rsidRPr="001A0AA6">
        <w:rPr>
          <w:color w:val="000000"/>
          <w:vertAlign w:val="superscript"/>
          <w:lang w:val="fr-FR"/>
        </w:rPr>
        <w:t xml:space="preserve"> b</w:t>
      </w:r>
      <w:r w:rsidRPr="001A0AA6">
        <w:rPr>
          <w:rStyle w:val="hps"/>
          <w:color w:val="000000"/>
          <w:lang w:val="fr-FR"/>
        </w:rPr>
        <w:t>L</w:t>
      </w:r>
      <w:r w:rsidR="00FF13C1" w:rsidRPr="001A0AA6">
        <w:rPr>
          <w:rStyle w:val="hps"/>
          <w:color w:val="000000"/>
          <w:lang w:val="fr-FR"/>
        </w:rPr>
        <w:t>icausi</w:t>
      </w:r>
      <w:r w:rsidR="00FF13C1" w:rsidRPr="001A0AA6">
        <w:rPr>
          <w:rStyle w:val="longtext"/>
          <w:color w:val="000000"/>
          <w:lang w:val="fr-FR"/>
        </w:rPr>
        <w:t xml:space="preserve"> </w:t>
      </w:r>
      <w:r w:rsidRPr="001A0AA6">
        <w:rPr>
          <w:rStyle w:val="hps"/>
          <w:color w:val="000000"/>
          <w:lang w:val="fr-FR"/>
        </w:rPr>
        <w:t>et al,</w:t>
      </w:r>
      <w:r w:rsidRPr="001A0AA6">
        <w:rPr>
          <w:rStyle w:val="longtext"/>
          <w:color w:val="000000"/>
          <w:lang w:val="fr-FR"/>
        </w:rPr>
        <w:t xml:space="preserve"> </w:t>
      </w:r>
      <w:r w:rsidRPr="001A0AA6">
        <w:rPr>
          <w:rStyle w:val="hps"/>
          <w:color w:val="000000"/>
          <w:lang w:val="fr-FR"/>
        </w:rPr>
        <w:t>(2010</w:t>
      </w:r>
      <w:r w:rsidRPr="001A0AA6">
        <w:rPr>
          <w:rStyle w:val="longtext"/>
          <w:color w:val="000000"/>
          <w:lang w:val="fr-FR"/>
        </w:rPr>
        <w:t xml:space="preserve">) </w:t>
      </w:r>
      <w:r w:rsidR="00CF1000" w:rsidRPr="001A0AA6">
        <w:rPr>
          <w:rStyle w:val="longtext"/>
          <w:color w:val="000000"/>
          <w:lang w:val="fr-FR"/>
        </w:rPr>
        <w:t>and</w:t>
      </w:r>
      <w:r w:rsidRPr="001A0AA6">
        <w:rPr>
          <w:rStyle w:val="longtext"/>
          <w:color w:val="000000"/>
          <w:lang w:val="fr-FR"/>
        </w:rPr>
        <w:t xml:space="preserve"> </w:t>
      </w:r>
      <w:r w:rsidRPr="001A0AA6">
        <w:rPr>
          <w:rStyle w:val="longtext"/>
          <w:color w:val="000000"/>
          <w:vertAlign w:val="superscript"/>
          <w:lang w:val="fr-FR"/>
        </w:rPr>
        <w:t>c</w:t>
      </w:r>
      <w:r w:rsidRPr="001A0AA6">
        <w:rPr>
          <w:color w:val="000000"/>
          <w:lang w:val="fr-FR"/>
        </w:rPr>
        <w:t xml:space="preserve"> </w:t>
      </w:r>
      <w:r w:rsidR="001A0AA6" w:rsidRPr="001A0AA6">
        <w:rPr>
          <w:rStyle w:val="longtext"/>
          <w:color w:val="000000"/>
          <w:shd w:val="clear" w:color="auto" w:fill="FFFFFF"/>
          <w:lang w:val="en-US"/>
        </w:rPr>
        <w:t>Wang et al, (2016)</w:t>
      </w:r>
      <w:r w:rsidRPr="001A0AA6">
        <w:rPr>
          <w:rStyle w:val="hps"/>
          <w:color w:val="000000"/>
          <w:lang w:val="fr-FR"/>
        </w:rPr>
        <w:t>.</w:t>
      </w:r>
    </w:p>
    <w:p w14:paraId="4C1BB3C8" w14:textId="77777777" w:rsidR="00FA4BE0" w:rsidRPr="001A0AA6" w:rsidRDefault="00364AE5" w:rsidP="00FA4BE0">
      <w:pPr>
        <w:autoSpaceDE w:val="0"/>
        <w:autoSpaceDN w:val="0"/>
        <w:adjustRightInd w:val="0"/>
        <w:spacing w:line="480" w:lineRule="auto"/>
        <w:jc w:val="both"/>
        <w:rPr>
          <w:rStyle w:val="longtext"/>
        </w:rPr>
      </w:pPr>
      <w:r w:rsidRPr="001A0AA6">
        <w:rPr>
          <w:noProof/>
          <w:color w:val="000000"/>
          <w:shd w:val="clear" w:color="auto" w:fill="FFFFFF"/>
          <w:lang w:val="en-US" w:eastAsia="en-US"/>
        </w:rPr>
        <w:drawing>
          <wp:inline distT="0" distB="0" distL="0" distR="0" wp14:anchorId="7B5B7D9A" wp14:editId="7FEE7042">
            <wp:extent cx="6324600" cy="6400800"/>
            <wp:effectExtent l="0" t="0" r="0" b="0"/>
            <wp:docPr id="1" name="Imagem 1" descr="Imagemárv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márvore"/>
                    <pic:cNvPicPr>
                      <a:picLocks noChangeAspect="1" noChangeArrowheads="1"/>
                    </pic:cNvPicPr>
                  </pic:nvPicPr>
                  <pic:blipFill>
                    <a:blip r:embed="rId27"/>
                    <a:srcRect/>
                    <a:stretch>
                      <a:fillRect/>
                    </a:stretch>
                  </pic:blipFill>
                  <pic:spPr bwMode="auto">
                    <a:xfrm>
                      <a:off x="0" y="0"/>
                      <a:ext cx="6324600" cy="6400800"/>
                    </a:xfrm>
                    <a:prstGeom prst="rect">
                      <a:avLst/>
                    </a:prstGeom>
                    <a:noFill/>
                    <a:ln w="9525">
                      <a:noFill/>
                      <a:miter lim="800000"/>
                      <a:headEnd/>
                      <a:tailEnd/>
                    </a:ln>
                  </pic:spPr>
                </pic:pic>
              </a:graphicData>
            </a:graphic>
          </wp:inline>
        </w:drawing>
      </w:r>
    </w:p>
    <w:p w14:paraId="5DCCDCDE" w14:textId="77777777" w:rsidR="000C68BD" w:rsidRPr="00BA10D4" w:rsidRDefault="00537B6E" w:rsidP="00ED2841">
      <w:pPr>
        <w:jc w:val="both"/>
        <w:rPr>
          <w:rStyle w:val="longtext"/>
          <w:lang w:val="en-US"/>
        </w:rPr>
      </w:pPr>
      <w:r w:rsidRPr="001A0AA6">
        <w:rPr>
          <w:rStyle w:val="hps"/>
          <w:b/>
          <w:color w:val="000000"/>
          <w:lang w:val="en-US"/>
        </w:rPr>
        <w:t>Figure</w:t>
      </w:r>
      <w:r w:rsidR="00FA4BE0" w:rsidRPr="001A0AA6">
        <w:rPr>
          <w:rStyle w:val="hps"/>
          <w:b/>
          <w:color w:val="000000"/>
          <w:lang w:val="en-US"/>
        </w:rPr>
        <w:t xml:space="preserve"> 1 </w:t>
      </w:r>
      <w:r w:rsidR="00A92777" w:rsidRPr="001A0AA6">
        <w:rPr>
          <w:rStyle w:val="hps"/>
          <w:b/>
          <w:color w:val="000000"/>
          <w:lang w:val="en-US"/>
        </w:rPr>
        <w:t xml:space="preserve">– </w:t>
      </w:r>
      <w:r w:rsidR="00A92777" w:rsidRPr="001A0AA6">
        <w:rPr>
          <w:rStyle w:val="hps"/>
          <w:color w:val="000000"/>
          <w:lang w:val="en-US"/>
        </w:rPr>
        <w:t>Phylogenetic tree of the</w:t>
      </w:r>
      <w:r w:rsidR="00FA4BE0" w:rsidRPr="001A0AA6">
        <w:rPr>
          <w:rStyle w:val="hps"/>
          <w:color w:val="000000"/>
          <w:lang w:val="en-US"/>
        </w:rPr>
        <w:t xml:space="preserve"> ERFs </w:t>
      </w:r>
      <w:r w:rsidR="00A92777" w:rsidRPr="001A0AA6">
        <w:rPr>
          <w:rStyle w:val="hps"/>
          <w:color w:val="000000"/>
          <w:lang w:val="en-US"/>
        </w:rPr>
        <w:t>in</w:t>
      </w:r>
      <w:r w:rsidR="00FA4BE0" w:rsidRPr="001A0AA6">
        <w:rPr>
          <w:rStyle w:val="hps"/>
          <w:color w:val="000000"/>
          <w:lang w:val="en-US"/>
        </w:rPr>
        <w:t xml:space="preserve"> </w:t>
      </w:r>
      <w:r w:rsidR="00FA4BE0" w:rsidRPr="001A0AA6">
        <w:rPr>
          <w:rStyle w:val="hps"/>
          <w:i/>
          <w:iCs/>
          <w:color w:val="000000"/>
          <w:lang w:val="en-US"/>
        </w:rPr>
        <w:t>C. arabica</w:t>
      </w:r>
      <w:r w:rsidR="00FA4BE0" w:rsidRPr="001A0AA6">
        <w:rPr>
          <w:rStyle w:val="hps"/>
          <w:color w:val="000000"/>
          <w:lang w:val="en-US"/>
        </w:rPr>
        <w:t xml:space="preserve"> </w:t>
      </w:r>
      <w:r w:rsidR="00A92777" w:rsidRPr="001A0AA6">
        <w:rPr>
          <w:rStyle w:val="hps"/>
          <w:color w:val="000000"/>
          <w:lang w:val="en-US"/>
        </w:rPr>
        <w:t>and</w:t>
      </w:r>
      <w:r w:rsidR="00FA4BE0" w:rsidRPr="001A0AA6">
        <w:rPr>
          <w:rStyle w:val="hps"/>
          <w:color w:val="000000"/>
          <w:lang w:val="en-US"/>
        </w:rPr>
        <w:t xml:space="preserve"> </w:t>
      </w:r>
      <w:r w:rsidR="009820F3" w:rsidRPr="001A0AA6">
        <w:rPr>
          <w:rStyle w:val="hps"/>
          <w:color w:val="000000"/>
          <w:lang w:val="en-US"/>
        </w:rPr>
        <w:t>arabidopsis</w:t>
      </w:r>
      <w:r w:rsidR="00FA4BE0" w:rsidRPr="001A0AA6">
        <w:rPr>
          <w:rStyle w:val="hps"/>
          <w:color w:val="000000"/>
          <w:lang w:val="en-US"/>
        </w:rPr>
        <w:t>.</w:t>
      </w:r>
      <w:r w:rsidR="00FA4BE0" w:rsidRPr="001A0AA6">
        <w:rPr>
          <w:rStyle w:val="longtext"/>
          <w:color w:val="000000"/>
          <w:lang w:val="en-US"/>
        </w:rPr>
        <w:t xml:space="preserve"> </w:t>
      </w:r>
      <w:r w:rsidR="00A92777" w:rsidRPr="001A0AA6">
        <w:rPr>
          <w:rStyle w:val="longtext"/>
          <w:color w:val="000000"/>
          <w:lang w:val="en-US"/>
        </w:rPr>
        <w:t xml:space="preserve">The amino acids sequences of the </w:t>
      </w:r>
      <w:r w:rsidR="00FA4BE0" w:rsidRPr="001A0AA6">
        <w:rPr>
          <w:rStyle w:val="hps"/>
          <w:color w:val="000000"/>
          <w:lang w:val="en-US"/>
        </w:rPr>
        <w:t>AP2</w:t>
      </w:r>
      <w:r w:rsidR="00A92777" w:rsidRPr="001A0AA6">
        <w:rPr>
          <w:rStyle w:val="hps"/>
          <w:color w:val="000000"/>
          <w:lang w:val="en-US"/>
        </w:rPr>
        <w:t xml:space="preserve"> domain </w:t>
      </w:r>
      <w:r w:rsidR="004E6C4F" w:rsidRPr="001A0AA6">
        <w:rPr>
          <w:rStyle w:val="hps"/>
          <w:color w:val="000000"/>
          <w:lang w:val="en-US"/>
        </w:rPr>
        <w:t xml:space="preserve">of </w:t>
      </w:r>
      <w:r w:rsidR="00FA4BE0" w:rsidRPr="001A0AA6">
        <w:rPr>
          <w:rStyle w:val="hps"/>
          <w:color w:val="000000"/>
          <w:lang w:val="en-US"/>
        </w:rPr>
        <w:t>36</w:t>
      </w:r>
      <w:r w:rsidR="004E6C4F" w:rsidRPr="001A0AA6">
        <w:rPr>
          <w:rStyle w:val="hps"/>
          <w:color w:val="000000"/>
          <w:lang w:val="en-US"/>
        </w:rPr>
        <w:t xml:space="preserve"> ERF </w:t>
      </w:r>
      <w:r w:rsidR="00FA4BE0" w:rsidRPr="001A0AA6">
        <w:rPr>
          <w:rStyle w:val="hps"/>
          <w:color w:val="000000"/>
          <w:lang w:val="en-US"/>
        </w:rPr>
        <w:t>genes</w:t>
      </w:r>
      <w:r w:rsidR="00A92777" w:rsidRPr="001A0AA6">
        <w:rPr>
          <w:rStyle w:val="hps"/>
          <w:color w:val="000000"/>
          <w:lang w:val="en-US"/>
        </w:rPr>
        <w:t xml:space="preserve"> of</w:t>
      </w:r>
      <w:r w:rsidR="00FA4BE0" w:rsidRPr="001A0AA6">
        <w:rPr>
          <w:rStyle w:val="hps"/>
          <w:color w:val="000000"/>
          <w:lang w:val="en-US"/>
        </w:rPr>
        <w:t xml:space="preserve"> </w:t>
      </w:r>
      <w:r w:rsidR="00FA4BE0" w:rsidRPr="001A0AA6">
        <w:rPr>
          <w:rStyle w:val="hps"/>
          <w:i/>
          <w:iCs/>
          <w:color w:val="000000"/>
          <w:lang w:val="en-US"/>
        </w:rPr>
        <w:t>C. arabica</w:t>
      </w:r>
      <w:r w:rsidR="00FA4BE0" w:rsidRPr="001A0AA6">
        <w:rPr>
          <w:rStyle w:val="hps"/>
          <w:color w:val="000000"/>
          <w:lang w:val="en-US"/>
        </w:rPr>
        <w:t xml:space="preserve"> </w:t>
      </w:r>
      <w:r w:rsidR="00A92777" w:rsidRPr="001A0AA6">
        <w:rPr>
          <w:rStyle w:val="hps"/>
          <w:color w:val="000000"/>
          <w:lang w:val="en-US"/>
        </w:rPr>
        <w:t xml:space="preserve">and </w:t>
      </w:r>
      <w:r w:rsidR="009820F3" w:rsidRPr="001A0AA6">
        <w:rPr>
          <w:rStyle w:val="hps"/>
          <w:color w:val="000000"/>
          <w:lang w:val="en-US"/>
        </w:rPr>
        <w:t>arabidopsis</w:t>
      </w:r>
      <w:r w:rsidR="00FA4BE0" w:rsidRPr="001A0AA6">
        <w:rPr>
          <w:rStyle w:val="hps"/>
          <w:color w:val="000000"/>
          <w:lang w:val="en-US"/>
        </w:rPr>
        <w:t xml:space="preserve"> </w:t>
      </w:r>
      <w:r w:rsidR="00A92777" w:rsidRPr="001A0AA6">
        <w:rPr>
          <w:rStyle w:val="hps"/>
          <w:color w:val="000000"/>
          <w:lang w:val="en-US"/>
        </w:rPr>
        <w:t>were aligned by</w:t>
      </w:r>
      <w:r w:rsidR="00FA4BE0" w:rsidRPr="001A0AA6">
        <w:rPr>
          <w:rStyle w:val="longtext"/>
          <w:color w:val="000000"/>
          <w:lang w:val="en-US"/>
        </w:rPr>
        <w:t xml:space="preserve"> </w:t>
      </w:r>
      <w:r w:rsidR="00FA4BE0" w:rsidRPr="001A0AA6">
        <w:rPr>
          <w:rStyle w:val="hps"/>
          <w:color w:val="000000"/>
          <w:lang w:val="en-US"/>
        </w:rPr>
        <w:t>Clustal</w:t>
      </w:r>
      <w:r w:rsidR="001A0AA6" w:rsidRPr="001A0AA6">
        <w:rPr>
          <w:rStyle w:val="hps"/>
          <w:color w:val="000000"/>
          <w:lang w:val="en-US"/>
        </w:rPr>
        <w:t xml:space="preserve"> Omega</w:t>
      </w:r>
      <w:r w:rsidR="00FA4BE0" w:rsidRPr="001A0AA6">
        <w:rPr>
          <w:rStyle w:val="longtext"/>
          <w:color w:val="000000"/>
          <w:lang w:val="en-US"/>
        </w:rPr>
        <w:t xml:space="preserve"> </w:t>
      </w:r>
      <w:r w:rsidR="00A92777" w:rsidRPr="001A0AA6">
        <w:rPr>
          <w:rStyle w:val="longtext"/>
          <w:color w:val="000000"/>
          <w:lang w:val="en-US"/>
        </w:rPr>
        <w:t xml:space="preserve">and the phylogenetic tree was constructed with </w:t>
      </w:r>
      <w:r w:rsidR="00A92777" w:rsidRPr="001A0AA6">
        <w:rPr>
          <w:rStyle w:val="hps"/>
          <w:color w:val="000000"/>
          <w:lang w:val="en-US"/>
        </w:rPr>
        <w:t>MEGA</w:t>
      </w:r>
      <w:r w:rsidR="00A92777" w:rsidRPr="001A0AA6">
        <w:rPr>
          <w:rStyle w:val="longtext"/>
          <w:color w:val="000000"/>
          <w:lang w:val="en-US"/>
        </w:rPr>
        <w:t xml:space="preserve"> </w:t>
      </w:r>
      <w:r w:rsidR="001A0AA6" w:rsidRPr="001A0AA6">
        <w:rPr>
          <w:rStyle w:val="hps"/>
          <w:color w:val="000000"/>
          <w:lang w:val="en-US"/>
        </w:rPr>
        <w:t>6</w:t>
      </w:r>
      <w:r w:rsidR="00A92777" w:rsidRPr="001A0AA6">
        <w:rPr>
          <w:rStyle w:val="hps"/>
          <w:color w:val="000000"/>
          <w:lang w:val="en-US"/>
        </w:rPr>
        <w:t>.0</w:t>
      </w:r>
      <w:r w:rsidR="001A0AA6" w:rsidRPr="001A0AA6">
        <w:rPr>
          <w:rStyle w:val="hps"/>
          <w:color w:val="000000"/>
          <w:lang w:val="en-US"/>
        </w:rPr>
        <w:t>6</w:t>
      </w:r>
      <w:r w:rsidR="00A92777" w:rsidRPr="001A0AA6">
        <w:rPr>
          <w:rStyle w:val="hps"/>
          <w:color w:val="000000"/>
          <w:lang w:val="en-US"/>
        </w:rPr>
        <w:t xml:space="preserve"> </w:t>
      </w:r>
      <w:r w:rsidR="00A92777" w:rsidRPr="001A0AA6">
        <w:rPr>
          <w:rStyle w:val="longtext"/>
          <w:color w:val="000000"/>
          <w:lang w:val="en-US"/>
        </w:rPr>
        <w:t xml:space="preserve">using the </w:t>
      </w:r>
      <w:r w:rsidR="00FA4BE0" w:rsidRPr="001A0AA6">
        <w:rPr>
          <w:rStyle w:val="hps"/>
          <w:color w:val="000000"/>
          <w:lang w:val="en-US"/>
        </w:rPr>
        <w:t>NJ</w:t>
      </w:r>
      <w:r w:rsidR="00A92777" w:rsidRPr="001A0AA6">
        <w:rPr>
          <w:rStyle w:val="hps"/>
          <w:color w:val="000000"/>
          <w:lang w:val="en-US"/>
        </w:rPr>
        <w:t xml:space="preserve"> method</w:t>
      </w:r>
      <w:r w:rsidR="00FA4BE0" w:rsidRPr="001A0AA6">
        <w:rPr>
          <w:rStyle w:val="hps"/>
          <w:color w:val="000000"/>
          <w:lang w:val="en-US"/>
        </w:rPr>
        <w:t>. (DREB</w:t>
      </w:r>
      <w:r w:rsidR="00A92777" w:rsidRPr="001A0AA6">
        <w:rPr>
          <w:rStyle w:val="hps"/>
          <w:color w:val="000000"/>
          <w:lang w:val="en-US"/>
        </w:rPr>
        <w:t xml:space="preserve"> subfamily</w:t>
      </w:r>
      <w:r w:rsidR="00FA4BE0" w:rsidRPr="001A0AA6">
        <w:rPr>
          <w:rStyle w:val="hps"/>
          <w:color w:val="000000"/>
          <w:lang w:val="en-US"/>
        </w:rPr>
        <w:t xml:space="preserve">: </w:t>
      </w:r>
      <w:r w:rsidR="00FA4BE0" w:rsidRPr="001A0AA6">
        <w:rPr>
          <w:rStyle w:val="longtext"/>
          <w:color w:val="000000"/>
          <w:shd w:val="clear" w:color="auto" w:fill="FFFFFF"/>
          <w:lang w:val="en-US"/>
        </w:rPr>
        <w:t xml:space="preserve">○ - </w:t>
      </w:r>
      <w:r w:rsidR="003C0394" w:rsidRPr="001A0AA6">
        <w:rPr>
          <w:rStyle w:val="longtext"/>
          <w:color w:val="000000"/>
          <w:shd w:val="clear" w:color="auto" w:fill="FFFFFF"/>
          <w:lang w:val="en-US"/>
        </w:rPr>
        <w:t>Group</w:t>
      </w:r>
      <w:r w:rsidR="00FA4BE0" w:rsidRPr="001A0AA6">
        <w:rPr>
          <w:rStyle w:val="longtext"/>
          <w:color w:val="000000"/>
          <w:shd w:val="clear" w:color="auto" w:fill="FFFFFF"/>
          <w:lang w:val="en-US"/>
        </w:rPr>
        <w:t xml:space="preserve"> I, □ - </w:t>
      </w:r>
      <w:r w:rsidR="003C0394" w:rsidRPr="001A0AA6">
        <w:rPr>
          <w:rStyle w:val="longtext"/>
          <w:color w:val="000000"/>
          <w:shd w:val="clear" w:color="auto" w:fill="FFFFFF"/>
          <w:lang w:val="en-US"/>
        </w:rPr>
        <w:t>Group</w:t>
      </w:r>
      <w:r w:rsidR="00FA4BE0" w:rsidRPr="001A0AA6">
        <w:rPr>
          <w:rStyle w:val="longtext"/>
          <w:color w:val="000000"/>
          <w:shd w:val="clear" w:color="auto" w:fill="FFFFFF"/>
          <w:lang w:val="en-US"/>
        </w:rPr>
        <w:t xml:space="preserve"> II,  </w:t>
      </w:r>
      <w:r w:rsidR="00364AE5" w:rsidRPr="001A0AA6">
        <w:rPr>
          <w:noProof/>
          <w:color w:val="000000"/>
          <w:shd w:val="clear" w:color="auto" w:fill="FFFFFF"/>
          <w:lang w:val="en-US" w:eastAsia="en-US"/>
        </w:rPr>
        <w:drawing>
          <wp:inline distT="0" distB="0" distL="0" distR="0" wp14:anchorId="795582CB" wp14:editId="60879876">
            <wp:extent cx="133350" cy="120650"/>
            <wp:effectExtent l="19050" t="0" r="0" b="0"/>
            <wp:docPr id="2" name="Imagem 2" descr="Imag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m1"/>
                    <pic:cNvPicPr>
                      <a:picLocks noChangeAspect="1" noChangeArrowheads="1"/>
                    </pic:cNvPicPr>
                  </pic:nvPicPr>
                  <pic:blipFill>
                    <a:blip r:embed="rId28"/>
                    <a:srcRect/>
                    <a:stretch>
                      <a:fillRect/>
                    </a:stretch>
                  </pic:blipFill>
                  <pic:spPr bwMode="auto">
                    <a:xfrm>
                      <a:off x="0" y="0"/>
                      <a:ext cx="133350" cy="120650"/>
                    </a:xfrm>
                    <a:prstGeom prst="rect">
                      <a:avLst/>
                    </a:prstGeom>
                    <a:noFill/>
                    <a:ln w="9525">
                      <a:noFill/>
                      <a:miter lim="800000"/>
                      <a:headEnd/>
                      <a:tailEnd/>
                    </a:ln>
                  </pic:spPr>
                </pic:pic>
              </a:graphicData>
            </a:graphic>
          </wp:inline>
        </w:drawing>
      </w:r>
      <w:r w:rsidR="00FA4BE0" w:rsidRPr="001A0AA6">
        <w:rPr>
          <w:rStyle w:val="longtext"/>
          <w:color w:val="000000"/>
          <w:shd w:val="clear" w:color="auto" w:fill="FFFFFF"/>
          <w:lang w:val="en-US"/>
        </w:rPr>
        <w:t xml:space="preserve"> - </w:t>
      </w:r>
      <w:r w:rsidR="003C0394" w:rsidRPr="001A0AA6">
        <w:rPr>
          <w:rStyle w:val="longtext"/>
          <w:color w:val="000000"/>
          <w:shd w:val="clear" w:color="auto" w:fill="FFFFFF"/>
          <w:lang w:val="en-US"/>
        </w:rPr>
        <w:t>Group</w:t>
      </w:r>
      <w:r w:rsidR="00FA4BE0" w:rsidRPr="001A0AA6">
        <w:rPr>
          <w:rStyle w:val="longtext"/>
          <w:color w:val="000000"/>
          <w:shd w:val="clear" w:color="auto" w:fill="FFFFFF"/>
          <w:lang w:val="en-US"/>
        </w:rPr>
        <w:t xml:space="preserve"> III, </w:t>
      </w:r>
      <w:r w:rsidR="00364AE5" w:rsidRPr="001A0AA6">
        <w:rPr>
          <w:noProof/>
          <w:color w:val="000000"/>
          <w:shd w:val="clear" w:color="auto" w:fill="FFFFFF"/>
          <w:lang w:val="en-US" w:eastAsia="en-US"/>
        </w:rPr>
        <w:drawing>
          <wp:inline distT="0" distB="0" distL="0" distR="0" wp14:anchorId="4CF0C44D" wp14:editId="4BA7AB38">
            <wp:extent cx="139700" cy="152400"/>
            <wp:effectExtent l="0" t="0" r="0" b="0"/>
            <wp:docPr id="3" name="Imagem 3" descr="Image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m2"/>
                    <pic:cNvPicPr>
                      <a:picLocks noChangeAspect="1" noChangeArrowheads="1"/>
                    </pic:cNvPicPr>
                  </pic:nvPicPr>
                  <pic:blipFill>
                    <a:blip r:embed="rId29"/>
                    <a:srcRect/>
                    <a:stretch>
                      <a:fillRect/>
                    </a:stretch>
                  </pic:blipFill>
                  <pic:spPr bwMode="auto">
                    <a:xfrm>
                      <a:off x="0" y="0"/>
                      <a:ext cx="139700" cy="152400"/>
                    </a:xfrm>
                    <a:prstGeom prst="rect">
                      <a:avLst/>
                    </a:prstGeom>
                    <a:noFill/>
                    <a:ln w="9525">
                      <a:noFill/>
                      <a:miter lim="800000"/>
                      <a:headEnd/>
                      <a:tailEnd/>
                    </a:ln>
                  </pic:spPr>
                </pic:pic>
              </a:graphicData>
            </a:graphic>
          </wp:inline>
        </w:drawing>
      </w:r>
      <w:r w:rsidR="00FA4BE0" w:rsidRPr="001A0AA6">
        <w:rPr>
          <w:rStyle w:val="longtext"/>
          <w:color w:val="000000"/>
          <w:shd w:val="clear" w:color="auto" w:fill="FFFFFF"/>
          <w:lang w:val="en-US"/>
        </w:rPr>
        <w:t xml:space="preserve"> - </w:t>
      </w:r>
      <w:r w:rsidR="003C0394" w:rsidRPr="001A0AA6">
        <w:rPr>
          <w:rStyle w:val="longtext"/>
          <w:color w:val="000000"/>
          <w:shd w:val="clear" w:color="auto" w:fill="FFFFFF"/>
          <w:lang w:val="en-US"/>
        </w:rPr>
        <w:t>Group</w:t>
      </w:r>
      <w:r w:rsidR="00FA4BE0" w:rsidRPr="001A0AA6">
        <w:rPr>
          <w:rStyle w:val="longtext"/>
          <w:color w:val="000000"/>
          <w:shd w:val="clear" w:color="auto" w:fill="FFFFFF"/>
          <w:lang w:val="en-US"/>
        </w:rPr>
        <w:t xml:space="preserve"> IV; </w:t>
      </w:r>
      <w:r w:rsidR="00FA4BE0" w:rsidRPr="001A0AA6">
        <w:rPr>
          <w:rStyle w:val="longtext"/>
          <w:color w:val="000000"/>
          <w:shd w:val="clear" w:color="auto" w:fill="FFFFFF"/>
          <w:lang w:val="en-US"/>
        </w:rPr>
        <w:lastRenderedPageBreak/>
        <w:t>ERF</w:t>
      </w:r>
      <w:r w:rsidR="00A92777" w:rsidRPr="001A0AA6">
        <w:rPr>
          <w:rStyle w:val="longtext"/>
          <w:color w:val="000000"/>
          <w:shd w:val="clear" w:color="auto" w:fill="FFFFFF"/>
          <w:lang w:val="en-US"/>
        </w:rPr>
        <w:t xml:space="preserve"> subfamily</w:t>
      </w:r>
      <w:r w:rsidR="00FA4BE0" w:rsidRPr="001A0AA6">
        <w:rPr>
          <w:rStyle w:val="longtext"/>
          <w:color w:val="000000"/>
          <w:shd w:val="clear" w:color="auto" w:fill="FFFFFF"/>
          <w:lang w:val="en-US"/>
        </w:rPr>
        <w:t xml:space="preserve">:  ▼- </w:t>
      </w:r>
      <w:r w:rsidRPr="001A0AA6">
        <w:rPr>
          <w:rStyle w:val="longtext"/>
          <w:color w:val="000000"/>
          <w:shd w:val="clear" w:color="auto" w:fill="FFFFFF"/>
          <w:lang w:val="en-US"/>
        </w:rPr>
        <w:t>Group</w:t>
      </w:r>
      <w:r w:rsidR="00FA4BE0" w:rsidRPr="001A0AA6">
        <w:rPr>
          <w:rStyle w:val="longtext"/>
          <w:color w:val="000000"/>
          <w:shd w:val="clear" w:color="auto" w:fill="FFFFFF"/>
          <w:lang w:val="en-US"/>
        </w:rPr>
        <w:t xml:space="preserve"> VI, ● </w:t>
      </w:r>
      <w:r w:rsidRPr="001A0AA6">
        <w:rPr>
          <w:rStyle w:val="longtext"/>
          <w:color w:val="000000"/>
          <w:shd w:val="clear" w:color="auto" w:fill="FFFFFF"/>
          <w:lang w:val="en-US"/>
        </w:rPr>
        <w:t>–</w:t>
      </w:r>
      <w:r w:rsidR="00FA4BE0" w:rsidRPr="001A0AA6">
        <w:rPr>
          <w:rStyle w:val="longtext"/>
          <w:color w:val="000000"/>
          <w:shd w:val="clear" w:color="auto" w:fill="FFFFFF"/>
          <w:lang w:val="en-US"/>
        </w:rPr>
        <w:t xml:space="preserve"> </w:t>
      </w:r>
      <w:r w:rsidRPr="001A0AA6">
        <w:rPr>
          <w:rStyle w:val="longtext"/>
          <w:color w:val="000000"/>
          <w:shd w:val="clear" w:color="auto" w:fill="FFFFFF"/>
          <w:lang w:val="en-US"/>
        </w:rPr>
        <w:t xml:space="preserve">Group </w:t>
      </w:r>
      <w:r w:rsidR="00FA4BE0" w:rsidRPr="001A0AA6">
        <w:rPr>
          <w:rStyle w:val="longtext"/>
          <w:color w:val="000000"/>
          <w:shd w:val="clear" w:color="auto" w:fill="FFFFFF"/>
          <w:lang w:val="en-US"/>
        </w:rPr>
        <w:t xml:space="preserve">VII, ■  - </w:t>
      </w:r>
      <w:r w:rsidRPr="001A0AA6">
        <w:rPr>
          <w:rStyle w:val="longtext"/>
          <w:color w:val="000000"/>
          <w:shd w:val="clear" w:color="auto" w:fill="FFFFFF"/>
          <w:lang w:val="en-US"/>
        </w:rPr>
        <w:t>Group VIII</w:t>
      </w:r>
      <w:r w:rsidR="00FA4BE0" w:rsidRPr="001A0AA6">
        <w:rPr>
          <w:rStyle w:val="longtext"/>
          <w:color w:val="000000"/>
          <w:shd w:val="clear" w:color="auto" w:fill="FFFFFF"/>
          <w:lang w:val="en-US"/>
        </w:rPr>
        <w:t xml:space="preserve">, ▲ </w:t>
      </w:r>
      <w:r w:rsidRPr="001A0AA6">
        <w:rPr>
          <w:rStyle w:val="longtext"/>
          <w:color w:val="000000"/>
          <w:shd w:val="clear" w:color="auto" w:fill="FFFFFF"/>
          <w:lang w:val="en-US"/>
        </w:rPr>
        <w:t>–</w:t>
      </w:r>
      <w:r w:rsidR="00FA4BE0" w:rsidRPr="001A0AA6">
        <w:rPr>
          <w:rStyle w:val="longtext"/>
          <w:color w:val="000000"/>
          <w:shd w:val="clear" w:color="auto" w:fill="FFFFFF"/>
          <w:lang w:val="en-US"/>
        </w:rPr>
        <w:t xml:space="preserve"> </w:t>
      </w:r>
      <w:r w:rsidRPr="001A0AA6">
        <w:rPr>
          <w:rStyle w:val="longtext"/>
          <w:color w:val="000000"/>
          <w:shd w:val="clear" w:color="auto" w:fill="FFFFFF"/>
          <w:lang w:val="en-US"/>
        </w:rPr>
        <w:t xml:space="preserve">Group </w:t>
      </w:r>
      <w:r w:rsidR="00FA4BE0" w:rsidRPr="001A0AA6">
        <w:rPr>
          <w:rStyle w:val="longtext"/>
          <w:color w:val="000000"/>
          <w:shd w:val="clear" w:color="auto" w:fill="FFFFFF"/>
          <w:lang w:val="en-US"/>
        </w:rPr>
        <w:t xml:space="preserve">IX, </w:t>
      </w:r>
      <w:r w:rsidR="00364AE5" w:rsidRPr="001A0AA6">
        <w:rPr>
          <w:noProof/>
          <w:color w:val="000000"/>
          <w:shd w:val="clear" w:color="auto" w:fill="FFFFFF"/>
          <w:lang w:val="en-US" w:eastAsia="en-US"/>
        </w:rPr>
        <w:drawing>
          <wp:inline distT="0" distB="0" distL="0" distR="0" wp14:anchorId="7A6056BC" wp14:editId="5CEC70DE">
            <wp:extent cx="146050" cy="158750"/>
            <wp:effectExtent l="0" t="0" r="0" b="0"/>
            <wp:docPr id="4" name="Imagem 4" descr="Image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m3"/>
                    <pic:cNvPicPr>
                      <a:picLocks noChangeAspect="1" noChangeArrowheads="1"/>
                    </pic:cNvPicPr>
                  </pic:nvPicPr>
                  <pic:blipFill>
                    <a:blip r:embed="rId30"/>
                    <a:srcRect/>
                    <a:stretch>
                      <a:fillRect/>
                    </a:stretch>
                  </pic:blipFill>
                  <pic:spPr bwMode="auto">
                    <a:xfrm>
                      <a:off x="0" y="0"/>
                      <a:ext cx="146050" cy="158750"/>
                    </a:xfrm>
                    <a:prstGeom prst="rect">
                      <a:avLst/>
                    </a:prstGeom>
                    <a:noFill/>
                    <a:ln w="9525">
                      <a:noFill/>
                      <a:miter lim="800000"/>
                      <a:headEnd/>
                      <a:tailEnd/>
                    </a:ln>
                  </pic:spPr>
                </pic:pic>
              </a:graphicData>
            </a:graphic>
          </wp:inline>
        </w:drawing>
      </w:r>
      <w:r w:rsidR="00FA4BE0" w:rsidRPr="001A0AA6">
        <w:rPr>
          <w:rStyle w:val="longtext"/>
          <w:color w:val="000000"/>
          <w:shd w:val="clear" w:color="auto" w:fill="FFFFFF"/>
          <w:lang w:val="en-US"/>
        </w:rPr>
        <w:t xml:space="preserve"> - </w:t>
      </w:r>
      <w:r w:rsidRPr="001A0AA6">
        <w:rPr>
          <w:rStyle w:val="longtext"/>
          <w:color w:val="000000"/>
          <w:shd w:val="clear" w:color="auto" w:fill="FFFFFF"/>
          <w:lang w:val="en-US"/>
        </w:rPr>
        <w:t>Group</w:t>
      </w:r>
      <w:r w:rsidR="00FA4BE0" w:rsidRPr="001A0AA6">
        <w:rPr>
          <w:rStyle w:val="longtext"/>
          <w:color w:val="000000"/>
          <w:shd w:val="clear" w:color="auto" w:fill="FFFFFF"/>
          <w:lang w:val="en-US"/>
        </w:rPr>
        <w:t xml:space="preserve"> X)</w:t>
      </w:r>
      <w:r w:rsidR="001A0AA6" w:rsidRPr="001A0AA6">
        <w:rPr>
          <w:rStyle w:val="longtext"/>
          <w:color w:val="000000"/>
          <w:shd w:val="clear" w:color="auto" w:fill="FFFFFF"/>
          <w:lang w:val="en-US"/>
        </w:rPr>
        <w:t>.</w:t>
      </w:r>
    </w:p>
    <w:p w14:paraId="174208FE" w14:textId="77777777" w:rsidR="001A0AA6" w:rsidRPr="00BA10D4" w:rsidRDefault="001A0AA6" w:rsidP="00ED2841">
      <w:pPr>
        <w:jc w:val="both"/>
        <w:rPr>
          <w:rStyle w:val="longtext"/>
          <w:lang w:val="en-US"/>
        </w:rPr>
      </w:pPr>
    </w:p>
    <w:p w14:paraId="5B5FB1AB" w14:textId="77777777" w:rsidR="003C0394" w:rsidRPr="00BA10D4" w:rsidRDefault="003C0394" w:rsidP="00ED2841">
      <w:pPr>
        <w:jc w:val="both"/>
        <w:rPr>
          <w:rStyle w:val="longtext"/>
          <w:lang w:val="en-US"/>
        </w:rPr>
      </w:pPr>
    </w:p>
    <w:p w14:paraId="012FCC36" w14:textId="77777777" w:rsidR="000C68BD" w:rsidRPr="001A0AA6" w:rsidRDefault="00364AE5" w:rsidP="000C68BD">
      <w:pPr>
        <w:autoSpaceDE w:val="0"/>
        <w:autoSpaceDN w:val="0"/>
        <w:adjustRightInd w:val="0"/>
        <w:spacing w:line="360" w:lineRule="auto"/>
        <w:jc w:val="both"/>
        <w:rPr>
          <w:rStyle w:val="longtext"/>
        </w:rPr>
      </w:pPr>
      <w:r w:rsidRPr="001A0AA6">
        <w:rPr>
          <w:noProof/>
          <w:color w:val="000000"/>
          <w:shd w:val="clear" w:color="auto" w:fill="FFFFFF"/>
          <w:lang w:val="en-US" w:eastAsia="en-US"/>
        </w:rPr>
        <w:drawing>
          <wp:inline distT="0" distB="0" distL="0" distR="0" wp14:anchorId="75B2D72D" wp14:editId="68F5D414">
            <wp:extent cx="5759450" cy="6692900"/>
            <wp:effectExtent l="19050" t="0" r="0" b="0"/>
            <wp:docPr id="5" name="Imagem 5" descr="Image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m12"/>
                    <pic:cNvPicPr>
                      <a:picLocks noChangeAspect="1" noChangeArrowheads="1"/>
                    </pic:cNvPicPr>
                  </pic:nvPicPr>
                  <pic:blipFill>
                    <a:blip r:embed="rId31"/>
                    <a:srcRect/>
                    <a:stretch>
                      <a:fillRect/>
                    </a:stretch>
                  </pic:blipFill>
                  <pic:spPr bwMode="auto">
                    <a:xfrm>
                      <a:off x="0" y="0"/>
                      <a:ext cx="5759450" cy="6692900"/>
                    </a:xfrm>
                    <a:prstGeom prst="rect">
                      <a:avLst/>
                    </a:prstGeom>
                    <a:noFill/>
                    <a:ln w="9525">
                      <a:noFill/>
                      <a:miter lim="800000"/>
                      <a:headEnd/>
                      <a:tailEnd/>
                    </a:ln>
                  </pic:spPr>
                </pic:pic>
              </a:graphicData>
            </a:graphic>
          </wp:inline>
        </w:drawing>
      </w:r>
    </w:p>
    <w:p w14:paraId="21B9D3FD" w14:textId="77777777" w:rsidR="000C68BD" w:rsidRPr="00BA10D4" w:rsidRDefault="000C68BD" w:rsidP="000C68BD">
      <w:pPr>
        <w:autoSpaceDE w:val="0"/>
        <w:autoSpaceDN w:val="0"/>
        <w:adjustRightInd w:val="0"/>
        <w:jc w:val="both"/>
        <w:rPr>
          <w:rStyle w:val="longtext"/>
          <w:lang w:val="en-US"/>
        </w:rPr>
      </w:pPr>
      <w:r w:rsidRPr="001A0AA6">
        <w:rPr>
          <w:rStyle w:val="hps"/>
          <w:b/>
          <w:color w:val="000000"/>
          <w:lang w:val="en-US"/>
        </w:rPr>
        <w:t>Figur</w:t>
      </w:r>
      <w:r w:rsidR="00FC12A9" w:rsidRPr="001A0AA6">
        <w:rPr>
          <w:rStyle w:val="hps"/>
          <w:b/>
          <w:color w:val="000000"/>
          <w:lang w:val="en-US"/>
        </w:rPr>
        <w:t>e</w:t>
      </w:r>
      <w:r w:rsidRPr="001A0AA6">
        <w:rPr>
          <w:rStyle w:val="hps"/>
          <w:b/>
          <w:color w:val="000000"/>
          <w:lang w:val="en-US"/>
        </w:rPr>
        <w:t xml:space="preserve"> 2</w:t>
      </w:r>
      <w:r w:rsidRPr="001A0AA6">
        <w:rPr>
          <w:rStyle w:val="longtext"/>
          <w:b/>
          <w:color w:val="000000"/>
          <w:shd w:val="clear" w:color="auto" w:fill="FFFFFF"/>
          <w:lang w:val="en-US"/>
        </w:rPr>
        <w:t xml:space="preserve"> </w:t>
      </w:r>
      <w:r w:rsidR="00A92777" w:rsidRPr="001A0AA6">
        <w:rPr>
          <w:rStyle w:val="longtext"/>
          <w:b/>
          <w:color w:val="000000"/>
          <w:shd w:val="clear" w:color="auto" w:fill="FFFFFF"/>
          <w:lang w:val="en-US"/>
        </w:rPr>
        <w:t>–</w:t>
      </w:r>
      <w:r w:rsidRPr="001A0AA6">
        <w:rPr>
          <w:rStyle w:val="longtext"/>
          <w:b/>
          <w:color w:val="000000"/>
          <w:shd w:val="clear" w:color="auto" w:fill="FFFFFF"/>
          <w:lang w:val="en-US"/>
        </w:rPr>
        <w:t xml:space="preserve"> </w:t>
      </w:r>
      <w:r w:rsidR="00A92777" w:rsidRPr="001A0AA6">
        <w:rPr>
          <w:rStyle w:val="longtext"/>
          <w:color w:val="000000"/>
          <w:shd w:val="clear" w:color="auto" w:fill="FFFFFF"/>
          <w:lang w:val="en-US"/>
        </w:rPr>
        <w:t>Alignment</w:t>
      </w:r>
      <w:r w:rsidR="00A92777" w:rsidRPr="001A0AA6">
        <w:rPr>
          <w:rStyle w:val="longtext"/>
          <w:b/>
          <w:color w:val="000000"/>
          <w:shd w:val="clear" w:color="auto" w:fill="FFFFFF"/>
          <w:lang w:val="en-US"/>
        </w:rPr>
        <w:t xml:space="preserve"> </w:t>
      </w:r>
      <w:r w:rsidR="00A92777" w:rsidRPr="001A0AA6">
        <w:rPr>
          <w:rStyle w:val="longtext"/>
          <w:color w:val="000000"/>
          <w:shd w:val="clear" w:color="auto" w:fill="FFFFFF"/>
          <w:lang w:val="en-US"/>
        </w:rPr>
        <w:t>of the AP2 domains</w:t>
      </w:r>
      <w:r w:rsidR="004E6C4F" w:rsidRPr="001A0AA6">
        <w:rPr>
          <w:rStyle w:val="longtext"/>
          <w:color w:val="000000"/>
          <w:shd w:val="clear" w:color="auto" w:fill="FFFFFF"/>
          <w:lang w:val="en-US"/>
        </w:rPr>
        <w:t xml:space="preserve"> from the ERF proteins of </w:t>
      </w:r>
      <w:r w:rsidRPr="001A0AA6">
        <w:rPr>
          <w:rStyle w:val="longtext"/>
          <w:i/>
          <w:iCs/>
          <w:color w:val="000000"/>
          <w:shd w:val="clear" w:color="auto" w:fill="FFFFFF"/>
          <w:lang w:val="en-US"/>
        </w:rPr>
        <w:t>C. arabica</w:t>
      </w:r>
      <w:r w:rsidRPr="001A0AA6">
        <w:rPr>
          <w:rStyle w:val="longtext"/>
          <w:color w:val="000000"/>
          <w:shd w:val="clear" w:color="auto" w:fill="FFFFFF"/>
          <w:lang w:val="en-US"/>
        </w:rPr>
        <w:t xml:space="preserve">. </w:t>
      </w:r>
      <w:r w:rsidR="00697411" w:rsidRPr="001A0AA6">
        <w:rPr>
          <w:rStyle w:val="longtext"/>
          <w:color w:val="000000"/>
          <w:shd w:val="clear" w:color="auto" w:fill="FFFFFF"/>
          <w:lang w:val="en-US"/>
        </w:rPr>
        <w:t>D</w:t>
      </w:r>
      <w:r w:rsidR="004E6C4F" w:rsidRPr="001A0AA6">
        <w:rPr>
          <w:rStyle w:val="longtext"/>
          <w:color w:val="000000"/>
          <w:shd w:val="clear" w:color="auto" w:fill="FFFFFF"/>
          <w:lang w:val="en-US"/>
        </w:rPr>
        <w:t xml:space="preserve">ark and light blue shading indicates identical and conserved amino acids residues, respectively. The black bar and arrows represent </w:t>
      </w:r>
      <w:r w:rsidR="00697411" w:rsidRPr="001A0AA6">
        <w:rPr>
          <w:rStyle w:val="longtext"/>
          <w:color w:val="000000"/>
          <w:shd w:val="clear" w:color="auto" w:fill="FFFFFF"/>
          <w:lang w:val="en-US"/>
        </w:rPr>
        <w:t xml:space="preserve">the </w:t>
      </w:r>
      <w:r w:rsidR="004E6C4F" w:rsidRPr="001A0AA6">
        <w:rPr>
          <w:rStyle w:val="longtext"/>
          <w:color w:val="000000"/>
          <w:shd w:val="clear" w:color="auto" w:fill="FFFFFF"/>
          <w:lang w:val="en-US"/>
        </w:rPr>
        <w:t xml:space="preserve">predicted </w:t>
      </w:r>
      <w:r w:rsidRPr="001A0AA6">
        <w:rPr>
          <w:rStyle w:val="longtext"/>
          <w:i/>
          <w:iCs/>
          <w:color w:val="000000"/>
          <w:shd w:val="clear" w:color="auto" w:fill="FFFFFF"/>
        </w:rPr>
        <w:t>α</w:t>
      </w:r>
      <w:r w:rsidRPr="001A0AA6">
        <w:rPr>
          <w:rStyle w:val="longtext"/>
          <w:i/>
          <w:iCs/>
          <w:color w:val="000000"/>
          <w:shd w:val="clear" w:color="auto" w:fill="FFFFFF"/>
          <w:lang w:val="en-US"/>
        </w:rPr>
        <w:t>-h</w:t>
      </w:r>
      <w:r w:rsidR="004E6C4F" w:rsidRPr="001A0AA6">
        <w:rPr>
          <w:rStyle w:val="longtext"/>
          <w:i/>
          <w:iCs/>
          <w:color w:val="000000"/>
          <w:shd w:val="clear" w:color="auto" w:fill="FFFFFF"/>
          <w:lang w:val="en-US"/>
        </w:rPr>
        <w:t>elix</w:t>
      </w:r>
      <w:r w:rsidRPr="001A0AA6">
        <w:rPr>
          <w:rStyle w:val="longtext"/>
          <w:color w:val="000000"/>
          <w:shd w:val="clear" w:color="auto" w:fill="FFFFFF"/>
          <w:lang w:val="en-US"/>
        </w:rPr>
        <w:t xml:space="preserve"> </w:t>
      </w:r>
      <w:r w:rsidR="004E6C4F" w:rsidRPr="001A0AA6">
        <w:rPr>
          <w:rStyle w:val="longtext"/>
          <w:color w:val="000000"/>
          <w:shd w:val="clear" w:color="auto" w:fill="FFFFFF"/>
          <w:lang w:val="en-US"/>
        </w:rPr>
        <w:t xml:space="preserve">and </w:t>
      </w:r>
      <w:r w:rsidRPr="001A0AA6">
        <w:rPr>
          <w:rStyle w:val="longtext"/>
          <w:i/>
          <w:iCs/>
          <w:color w:val="000000"/>
          <w:shd w:val="clear" w:color="auto" w:fill="FFFFFF"/>
        </w:rPr>
        <w:t>β</w:t>
      </w:r>
      <w:r w:rsidRPr="001A0AA6">
        <w:rPr>
          <w:rStyle w:val="longtext"/>
          <w:i/>
          <w:iCs/>
          <w:color w:val="000000"/>
          <w:shd w:val="clear" w:color="auto" w:fill="FFFFFF"/>
          <w:lang w:val="en-US"/>
        </w:rPr>
        <w:t>-sheets</w:t>
      </w:r>
      <w:r w:rsidR="004E6C4F" w:rsidRPr="001A0AA6">
        <w:rPr>
          <w:rStyle w:val="longtext"/>
          <w:iCs/>
          <w:color w:val="000000"/>
          <w:shd w:val="clear" w:color="auto" w:fill="FFFFFF"/>
          <w:lang w:val="en-US"/>
        </w:rPr>
        <w:t xml:space="preserve"> regions</w:t>
      </w:r>
      <w:r w:rsidRPr="001A0AA6">
        <w:rPr>
          <w:rStyle w:val="longtext"/>
          <w:color w:val="000000"/>
          <w:shd w:val="clear" w:color="auto" w:fill="FFFFFF"/>
          <w:lang w:val="en-US"/>
        </w:rPr>
        <w:t>, respect</w:t>
      </w:r>
      <w:r w:rsidR="004E6C4F" w:rsidRPr="001A0AA6">
        <w:rPr>
          <w:rStyle w:val="longtext"/>
          <w:color w:val="000000"/>
          <w:shd w:val="clear" w:color="auto" w:fill="FFFFFF"/>
          <w:lang w:val="en-US"/>
        </w:rPr>
        <w:t xml:space="preserve">ively. </w:t>
      </w:r>
      <w:r w:rsidRPr="001A0AA6">
        <w:rPr>
          <w:rStyle w:val="longtext"/>
          <w:i/>
          <w:iCs/>
          <w:color w:val="000000"/>
          <w:shd w:val="clear" w:color="auto" w:fill="FFFFFF"/>
          <w:lang w:val="en-US"/>
        </w:rPr>
        <w:t>CaERF01</w:t>
      </w:r>
      <w:r w:rsidR="004E6C4F" w:rsidRPr="001A0AA6">
        <w:rPr>
          <w:rStyle w:val="longtext"/>
          <w:i/>
          <w:iCs/>
          <w:color w:val="000000"/>
          <w:shd w:val="clear" w:color="auto" w:fill="FFFFFF"/>
          <w:lang w:val="en-US"/>
        </w:rPr>
        <w:t>-</w:t>
      </w:r>
      <w:r w:rsidRPr="001A0AA6">
        <w:rPr>
          <w:rStyle w:val="longtext"/>
          <w:i/>
          <w:iCs/>
          <w:color w:val="000000"/>
          <w:shd w:val="clear" w:color="auto" w:fill="FFFFFF"/>
          <w:lang w:val="en-US"/>
        </w:rPr>
        <w:t>12</w:t>
      </w:r>
      <w:r w:rsidRPr="001A0AA6">
        <w:rPr>
          <w:rStyle w:val="longtext"/>
          <w:color w:val="000000"/>
          <w:shd w:val="clear" w:color="auto" w:fill="FFFFFF"/>
          <w:lang w:val="en-US"/>
        </w:rPr>
        <w:t xml:space="preserve"> </w:t>
      </w:r>
      <w:r w:rsidR="00FC12A9" w:rsidRPr="001A0AA6">
        <w:rPr>
          <w:rStyle w:val="longtext"/>
          <w:color w:val="000000"/>
          <w:shd w:val="clear" w:color="auto" w:fill="FFFFFF"/>
          <w:lang w:val="en-US"/>
        </w:rPr>
        <w:t>belongs</w:t>
      </w:r>
      <w:r w:rsidR="004E6C4F" w:rsidRPr="001A0AA6">
        <w:rPr>
          <w:rStyle w:val="longtext"/>
          <w:color w:val="000000"/>
          <w:shd w:val="clear" w:color="auto" w:fill="FFFFFF"/>
          <w:lang w:val="en-US"/>
        </w:rPr>
        <w:t xml:space="preserve"> to the </w:t>
      </w:r>
      <w:r w:rsidRPr="001A0AA6">
        <w:rPr>
          <w:rStyle w:val="longtext"/>
          <w:color w:val="000000"/>
          <w:shd w:val="clear" w:color="auto" w:fill="FFFFFF"/>
          <w:lang w:val="en-US"/>
        </w:rPr>
        <w:t>DREB</w:t>
      </w:r>
      <w:r w:rsidR="004E6C4F" w:rsidRPr="001A0AA6">
        <w:rPr>
          <w:rStyle w:val="longtext"/>
          <w:color w:val="000000"/>
          <w:shd w:val="clear" w:color="auto" w:fill="FFFFFF"/>
          <w:lang w:val="en-US"/>
        </w:rPr>
        <w:t xml:space="preserve"> subfamily</w:t>
      </w:r>
      <w:r w:rsidRPr="001A0AA6">
        <w:rPr>
          <w:rStyle w:val="longtext"/>
          <w:color w:val="000000"/>
          <w:shd w:val="clear" w:color="auto" w:fill="FFFFFF"/>
          <w:lang w:val="en-US"/>
        </w:rPr>
        <w:t xml:space="preserve">; </w:t>
      </w:r>
      <w:r w:rsidRPr="001A0AA6">
        <w:rPr>
          <w:rStyle w:val="longtext"/>
          <w:i/>
          <w:iCs/>
          <w:color w:val="000000"/>
          <w:shd w:val="clear" w:color="auto" w:fill="FFFFFF"/>
          <w:lang w:val="en-US"/>
        </w:rPr>
        <w:t>CaERF13</w:t>
      </w:r>
      <w:r w:rsidR="004E6C4F" w:rsidRPr="001A0AA6">
        <w:rPr>
          <w:rStyle w:val="longtext"/>
          <w:color w:val="000000"/>
          <w:shd w:val="clear" w:color="auto" w:fill="FFFFFF"/>
          <w:lang w:val="en-US"/>
        </w:rPr>
        <w:t>-</w:t>
      </w:r>
      <w:r w:rsidRPr="001A0AA6">
        <w:rPr>
          <w:rStyle w:val="longtext"/>
          <w:i/>
          <w:iCs/>
          <w:color w:val="000000"/>
          <w:shd w:val="clear" w:color="auto" w:fill="FFFFFF"/>
          <w:lang w:val="en-US"/>
        </w:rPr>
        <w:t>36</w:t>
      </w:r>
      <w:r w:rsidR="004E6C4F" w:rsidRPr="001A0AA6">
        <w:rPr>
          <w:rStyle w:val="longtext"/>
          <w:iCs/>
          <w:color w:val="000000"/>
          <w:shd w:val="clear" w:color="auto" w:fill="FFFFFF"/>
          <w:lang w:val="en-US"/>
        </w:rPr>
        <w:t xml:space="preserve"> </w:t>
      </w:r>
      <w:r w:rsidR="00FC12A9" w:rsidRPr="001A0AA6">
        <w:rPr>
          <w:rStyle w:val="longtext"/>
          <w:iCs/>
          <w:color w:val="000000"/>
          <w:shd w:val="clear" w:color="auto" w:fill="FFFFFF"/>
          <w:lang w:val="en-US"/>
        </w:rPr>
        <w:t>belongs</w:t>
      </w:r>
      <w:r w:rsidR="004E6C4F" w:rsidRPr="001A0AA6">
        <w:rPr>
          <w:rStyle w:val="longtext"/>
          <w:iCs/>
          <w:color w:val="000000"/>
          <w:shd w:val="clear" w:color="auto" w:fill="FFFFFF"/>
          <w:lang w:val="en-US"/>
        </w:rPr>
        <w:t xml:space="preserve"> to</w:t>
      </w:r>
      <w:r w:rsidRPr="001A0AA6">
        <w:rPr>
          <w:rStyle w:val="longtext"/>
          <w:i/>
          <w:iCs/>
          <w:color w:val="000000"/>
          <w:shd w:val="clear" w:color="auto" w:fill="FFFFFF"/>
          <w:lang w:val="en-US"/>
        </w:rPr>
        <w:t xml:space="preserve"> </w:t>
      </w:r>
      <w:r w:rsidR="004E6C4F" w:rsidRPr="001A0AA6">
        <w:rPr>
          <w:rStyle w:val="longtext"/>
          <w:color w:val="000000"/>
          <w:shd w:val="clear" w:color="auto" w:fill="FFFFFF"/>
          <w:lang w:val="en-US"/>
        </w:rPr>
        <w:t xml:space="preserve">the </w:t>
      </w:r>
      <w:r w:rsidRPr="001A0AA6">
        <w:rPr>
          <w:rStyle w:val="longtext"/>
          <w:color w:val="000000"/>
          <w:shd w:val="clear" w:color="auto" w:fill="FFFFFF"/>
          <w:lang w:val="en-US"/>
        </w:rPr>
        <w:t>ERF</w:t>
      </w:r>
      <w:r w:rsidR="004E6C4F" w:rsidRPr="001A0AA6">
        <w:rPr>
          <w:rStyle w:val="longtext"/>
          <w:color w:val="000000"/>
          <w:shd w:val="clear" w:color="auto" w:fill="FFFFFF"/>
          <w:lang w:val="en-US"/>
        </w:rPr>
        <w:t xml:space="preserve"> subfamily</w:t>
      </w:r>
      <w:r w:rsidRPr="001A0AA6">
        <w:rPr>
          <w:rStyle w:val="longtext"/>
          <w:color w:val="000000"/>
          <w:shd w:val="clear" w:color="auto" w:fill="FFFFFF"/>
          <w:lang w:val="en-US"/>
        </w:rPr>
        <w:t>.</w:t>
      </w:r>
    </w:p>
    <w:p w14:paraId="7106565E" w14:textId="77777777" w:rsidR="00AA7BB6" w:rsidRPr="001A0AA6" w:rsidRDefault="00AA7BB6">
      <w:pPr>
        <w:rPr>
          <w:lang w:val="en-US"/>
        </w:rPr>
      </w:pPr>
    </w:p>
    <w:p w14:paraId="1B2C481A" w14:textId="77777777" w:rsidR="000C68BD" w:rsidRPr="00BA10D4" w:rsidRDefault="000C68BD" w:rsidP="000C68BD">
      <w:pPr>
        <w:autoSpaceDE w:val="0"/>
        <w:autoSpaceDN w:val="0"/>
        <w:adjustRightInd w:val="0"/>
        <w:spacing w:line="360" w:lineRule="auto"/>
        <w:ind w:firstLine="1622"/>
        <w:jc w:val="both"/>
        <w:rPr>
          <w:rStyle w:val="longtext"/>
          <w:lang w:val="en-US"/>
        </w:rPr>
      </w:pPr>
    </w:p>
    <w:p w14:paraId="0CD6D78E" w14:textId="77777777" w:rsidR="000C68BD" w:rsidRPr="001A0AA6" w:rsidRDefault="00F12AF4" w:rsidP="000C68BD">
      <w:pPr>
        <w:autoSpaceDE w:val="0"/>
        <w:autoSpaceDN w:val="0"/>
        <w:adjustRightInd w:val="0"/>
        <w:spacing w:line="360" w:lineRule="auto"/>
        <w:jc w:val="both"/>
        <w:rPr>
          <w:rStyle w:val="longtext"/>
        </w:rPr>
      </w:pPr>
      <w:r w:rsidRPr="001A0AA6">
        <w:rPr>
          <w:noProof/>
          <w:color w:val="000000"/>
          <w:lang w:val="en-US" w:eastAsia="en-US"/>
        </w:rPr>
        <w:lastRenderedPageBreak/>
        <w:drawing>
          <wp:inline distT="0" distB="0" distL="0" distR="0" wp14:anchorId="39D5F17C" wp14:editId="5F9E034D">
            <wp:extent cx="5242431" cy="6832121"/>
            <wp:effectExtent l="19050" t="0" r="0" b="0"/>
            <wp:docPr id="7" name="Imagem 1" descr="C:\Users\ADM\Downloads\14875404_1147296871972510_2201293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Downloads\14875404_1147296871972510_22012932_n.jpg"/>
                    <pic:cNvPicPr>
                      <a:picLocks noChangeAspect="1" noChangeArrowheads="1"/>
                    </pic:cNvPicPr>
                  </pic:nvPicPr>
                  <pic:blipFill>
                    <a:blip r:embed="rId32"/>
                    <a:srcRect/>
                    <a:stretch>
                      <a:fillRect/>
                    </a:stretch>
                  </pic:blipFill>
                  <pic:spPr bwMode="auto">
                    <a:xfrm>
                      <a:off x="0" y="0"/>
                      <a:ext cx="5244083" cy="6834274"/>
                    </a:xfrm>
                    <a:prstGeom prst="rect">
                      <a:avLst/>
                    </a:prstGeom>
                    <a:noFill/>
                    <a:ln w="9525">
                      <a:noFill/>
                      <a:miter lim="800000"/>
                      <a:headEnd/>
                      <a:tailEnd/>
                    </a:ln>
                  </pic:spPr>
                </pic:pic>
              </a:graphicData>
            </a:graphic>
          </wp:inline>
        </w:drawing>
      </w:r>
    </w:p>
    <w:p w14:paraId="2918085A" w14:textId="77777777" w:rsidR="000C68BD" w:rsidRPr="00BA10D4" w:rsidRDefault="00B7017D" w:rsidP="00B7017D">
      <w:pPr>
        <w:autoSpaceDE w:val="0"/>
        <w:autoSpaceDN w:val="0"/>
        <w:adjustRightInd w:val="0"/>
        <w:jc w:val="both"/>
        <w:rPr>
          <w:rStyle w:val="longtext"/>
          <w:lang w:val="en-US"/>
        </w:rPr>
      </w:pPr>
      <w:r w:rsidRPr="001A0AA6">
        <w:rPr>
          <w:b/>
          <w:lang w:val="en-US"/>
        </w:rPr>
        <w:t>Figure</w:t>
      </w:r>
      <w:r w:rsidR="000C68BD" w:rsidRPr="001A0AA6">
        <w:rPr>
          <w:b/>
          <w:lang w:val="en-US"/>
        </w:rPr>
        <w:t xml:space="preserve"> 3 </w:t>
      </w:r>
      <w:r w:rsidRPr="001A0AA6">
        <w:rPr>
          <w:b/>
          <w:lang w:val="en-US"/>
        </w:rPr>
        <w:t>–</w:t>
      </w:r>
      <w:r w:rsidR="000C68BD" w:rsidRPr="001A0AA6">
        <w:rPr>
          <w:lang w:val="en-US"/>
        </w:rPr>
        <w:t xml:space="preserve"> </w:t>
      </w:r>
      <w:r w:rsidRPr="001A0AA6">
        <w:rPr>
          <w:lang w:val="en-US"/>
        </w:rPr>
        <w:t xml:space="preserve">Distribution of the conserved motifs in the ERF family in </w:t>
      </w:r>
      <w:r w:rsidRPr="001A0AA6">
        <w:rPr>
          <w:rStyle w:val="longtext"/>
          <w:i/>
          <w:iCs/>
          <w:color w:val="000000"/>
          <w:shd w:val="clear" w:color="auto" w:fill="FFFFFF"/>
          <w:lang w:val="en-US"/>
        </w:rPr>
        <w:t>Coffea ar</w:t>
      </w:r>
      <w:r w:rsidR="00697411" w:rsidRPr="001A0AA6">
        <w:rPr>
          <w:rStyle w:val="longtext"/>
          <w:i/>
          <w:iCs/>
          <w:color w:val="000000"/>
          <w:shd w:val="clear" w:color="auto" w:fill="FFFFFF"/>
          <w:lang w:val="en-US"/>
        </w:rPr>
        <w:t>a</w:t>
      </w:r>
      <w:r w:rsidRPr="001A0AA6">
        <w:rPr>
          <w:rStyle w:val="longtext"/>
          <w:i/>
          <w:iCs/>
          <w:color w:val="000000"/>
          <w:shd w:val="clear" w:color="auto" w:fill="FFFFFF"/>
          <w:lang w:val="en-US"/>
        </w:rPr>
        <w:t xml:space="preserve">bica. </w:t>
      </w:r>
      <w:r w:rsidRPr="001A0AA6">
        <w:rPr>
          <w:rStyle w:val="longtext"/>
          <w:iCs/>
          <w:color w:val="000000"/>
          <w:shd w:val="clear" w:color="auto" w:fill="FFFFFF"/>
          <w:lang w:val="en-US"/>
        </w:rPr>
        <w:t xml:space="preserve">The motifs were identified in </w:t>
      </w:r>
      <w:r w:rsidRPr="001A0AA6">
        <w:rPr>
          <w:rStyle w:val="longtext"/>
          <w:i/>
          <w:iCs/>
          <w:color w:val="000000"/>
          <w:shd w:val="clear" w:color="auto" w:fill="FFFFFF"/>
          <w:lang w:val="en-US"/>
        </w:rPr>
        <w:t>C. arabica</w:t>
      </w:r>
      <w:r w:rsidRPr="001A0AA6">
        <w:rPr>
          <w:rStyle w:val="longtext"/>
          <w:iCs/>
          <w:color w:val="000000"/>
          <w:shd w:val="clear" w:color="auto" w:fill="FFFFFF"/>
          <w:lang w:val="en-US"/>
        </w:rPr>
        <w:t xml:space="preserve"> and classified according to the classification proposed by </w:t>
      </w:r>
      <w:r w:rsidRPr="001A0AA6">
        <w:rPr>
          <w:rStyle w:val="longtext"/>
          <w:color w:val="000000"/>
          <w:shd w:val="clear" w:color="auto" w:fill="FFFFFF"/>
          <w:lang w:val="en-US"/>
        </w:rPr>
        <w:t>N</w:t>
      </w:r>
      <w:r w:rsidR="00626E0E" w:rsidRPr="001A0AA6">
        <w:rPr>
          <w:rStyle w:val="longtext"/>
          <w:color w:val="000000"/>
          <w:shd w:val="clear" w:color="auto" w:fill="FFFFFF"/>
          <w:lang w:val="en-US"/>
        </w:rPr>
        <w:t>akano</w:t>
      </w:r>
      <w:r w:rsidRPr="001A0AA6">
        <w:rPr>
          <w:rStyle w:val="longtext"/>
          <w:color w:val="000000"/>
          <w:shd w:val="clear" w:color="auto" w:fill="FFFFFF"/>
          <w:lang w:val="en-US"/>
        </w:rPr>
        <w:t xml:space="preserve"> et al, (2006). The position and order of the symbols corresponds to the actual conserved region in the protein sequence.</w:t>
      </w:r>
    </w:p>
    <w:p w14:paraId="1A052D27" w14:textId="77777777" w:rsidR="00B7017D" w:rsidRPr="00BA10D4" w:rsidRDefault="00B7017D" w:rsidP="000C68BD">
      <w:pPr>
        <w:autoSpaceDE w:val="0"/>
        <w:autoSpaceDN w:val="0"/>
        <w:adjustRightInd w:val="0"/>
        <w:jc w:val="both"/>
        <w:rPr>
          <w:rStyle w:val="longtext"/>
          <w:lang w:val="en-US"/>
        </w:rPr>
      </w:pPr>
    </w:p>
    <w:p w14:paraId="53A1FD72" w14:textId="77777777" w:rsidR="00B04A3B" w:rsidRPr="00BA10D4" w:rsidRDefault="00B04A3B" w:rsidP="00ED2841">
      <w:pPr>
        <w:spacing w:line="360" w:lineRule="auto"/>
        <w:ind w:firstLine="1620"/>
        <w:jc w:val="both"/>
        <w:rPr>
          <w:rStyle w:val="longtext"/>
          <w:lang w:val="en-US"/>
        </w:rPr>
      </w:pPr>
    </w:p>
    <w:p w14:paraId="0884D4CF" w14:textId="77777777" w:rsidR="00B04A3B" w:rsidRPr="00BA10D4" w:rsidRDefault="00B04A3B" w:rsidP="00ED2841">
      <w:pPr>
        <w:spacing w:line="360" w:lineRule="auto"/>
        <w:ind w:firstLine="1620"/>
        <w:jc w:val="both"/>
        <w:rPr>
          <w:rStyle w:val="longtext"/>
          <w:lang w:val="en-US"/>
        </w:rPr>
      </w:pPr>
    </w:p>
    <w:p w14:paraId="6AE4CD3B" w14:textId="77777777" w:rsidR="00B04A3B" w:rsidRPr="00BA10D4" w:rsidRDefault="00B04A3B" w:rsidP="00ED2841">
      <w:pPr>
        <w:spacing w:line="360" w:lineRule="auto"/>
        <w:ind w:firstLine="1620"/>
        <w:jc w:val="both"/>
        <w:rPr>
          <w:rStyle w:val="longtext"/>
          <w:lang w:val="en-US"/>
        </w:rPr>
      </w:pPr>
    </w:p>
    <w:p w14:paraId="66A24DF0" w14:textId="77777777" w:rsidR="00134EBB" w:rsidRPr="00BA10D4" w:rsidRDefault="00134EBB" w:rsidP="00ED2841">
      <w:pPr>
        <w:spacing w:line="360" w:lineRule="auto"/>
        <w:ind w:firstLine="1620"/>
        <w:jc w:val="both"/>
        <w:rPr>
          <w:rStyle w:val="longtext"/>
          <w:lang w:val="en-US"/>
        </w:rPr>
      </w:pPr>
    </w:p>
    <w:p w14:paraId="7B94D39D" w14:textId="77777777" w:rsidR="00ED2841" w:rsidRPr="00BA10D4" w:rsidRDefault="007C106E" w:rsidP="00ED2841">
      <w:pPr>
        <w:spacing w:line="360" w:lineRule="auto"/>
        <w:jc w:val="both"/>
        <w:rPr>
          <w:rStyle w:val="longtext"/>
          <w:lang w:val="en-US"/>
        </w:rPr>
      </w:pPr>
      <w:r>
        <w:rPr>
          <w:noProof/>
          <w:color w:val="000000"/>
          <w:lang w:val="en-US" w:eastAsia="en-US"/>
        </w:rPr>
        <w:lastRenderedPageBreak/>
        <mc:AlternateContent>
          <mc:Choice Requires="wpg">
            <w:drawing>
              <wp:anchor distT="0" distB="0" distL="114300" distR="114300" simplePos="0" relativeHeight="251658240" behindDoc="0" locked="0" layoutInCell="1" allowOverlap="1" wp14:anchorId="4BF19855" wp14:editId="0E6DDC49">
                <wp:simplePos x="0" y="0"/>
                <wp:positionH relativeFrom="column">
                  <wp:posOffset>-735330</wp:posOffset>
                </wp:positionH>
                <wp:positionV relativeFrom="paragraph">
                  <wp:posOffset>114300</wp:posOffset>
                </wp:positionV>
                <wp:extent cx="6972300" cy="3701415"/>
                <wp:effectExtent l="0" t="0" r="12700" b="6985"/>
                <wp:wrapNone/>
                <wp:docPr id="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3701415"/>
                          <a:chOff x="542" y="2011"/>
                          <a:chExt cx="10980" cy="5829"/>
                        </a:xfrm>
                      </wpg:grpSpPr>
                      <pic:pic xmlns:pic="http://schemas.openxmlformats.org/drawingml/2006/picture">
                        <pic:nvPicPr>
                          <pic:cNvPr id="8" name="Picture 20"/>
                          <pic:cNvPicPr>
                            <a:picLocks noChangeAspect="1" noChangeArrowheads="1"/>
                          </pic:cNvPicPr>
                        </pic:nvPicPr>
                        <pic:blipFill>
                          <a:blip r:embed="rId33">
                            <a:extLst>
                              <a:ext uri="{28A0092B-C50C-407E-A947-70E740481C1C}">
                                <a14:useLocalDpi xmlns:a14="http://schemas.microsoft.com/office/drawing/2010/main" val="0"/>
                              </a:ext>
                            </a:extLst>
                          </a:blip>
                          <a:srcRect t="4488" b="18391"/>
                          <a:stretch>
                            <a:fillRect/>
                          </a:stretch>
                        </pic:blipFill>
                        <pic:spPr bwMode="auto">
                          <a:xfrm>
                            <a:off x="542" y="2011"/>
                            <a:ext cx="10980" cy="4943"/>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BBE0E3"/>
                                </a:solidFill>
                              </a14:hiddenFill>
                            </a:ext>
                          </a:extLst>
                        </pic:spPr>
                      </pic:pic>
                      <wpg:grpSp>
                        <wpg:cNvPr id="9" name="Group 21"/>
                        <wpg:cNvGrpSpPr>
                          <a:grpSpLocks/>
                        </wpg:cNvGrpSpPr>
                        <wpg:grpSpPr bwMode="auto">
                          <a:xfrm>
                            <a:off x="9169" y="7049"/>
                            <a:ext cx="2029" cy="484"/>
                            <a:chOff x="3463" y="3607"/>
                            <a:chExt cx="1413" cy="277"/>
                          </a:xfrm>
                        </wpg:grpSpPr>
                        <pic:pic xmlns:pic="http://schemas.openxmlformats.org/drawingml/2006/picture">
                          <pic:nvPicPr>
                            <pic:cNvPr id="10" name="Picture 22"/>
                            <pic:cNvPicPr>
                              <a:picLocks noChangeAspect="1" noChangeArrowheads="1"/>
                            </pic:cNvPicPr>
                          </pic:nvPicPr>
                          <pic:blipFill>
                            <a:blip r:embed="rId34">
                              <a:extLst>
                                <a:ext uri="{28A0092B-C50C-407E-A947-70E740481C1C}">
                                  <a14:useLocalDpi xmlns:a14="http://schemas.microsoft.com/office/drawing/2010/main" val="0"/>
                                </a:ext>
                              </a:extLst>
                            </a:blip>
                            <a:srcRect l="47388" t="97400" b="1479"/>
                            <a:stretch>
                              <a:fillRect/>
                            </a:stretch>
                          </pic:blipFill>
                          <pic:spPr bwMode="auto">
                            <a:xfrm>
                              <a:off x="3606" y="3793"/>
                              <a:ext cx="1270" cy="91"/>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BBE0E3"/>
                                  </a:solidFill>
                                </a14:hiddenFill>
                              </a:ext>
                            </a:extLst>
                          </pic:spPr>
                        </pic:pic>
                        <wps:wsp>
                          <wps:cNvPr id="11" name="Text Box 23"/>
                          <wps:cNvSpPr txBox="1">
                            <a:spLocks noChangeArrowheads="1"/>
                          </wps:cNvSpPr>
                          <wps:spPr bwMode="auto">
                            <a:xfrm>
                              <a:off x="4597" y="3607"/>
                              <a:ext cx="249" cy="23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BBE0E3"/>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CCD08BC" w14:textId="77777777" w:rsidR="005E4959" w:rsidRPr="00376EBE" w:rsidRDefault="005E4959" w:rsidP="002330F4">
                                <w:pPr>
                                  <w:autoSpaceDE w:val="0"/>
                                  <w:autoSpaceDN w:val="0"/>
                                  <w:adjustRightInd w:val="0"/>
                                  <w:jc w:val="center"/>
                                  <w:rPr>
                                    <w:rFonts w:ascii="Arial" w:hAnsi="Arial" w:cs="Arial"/>
                                    <w:color w:val="000000"/>
                                    <w:sz w:val="17"/>
                                    <w:szCs w:val="28"/>
                                  </w:rPr>
                                </w:pPr>
                                <w:r w:rsidRPr="00376EBE">
                                  <w:rPr>
                                    <w:rFonts w:ascii="Arial" w:hAnsi="Arial" w:cs="Arial"/>
                                    <w:color w:val="000000"/>
                                    <w:sz w:val="22"/>
                                    <w:szCs w:val="36"/>
                                  </w:rPr>
                                  <w:t xml:space="preserve"> </w:t>
                                </w:r>
                                <w:r w:rsidRPr="00376EBE">
                                  <w:rPr>
                                    <w:rFonts w:ascii="Arial" w:hAnsi="Arial" w:cs="Arial"/>
                                    <w:color w:val="000000"/>
                                    <w:sz w:val="17"/>
                                    <w:szCs w:val="28"/>
                                  </w:rPr>
                                  <w:t>3</w:t>
                                </w:r>
                              </w:p>
                            </w:txbxContent>
                          </wps:txbx>
                          <wps:bodyPr rot="0" vert="horz" wrap="square" lIns="54864" tIns="27432" rIns="54864" bIns="27432" upright="1">
                            <a:noAutofit/>
                          </wps:bodyPr>
                        </wps:wsp>
                        <wps:wsp>
                          <wps:cNvPr id="12" name="Text Box 24"/>
                          <wps:cNvSpPr txBox="1">
                            <a:spLocks noChangeArrowheads="1"/>
                          </wps:cNvSpPr>
                          <wps:spPr bwMode="auto">
                            <a:xfrm>
                              <a:off x="3463" y="3607"/>
                              <a:ext cx="249" cy="23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BBE0E3"/>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F653892" w14:textId="77777777" w:rsidR="005E4959" w:rsidRPr="00376EBE" w:rsidRDefault="005E4959" w:rsidP="002330F4">
                                <w:pPr>
                                  <w:autoSpaceDE w:val="0"/>
                                  <w:autoSpaceDN w:val="0"/>
                                  <w:adjustRightInd w:val="0"/>
                                  <w:jc w:val="center"/>
                                  <w:rPr>
                                    <w:rFonts w:ascii="Arial" w:hAnsi="Arial" w:cs="Arial"/>
                                    <w:color w:val="000000"/>
                                    <w:sz w:val="17"/>
                                    <w:szCs w:val="28"/>
                                  </w:rPr>
                                </w:pPr>
                                <w:r w:rsidRPr="00376EBE">
                                  <w:rPr>
                                    <w:rFonts w:ascii="Arial" w:hAnsi="Arial" w:cs="Arial"/>
                                    <w:color w:val="000000"/>
                                    <w:sz w:val="22"/>
                                    <w:szCs w:val="36"/>
                                  </w:rPr>
                                  <w:t xml:space="preserve"> </w:t>
                                </w:r>
                                <w:r w:rsidRPr="00376EBE">
                                  <w:rPr>
                                    <w:rFonts w:ascii="Arial" w:hAnsi="Arial" w:cs="Arial"/>
                                    <w:color w:val="000000"/>
                                    <w:sz w:val="17"/>
                                    <w:szCs w:val="28"/>
                                  </w:rPr>
                                  <w:t>0</w:t>
                                </w:r>
                              </w:p>
                            </w:txbxContent>
                          </wps:txbx>
                          <wps:bodyPr rot="0" vert="horz" wrap="square" lIns="54864" tIns="27432" rIns="54864" bIns="27432" upright="1">
                            <a:noAutofit/>
                          </wps:bodyPr>
                        </wps:wsp>
                      </wpg:grpSp>
                      <wps:wsp>
                        <wps:cNvPr id="13" name="Text Box 25"/>
                        <wps:cNvSpPr txBox="1">
                          <a:spLocks noChangeArrowheads="1"/>
                        </wps:cNvSpPr>
                        <wps:spPr bwMode="auto">
                          <a:xfrm>
                            <a:off x="9374" y="7533"/>
                            <a:ext cx="1745" cy="307"/>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BBE0E3"/>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F90AB9D" w14:textId="77777777" w:rsidR="005E4959" w:rsidRPr="005D4E5D" w:rsidRDefault="005E4959" w:rsidP="002330F4">
                              <w:pPr>
                                <w:autoSpaceDE w:val="0"/>
                                <w:autoSpaceDN w:val="0"/>
                                <w:adjustRightInd w:val="0"/>
                                <w:jc w:val="center"/>
                                <w:rPr>
                                  <w:rFonts w:ascii="Arial" w:hAnsi="Arial" w:cs="Arial"/>
                                  <w:color w:val="000000"/>
                                  <w:sz w:val="18"/>
                                  <w:szCs w:val="18"/>
                                </w:rPr>
                              </w:pPr>
                              <w:r w:rsidRPr="005D4E5D">
                                <w:rPr>
                                  <w:rFonts w:ascii="Arial" w:hAnsi="Arial" w:cs="Arial"/>
                                  <w:color w:val="000000"/>
                                  <w:sz w:val="18"/>
                                  <w:szCs w:val="18"/>
                                </w:rPr>
                                <w:t>Relative expression</w:t>
                              </w:r>
                            </w:p>
                          </w:txbxContent>
                        </wps:txbx>
                        <wps:bodyPr rot="0" vert="horz" wrap="square" lIns="54864" tIns="27432" rIns="54864" bIns="27432" upright="1">
                          <a:noAutofit/>
                        </wps:bodyPr>
                      </wps:wsp>
                    </wpg:wgp>
                  </a:graphicData>
                </a:graphic>
                <wp14:sizeRelH relativeFrom="page">
                  <wp14:pctWidth>0</wp14:pctWidth>
                </wp14:sizeRelH>
                <wp14:sizeRelV relativeFrom="page">
                  <wp14:pctHeight>0</wp14:pctHeight>
                </wp14:sizeRelV>
              </wp:anchor>
            </w:drawing>
          </mc:Choice>
          <mc:Fallback>
            <w:pict>
              <v:group w14:anchorId="4BF19855" id="Group 19" o:spid="_x0000_s1026" style="position:absolute;left:0;text-align:left;margin-left:-57.9pt;margin-top:9pt;width:549pt;height:291.45pt;z-index:251658240" coordorigin="542,2011" coordsize="10980,582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542;top:2011;width:10980;height:49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">
                  <v:imagedata r:id="rId36" o:title="" croptop="2941f" cropbottom="12053f"/>
                </v:shape>
                <v:group id="Group 21" o:spid="_x0000_s1028" style="position:absolute;left:9169;top:7049;width:2029;height:484" coordorigin="3463,3607" coordsize="1413,2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shape id="Picture 22" o:spid="_x0000_s1029" type="#_x0000_t75" style="position:absolute;left:3606;top:3793;width:1270;height: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">
                    <v:imagedata r:id="rId37" o:title="" croptop="63832f" cropbottom="969f" cropleft="31056f"/>
                  </v:shape>
                  <v:shapetype id="_x0000_t202" coordsize="21600,21600" o:spt="202" path="m,l,21600r21600,l21600,xe">
                    <v:stroke joinstyle="miter"/>
                    <v:path gradientshapeok="t" o:connecttype="rect"/>
                  </v:shapetype>
                  <v:shape id="Text Box 23" o:spid="_x0000_s1030" type="#_x0000_t202" style="position:absolute;left:4597;top:3607;width:249;height: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" filled="f" stroked="f">
                    <v:textbox inset="4.32pt,2.16pt,4.32pt,2.16pt">
                      <w:txbxContent>
                        <w:p w14:paraId="2CCD08BC" w14:textId="77777777" w:rsidR="005E4959" w:rsidRPr="00376EBE" w:rsidRDefault="005E4959" w:rsidP="002330F4">
                          <w:pPr>
                            <w:autoSpaceDE w:val="0"/>
                            <w:autoSpaceDN w:val="0"/>
                            <w:adjustRightInd w:val="0"/>
                            <w:jc w:val="center"/>
                            <w:rPr>
                              <w:rFonts w:ascii="Arial" w:hAnsi="Arial" w:cs="Arial"/>
                              <w:color w:val="000000"/>
                              <w:sz w:val="17"/>
                              <w:szCs w:val="28"/>
                            </w:rPr>
                          </w:pPr>
                          <w:r w:rsidRPr="00376EBE">
                            <w:rPr>
                              <w:rFonts w:ascii="Arial" w:hAnsi="Arial" w:cs="Arial"/>
                              <w:color w:val="000000"/>
                              <w:sz w:val="22"/>
                              <w:szCs w:val="36"/>
                            </w:rPr>
                            <w:t xml:space="preserve"> </w:t>
                          </w:r>
                          <w:r w:rsidRPr="00376EBE">
                            <w:rPr>
                              <w:rFonts w:ascii="Arial" w:hAnsi="Arial" w:cs="Arial"/>
                              <w:color w:val="000000"/>
                              <w:sz w:val="17"/>
                              <w:szCs w:val="28"/>
                            </w:rPr>
                            <w:t>3</w:t>
                          </w:r>
                        </w:p>
                      </w:txbxContent>
                    </v:textbox>
                  </v:shape>
                  <v:shape id="Text Box 24" o:spid="_x0000_s1031" type="#_x0000_t202" style="position:absolute;left:3463;top:3607;width:249;height: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" filled="f" stroked="f">
                    <v:textbox inset="4.32pt,2.16pt,4.32pt,2.16pt">
                      <w:txbxContent>
                        <w:p w14:paraId="0F653892" w14:textId="77777777" w:rsidR="005E4959" w:rsidRPr="00376EBE" w:rsidRDefault="005E4959" w:rsidP="002330F4">
                          <w:pPr>
                            <w:autoSpaceDE w:val="0"/>
                            <w:autoSpaceDN w:val="0"/>
                            <w:adjustRightInd w:val="0"/>
                            <w:jc w:val="center"/>
                            <w:rPr>
                              <w:rFonts w:ascii="Arial" w:hAnsi="Arial" w:cs="Arial"/>
                              <w:color w:val="000000"/>
                              <w:sz w:val="17"/>
                              <w:szCs w:val="28"/>
                            </w:rPr>
                          </w:pPr>
                          <w:r w:rsidRPr="00376EBE">
                            <w:rPr>
                              <w:rFonts w:ascii="Arial" w:hAnsi="Arial" w:cs="Arial"/>
                              <w:color w:val="000000"/>
                              <w:sz w:val="22"/>
                              <w:szCs w:val="36"/>
                            </w:rPr>
                            <w:t xml:space="preserve"> </w:t>
                          </w:r>
                          <w:r w:rsidRPr="00376EBE">
                            <w:rPr>
                              <w:rFonts w:ascii="Arial" w:hAnsi="Arial" w:cs="Arial"/>
                              <w:color w:val="000000"/>
                              <w:sz w:val="17"/>
                              <w:szCs w:val="28"/>
                            </w:rPr>
                            <w:t>0</w:t>
                          </w:r>
                        </w:p>
                      </w:txbxContent>
                    </v:textbox>
                  </v:shape>
                </v:group>
                <v:shape id="Text Box 25" o:spid="_x0000_s1032" type="#_x0000_t202" style="position:absolute;left:9374;top:7533;width:1745;height:3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" filled="f" stroked="f">
                  <v:textbox inset="4.32pt,2.16pt,4.32pt,2.16pt">
                    <w:txbxContent>
                      <w:p w14:paraId="2F90AB9D" w14:textId="77777777" w:rsidR="005E4959" w:rsidRPr="005D4E5D" w:rsidRDefault="005E4959" w:rsidP="002330F4">
                        <w:pPr>
                          <w:autoSpaceDE w:val="0"/>
                          <w:autoSpaceDN w:val="0"/>
                          <w:adjustRightInd w:val="0"/>
                          <w:jc w:val="center"/>
                          <w:rPr>
                            <w:rFonts w:ascii="Arial" w:hAnsi="Arial" w:cs="Arial"/>
                            <w:color w:val="000000"/>
                            <w:sz w:val="18"/>
                            <w:szCs w:val="18"/>
                          </w:rPr>
                        </w:pPr>
                        <w:r w:rsidRPr="005D4E5D">
                          <w:rPr>
                            <w:rFonts w:ascii="Arial" w:hAnsi="Arial" w:cs="Arial"/>
                            <w:color w:val="000000"/>
                            <w:sz w:val="18"/>
                            <w:szCs w:val="18"/>
                          </w:rPr>
                          <w:t>Relative expression</w:t>
                        </w:r>
                      </w:p>
                    </w:txbxContent>
                  </v:textbox>
                </v:shape>
              </v:group>
            </w:pict>
          </mc:Fallback>
        </mc:AlternateContent>
      </w:r>
    </w:p>
    <w:p w14:paraId="17872FAA" w14:textId="77777777" w:rsidR="00ED2841" w:rsidRPr="001A0AA6" w:rsidRDefault="00ED2841" w:rsidP="00ED2841">
      <w:pPr>
        <w:spacing w:line="360" w:lineRule="auto"/>
        <w:ind w:firstLine="1620"/>
        <w:jc w:val="both"/>
        <w:rPr>
          <w:rStyle w:val="longtext"/>
          <w:color w:val="000000"/>
          <w:lang w:val="en-US"/>
        </w:rPr>
      </w:pPr>
    </w:p>
    <w:p w14:paraId="383C4987" w14:textId="77777777" w:rsidR="00ED2841" w:rsidRPr="00BA10D4" w:rsidRDefault="00ED2841" w:rsidP="00ED2841">
      <w:pPr>
        <w:spacing w:line="360" w:lineRule="auto"/>
        <w:ind w:firstLine="1620"/>
        <w:jc w:val="both"/>
        <w:rPr>
          <w:rStyle w:val="longtext"/>
          <w:lang w:val="en-US"/>
        </w:rPr>
      </w:pPr>
    </w:p>
    <w:p w14:paraId="7BDD7F6E" w14:textId="77777777" w:rsidR="00ED2841" w:rsidRPr="00BA10D4" w:rsidRDefault="00ED2841" w:rsidP="00ED2841">
      <w:pPr>
        <w:spacing w:line="360" w:lineRule="auto"/>
        <w:ind w:firstLine="1620"/>
        <w:jc w:val="both"/>
        <w:rPr>
          <w:rStyle w:val="longtext"/>
          <w:lang w:val="en-US"/>
        </w:rPr>
      </w:pPr>
    </w:p>
    <w:p w14:paraId="7B6E926C" w14:textId="77777777" w:rsidR="00ED2841" w:rsidRPr="00BA10D4" w:rsidRDefault="00ED2841" w:rsidP="00ED2841">
      <w:pPr>
        <w:spacing w:line="360" w:lineRule="auto"/>
        <w:ind w:firstLine="1620"/>
        <w:jc w:val="both"/>
        <w:rPr>
          <w:rStyle w:val="longtext"/>
          <w:lang w:val="en-US"/>
        </w:rPr>
      </w:pPr>
    </w:p>
    <w:p w14:paraId="5BF435FD" w14:textId="77777777" w:rsidR="00ED2841" w:rsidRPr="001A0AA6" w:rsidRDefault="00ED2841" w:rsidP="00ED2841">
      <w:pPr>
        <w:spacing w:line="360" w:lineRule="auto"/>
        <w:ind w:firstLine="1620"/>
        <w:jc w:val="both"/>
        <w:rPr>
          <w:color w:val="000000"/>
          <w:lang w:val="en-US"/>
        </w:rPr>
      </w:pPr>
    </w:p>
    <w:p w14:paraId="42C81562" w14:textId="77777777" w:rsidR="00ED2841" w:rsidRPr="00BA10D4" w:rsidRDefault="00ED2841" w:rsidP="00ED2841">
      <w:pPr>
        <w:autoSpaceDE w:val="0"/>
        <w:autoSpaceDN w:val="0"/>
        <w:adjustRightInd w:val="0"/>
        <w:spacing w:line="360" w:lineRule="auto"/>
        <w:ind w:firstLine="1622"/>
        <w:jc w:val="both"/>
        <w:rPr>
          <w:rStyle w:val="longtext"/>
          <w:lang w:val="en-US"/>
        </w:rPr>
      </w:pPr>
    </w:p>
    <w:p w14:paraId="10E92EB7" w14:textId="77777777" w:rsidR="00ED2841" w:rsidRPr="00BA10D4" w:rsidRDefault="00ED2841" w:rsidP="00ED2841">
      <w:pPr>
        <w:autoSpaceDE w:val="0"/>
        <w:autoSpaceDN w:val="0"/>
        <w:adjustRightInd w:val="0"/>
        <w:spacing w:line="360" w:lineRule="auto"/>
        <w:ind w:firstLine="1622"/>
        <w:jc w:val="both"/>
        <w:rPr>
          <w:rStyle w:val="longtext"/>
          <w:lang w:val="en-US"/>
        </w:rPr>
      </w:pPr>
    </w:p>
    <w:p w14:paraId="5CB1DB5A" w14:textId="77777777" w:rsidR="00ED2841" w:rsidRPr="001A0AA6" w:rsidRDefault="00ED2841" w:rsidP="00ED2841">
      <w:pPr>
        <w:autoSpaceDE w:val="0"/>
        <w:autoSpaceDN w:val="0"/>
        <w:adjustRightInd w:val="0"/>
        <w:spacing w:line="360" w:lineRule="auto"/>
        <w:ind w:firstLine="1622"/>
        <w:jc w:val="both"/>
        <w:rPr>
          <w:i/>
          <w:iCs/>
          <w:color w:val="000000"/>
          <w:shd w:val="clear" w:color="auto" w:fill="FFFFFF"/>
          <w:lang w:val="en-US"/>
        </w:rPr>
      </w:pPr>
    </w:p>
    <w:p w14:paraId="2E38E05E" w14:textId="77777777" w:rsidR="00ED2841" w:rsidRPr="00BA10D4" w:rsidRDefault="00ED2841" w:rsidP="00ED2841">
      <w:pPr>
        <w:spacing w:line="360" w:lineRule="auto"/>
        <w:ind w:firstLine="1620"/>
        <w:jc w:val="both"/>
        <w:rPr>
          <w:rStyle w:val="longtext"/>
          <w:lang w:val="en-US"/>
        </w:rPr>
      </w:pPr>
    </w:p>
    <w:p w14:paraId="5704335D" w14:textId="77777777" w:rsidR="00ED2841" w:rsidRPr="00BA10D4" w:rsidRDefault="00ED2841" w:rsidP="00ED2841">
      <w:pPr>
        <w:spacing w:line="360" w:lineRule="auto"/>
        <w:ind w:firstLine="1620"/>
        <w:jc w:val="both"/>
        <w:rPr>
          <w:rStyle w:val="longtext"/>
          <w:lang w:val="en-US"/>
        </w:rPr>
      </w:pPr>
    </w:p>
    <w:p w14:paraId="57335FFC" w14:textId="77777777" w:rsidR="00ED2841" w:rsidRPr="00BA10D4" w:rsidRDefault="00ED2841" w:rsidP="00ED2841">
      <w:pPr>
        <w:spacing w:line="360" w:lineRule="auto"/>
        <w:ind w:firstLine="1620"/>
        <w:jc w:val="both"/>
        <w:rPr>
          <w:rStyle w:val="longtext"/>
          <w:lang w:val="en-US"/>
        </w:rPr>
      </w:pPr>
    </w:p>
    <w:p w14:paraId="68F62148" w14:textId="77777777" w:rsidR="00ED2841" w:rsidRPr="00BA10D4" w:rsidRDefault="00ED2841" w:rsidP="00ED2841">
      <w:pPr>
        <w:spacing w:line="360" w:lineRule="auto"/>
        <w:ind w:firstLine="1620"/>
        <w:jc w:val="both"/>
        <w:rPr>
          <w:rStyle w:val="longtext"/>
          <w:lang w:val="en-US"/>
        </w:rPr>
      </w:pPr>
    </w:p>
    <w:p w14:paraId="4567C616" w14:textId="77777777" w:rsidR="00ED2841" w:rsidRPr="00BA10D4" w:rsidRDefault="00ED2841" w:rsidP="00ED2841">
      <w:pPr>
        <w:spacing w:line="360" w:lineRule="auto"/>
        <w:ind w:firstLine="1620"/>
        <w:jc w:val="both"/>
        <w:rPr>
          <w:rStyle w:val="longtext"/>
          <w:lang w:val="en-US"/>
        </w:rPr>
      </w:pPr>
    </w:p>
    <w:p w14:paraId="3927084B" w14:textId="77777777" w:rsidR="00ED2841" w:rsidRPr="00BA10D4" w:rsidRDefault="00ED2841" w:rsidP="00ED2841">
      <w:pPr>
        <w:jc w:val="both"/>
        <w:rPr>
          <w:rStyle w:val="hps"/>
          <w:lang w:val="en-US"/>
        </w:rPr>
      </w:pPr>
    </w:p>
    <w:p w14:paraId="2975F7F8" w14:textId="77777777" w:rsidR="00ED2841" w:rsidRPr="001A0AA6" w:rsidRDefault="00ED2841" w:rsidP="001232BB">
      <w:pPr>
        <w:jc w:val="both"/>
        <w:rPr>
          <w:color w:val="000000"/>
          <w:shd w:val="clear" w:color="auto" w:fill="FFFFFF"/>
          <w:lang w:val="en-US"/>
        </w:rPr>
      </w:pPr>
      <w:r w:rsidRPr="001A0AA6">
        <w:rPr>
          <w:rStyle w:val="hps"/>
          <w:b/>
          <w:color w:val="000000"/>
          <w:lang w:val="en-US"/>
        </w:rPr>
        <w:t>Figur</w:t>
      </w:r>
      <w:r w:rsidR="00B7017D" w:rsidRPr="001A0AA6">
        <w:rPr>
          <w:rStyle w:val="hps"/>
          <w:b/>
          <w:color w:val="000000"/>
          <w:lang w:val="en-US"/>
        </w:rPr>
        <w:t>e</w:t>
      </w:r>
      <w:r w:rsidRPr="001A0AA6">
        <w:rPr>
          <w:rStyle w:val="hps"/>
          <w:b/>
          <w:color w:val="000000"/>
          <w:lang w:val="en-US"/>
        </w:rPr>
        <w:t xml:space="preserve"> 4 </w:t>
      </w:r>
      <w:r w:rsidR="00DD3C30" w:rsidRPr="001A0AA6">
        <w:rPr>
          <w:rStyle w:val="hps"/>
          <w:b/>
          <w:color w:val="000000"/>
          <w:lang w:val="en-US"/>
        </w:rPr>
        <w:t>–</w:t>
      </w:r>
      <w:r w:rsidRPr="001A0AA6">
        <w:rPr>
          <w:rStyle w:val="hps"/>
          <w:color w:val="000000"/>
          <w:lang w:val="en-US"/>
        </w:rPr>
        <w:t xml:space="preserve"> </w:t>
      </w:r>
      <w:r w:rsidR="00DD3C30" w:rsidRPr="001A0AA6">
        <w:rPr>
          <w:rStyle w:val="hps"/>
          <w:i/>
          <w:color w:val="000000"/>
          <w:lang w:val="en-US"/>
        </w:rPr>
        <w:t>In-silico</w:t>
      </w:r>
      <w:r w:rsidR="00DD3C30" w:rsidRPr="001A0AA6">
        <w:rPr>
          <w:rStyle w:val="hps"/>
          <w:color w:val="000000"/>
          <w:lang w:val="en-US"/>
        </w:rPr>
        <w:t xml:space="preserve"> expression profiling of the ERFs in </w:t>
      </w:r>
      <w:r w:rsidR="00DD3C30" w:rsidRPr="001A0AA6">
        <w:rPr>
          <w:rStyle w:val="longtext"/>
          <w:i/>
          <w:iCs/>
          <w:color w:val="000000"/>
          <w:shd w:val="clear" w:color="auto" w:fill="FFFFFF"/>
          <w:lang w:val="en-US"/>
        </w:rPr>
        <w:t>Coffea arabica</w:t>
      </w:r>
      <w:r w:rsidR="00DD3C30" w:rsidRPr="001A0AA6">
        <w:rPr>
          <w:rStyle w:val="longtext"/>
          <w:color w:val="000000"/>
          <w:shd w:val="clear" w:color="auto" w:fill="FFFFFF"/>
          <w:lang w:val="en-US"/>
        </w:rPr>
        <w:t xml:space="preserve">. The number of </w:t>
      </w:r>
      <w:r w:rsidR="00DD3C30" w:rsidRPr="001A0AA6">
        <w:rPr>
          <w:rStyle w:val="longtext"/>
          <w:i/>
          <w:color w:val="000000"/>
          <w:shd w:val="clear" w:color="auto" w:fill="FFFFFF"/>
          <w:lang w:val="en-US"/>
        </w:rPr>
        <w:t>reads</w:t>
      </w:r>
      <w:r w:rsidR="00DD3C30" w:rsidRPr="001A0AA6">
        <w:rPr>
          <w:rStyle w:val="longtext"/>
          <w:color w:val="000000"/>
          <w:shd w:val="clear" w:color="auto" w:fill="FFFFFF"/>
          <w:lang w:val="en-US"/>
        </w:rPr>
        <w:t xml:space="preserve"> was normalized </w:t>
      </w:r>
      <w:r w:rsidR="00881248" w:rsidRPr="001A0AA6">
        <w:rPr>
          <w:rStyle w:val="longtext"/>
          <w:color w:val="000000"/>
          <w:shd w:val="clear" w:color="auto" w:fill="FFFFFF"/>
          <w:lang w:val="en-US"/>
        </w:rPr>
        <w:t>in</w:t>
      </w:r>
      <w:r w:rsidR="00DD3C30" w:rsidRPr="001A0AA6">
        <w:rPr>
          <w:rStyle w:val="longtext"/>
          <w:color w:val="000000"/>
          <w:shd w:val="clear" w:color="auto" w:fill="FFFFFF"/>
          <w:lang w:val="en-US"/>
        </w:rPr>
        <w:t xml:space="preserve"> each library and values </w:t>
      </w:r>
      <w:r w:rsidR="00881248" w:rsidRPr="001A0AA6">
        <w:rPr>
          <w:rStyle w:val="longtext"/>
          <w:color w:val="000000"/>
          <w:shd w:val="clear" w:color="auto" w:fill="FFFFFF"/>
          <w:lang w:val="en-US"/>
        </w:rPr>
        <w:t xml:space="preserve">were </w:t>
      </w:r>
      <w:r w:rsidR="00DD3C30" w:rsidRPr="001A0AA6">
        <w:rPr>
          <w:rStyle w:val="longtext"/>
          <w:color w:val="000000"/>
          <w:shd w:val="clear" w:color="auto" w:fill="FFFFFF"/>
          <w:lang w:val="en-US"/>
        </w:rPr>
        <w:t xml:space="preserve">represented by the relative expression scale. </w:t>
      </w:r>
      <w:r w:rsidR="001232BB" w:rsidRPr="001A0AA6">
        <w:rPr>
          <w:rStyle w:val="longtext"/>
          <w:color w:val="000000"/>
          <w:shd w:val="clear" w:color="auto" w:fill="FFFFFF"/>
          <w:lang w:val="en-US"/>
        </w:rPr>
        <w:t xml:space="preserve">Libraries: </w:t>
      </w:r>
      <w:r w:rsidR="00636E44" w:rsidRPr="001A0AA6">
        <w:rPr>
          <w:rStyle w:val="longtext"/>
          <w:color w:val="000000"/>
          <w:shd w:val="clear" w:color="auto" w:fill="FFFFFF"/>
          <w:lang w:val="en-US"/>
        </w:rPr>
        <w:t>AR1, LP1-Plantlets and leaves treated with araquidonic acid; BP1-Suspension cells treated with acibenzolar-S-methyl; CB1- Suspension cells treated with acibenzolar-S-methyl and brassinoesteroids; CL2-Hypocotyls treated with acibenzolar-S-methyl; CS1- Suspension cells treated with NaCl; EA1, IA1, IA2-Embryogenic calli; EB1-Zygotic embryo (immature fruits); EC1-</w:t>
      </w:r>
      <w:r w:rsidR="001232BB" w:rsidRPr="001A0AA6">
        <w:rPr>
          <w:rStyle w:val="longtext"/>
          <w:color w:val="000000"/>
          <w:shd w:val="clear" w:color="auto" w:fill="FFFFFF"/>
          <w:lang w:val="en-US"/>
        </w:rPr>
        <w:t xml:space="preserve"> Embryogenic calli from </w:t>
      </w:r>
      <w:r w:rsidR="001232BB" w:rsidRPr="001A0AA6">
        <w:rPr>
          <w:rStyle w:val="longtext"/>
          <w:i/>
          <w:color w:val="000000"/>
          <w:shd w:val="clear" w:color="auto" w:fill="FFFFFF"/>
          <w:lang w:val="en-US"/>
        </w:rPr>
        <w:t>Coffea canephora</w:t>
      </w:r>
      <w:r w:rsidR="001232BB" w:rsidRPr="001A0AA6">
        <w:rPr>
          <w:rStyle w:val="longtext"/>
          <w:color w:val="000000"/>
          <w:shd w:val="clear" w:color="auto" w:fill="FFFFFF"/>
          <w:lang w:val="en-US"/>
        </w:rPr>
        <w:t>; EM1, S13- Germinating seeds (whole seeds and zygotic embryos); FB1. FB2, FB4- Flower buds in different developmental stages; FR1, FR2- Flower buds + pinhead fruits + fruits at different stages; FR4- Fruits (</w:t>
      </w:r>
      <w:r w:rsidR="001232BB" w:rsidRPr="001A0AA6">
        <w:rPr>
          <w:rStyle w:val="longtext"/>
          <w:i/>
          <w:color w:val="000000"/>
          <w:shd w:val="clear" w:color="auto" w:fill="FFFFFF"/>
          <w:lang w:val="en-US"/>
        </w:rPr>
        <w:t>Coffea racemosa</w:t>
      </w:r>
      <w:r w:rsidR="001232BB" w:rsidRPr="001A0AA6">
        <w:rPr>
          <w:rStyle w:val="longtext"/>
          <w:color w:val="000000"/>
          <w:shd w:val="clear" w:color="auto" w:fill="FFFFFF"/>
          <w:lang w:val="en-US"/>
        </w:rPr>
        <w:t>); FV2- Fruits, stages 1, 2 and 2 (</w:t>
      </w:r>
      <w:r w:rsidR="001232BB" w:rsidRPr="001A0AA6">
        <w:rPr>
          <w:rStyle w:val="longtext"/>
          <w:i/>
          <w:color w:val="000000"/>
          <w:shd w:val="clear" w:color="auto" w:fill="FFFFFF"/>
          <w:lang w:val="en-US"/>
        </w:rPr>
        <w:t>Coffea racemosa</w:t>
      </w:r>
      <w:r w:rsidR="001232BB" w:rsidRPr="001A0AA6">
        <w:rPr>
          <w:rStyle w:val="longtext"/>
          <w:color w:val="000000"/>
          <w:shd w:val="clear" w:color="auto" w:fill="FFFFFF"/>
          <w:lang w:val="en-US"/>
        </w:rPr>
        <w:t xml:space="preserve">); CAI, ICI, PCI-Non embryogenic calli with and without 2, 4 D; LV4, LV5- Young leaves from orthotropic branch; LV8, LV8- Mature leaves from plagiotropic branches; NS1- Roots infected with nematodes; PAI-Primary embryogenic calli; RMI-Leaves infected with leaf miner and coffee leaf rust; RT3-Roots; RT5- Roots with acibenzolar-S-methyl; </w:t>
      </w:r>
      <w:r w:rsidR="00A47A8D" w:rsidRPr="001A0AA6">
        <w:rPr>
          <w:rStyle w:val="longtext"/>
          <w:color w:val="000000"/>
          <w:shd w:val="clear" w:color="auto" w:fill="FFFFFF"/>
          <w:lang w:val="en-US"/>
        </w:rPr>
        <w:t xml:space="preserve">RT8- Suspension cells with stressed with aluminum; RX1- Stems infected with </w:t>
      </w:r>
      <w:r w:rsidR="00A47A8D" w:rsidRPr="001A0AA6">
        <w:rPr>
          <w:rStyle w:val="longtext"/>
          <w:i/>
          <w:color w:val="000000"/>
          <w:shd w:val="clear" w:color="auto" w:fill="FFFFFF"/>
          <w:lang w:val="en-US"/>
        </w:rPr>
        <w:t>Xylella ssp.</w:t>
      </w:r>
      <w:r w:rsidR="00A47A8D" w:rsidRPr="001A0AA6">
        <w:rPr>
          <w:rStyle w:val="longtext"/>
          <w:color w:val="000000"/>
          <w:shd w:val="clear" w:color="auto" w:fill="FFFFFF"/>
          <w:lang w:val="en-US"/>
        </w:rPr>
        <w:t>; SH1-Leaves from water deficit stresses plants (</w:t>
      </w:r>
      <w:r w:rsidR="00A47A8D" w:rsidRPr="001A0AA6">
        <w:rPr>
          <w:rStyle w:val="longtext"/>
          <w:i/>
          <w:color w:val="000000"/>
          <w:shd w:val="clear" w:color="auto" w:fill="FFFFFF"/>
          <w:lang w:val="en-US"/>
        </w:rPr>
        <w:t>Coffea canephora</w:t>
      </w:r>
      <w:r w:rsidR="00A47A8D" w:rsidRPr="001A0AA6">
        <w:rPr>
          <w:rStyle w:val="longtext"/>
          <w:color w:val="000000"/>
          <w:shd w:val="clear" w:color="auto" w:fill="FFFFFF"/>
          <w:lang w:val="en-US"/>
        </w:rPr>
        <w:t>); SH2-Water deficit stresses field (pool of tissues); SS1-Well-watered field (pool of tissues).</w:t>
      </w:r>
    </w:p>
    <w:p w14:paraId="2DB6ACF4" w14:textId="77777777" w:rsidR="000C68BD" w:rsidRPr="001A0AA6" w:rsidRDefault="000C68BD">
      <w:pPr>
        <w:rPr>
          <w:lang w:val="en-US"/>
        </w:rPr>
      </w:pPr>
    </w:p>
    <w:sectPr w:rsidR="000C68BD" w:rsidRPr="001A0AA6" w:rsidSect="006019C7">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Giuliano Degrassi" w:date="2016-11-07T12:26:00Z" w:initials="GD">
    <w:p w14:paraId="06BA918E" w14:textId="77777777" w:rsidR="005E4959" w:rsidRPr="00BA10D4" w:rsidRDefault="005E4959">
      <w:pPr>
        <w:pStyle w:val="CommentText"/>
        <w:rPr>
          <w:lang w:val="en-US"/>
        </w:rPr>
      </w:pPr>
      <w:r>
        <w:rPr>
          <w:rStyle w:val="CommentReference"/>
        </w:rPr>
        <w:annotationRef/>
      </w:r>
      <w:r w:rsidRPr="00BA10D4">
        <w:rPr>
          <w:lang w:val="en-US"/>
        </w:rPr>
        <w:t>Please check if this is 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6BA918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BA918E" w16cid:durableId="238448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132DB" w14:textId="77777777" w:rsidR="002B0C53" w:rsidRDefault="002B0C53" w:rsidP="00162D19">
      <w:r>
        <w:separator/>
      </w:r>
    </w:p>
  </w:endnote>
  <w:endnote w:type="continuationSeparator" w:id="0">
    <w:p w14:paraId="41EF60C5" w14:textId="77777777" w:rsidR="002B0C53" w:rsidRDefault="002B0C53" w:rsidP="00162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 w:name="Times">
    <w:panose1 w:val="02000500000000000000"/>
    <w:charset w:val="00"/>
    <w:family w:val="auto"/>
    <w:pitch w:val="variable"/>
    <w:sig w:usb0="00000003" w:usb1="00000000" w:usb2="00000000" w:usb3="00000000" w:csb0="00000007" w:csb1="00000000"/>
  </w:font>
  <w:font w:name="MS Gothic">
    <w:altName w:val="ＭＳ ゴシック"/>
    <w:panose1 w:val="020B0609070205080204"/>
    <w:charset w:val="80"/>
    <w:family w:val="modern"/>
    <w:notTrueType/>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663F0" w14:textId="77777777" w:rsidR="002B0C53" w:rsidRDefault="002B0C53" w:rsidP="00162D19">
      <w:r>
        <w:separator/>
      </w:r>
    </w:p>
  </w:footnote>
  <w:footnote w:type="continuationSeparator" w:id="0">
    <w:p w14:paraId="4227F136" w14:textId="77777777" w:rsidR="002B0C53" w:rsidRDefault="002B0C53" w:rsidP="00162D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2D28E09C"/>
    <w:lvl w:ilvl="0">
      <w:start w:val="1"/>
      <w:numFmt w:val="decimal"/>
      <w:lvlText w:val="%1."/>
      <w:lvlJc w:val="left"/>
      <w:pPr>
        <w:tabs>
          <w:tab w:val="num" w:pos="540"/>
        </w:tabs>
        <w:ind w:left="540" w:hanging="360"/>
      </w:pPr>
    </w:lvl>
  </w:abstractNum>
  <w:abstractNum w:abstractNumId="1" w15:restartNumberingAfterBreak="0">
    <w:nsid w:val="082D501B"/>
    <w:multiLevelType w:val="multilevel"/>
    <w:tmpl w:val="BD3C5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3772CE"/>
    <w:multiLevelType w:val="multilevel"/>
    <w:tmpl w:val="4532E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F41321"/>
    <w:multiLevelType w:val="multilevel"/>
    <w:tmpl w:val="079AF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496B17"/>
    <w:multiLevelType w:val="multilevel"/>
    <w:tmpl w:val="4EEAB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0A6C33"/>
    <w:multiLevelType w:val="multilevel"/>
    <w:tmpl w:val="7F0E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3002A4"/>
    <w:multiLevelType w:val="hybridMultilevel"/>
    <w:tmpl w:val="CABAF042"/>
    <w:lvl w:ilvl="0" w:tplc="0416000F">
      <w:start w:val="1"/>
      <w:numFmt w:val="decimal"/>
      <w:lvlText w:val="%1."/>
      <w:lvlJc w:val="left"/>
      <w:pPr>
        <w:tabs>
          <w:tab w:val="num" w:pos="540"/>
        </w:tabs>
        <w:ind w:left="540" w:hanging="360"/>
      </w:pPr>
      <w:rPr>
        <w:rFonts w:hint="default"/>
      </w:rPr>
    </w:lvl>
    <w:lvl w:ilvl="1" w:tplc="04160019" w:tentative="1">
      <w:start w:val="1"/>
      <w:numFmt w:val="lowerLetter"/>
      <w:lvlText w:val="%2."/>
      <w:lvlJc w:val="left"/>
      <w:pPr>
        <w:tabs>
          <w:tab w:val="num" w:pos="1260"/>
        </w:tabs>
        <w:ind w:left="1260" w:hanging="360"/>
      </w:pPr>
    </w:lvl>
    <w:lvl w:ilvl="2" w:tplc="0416001B" w:tentative="1">
      <w:start w:val="1"/>
      <w:numFmt w:val="lowerRoman"/>
      <w:lvlText w:val="%3."/>
      <w:lvlJc w:val="right"/>
      <w:pPr>
        <w:tabs>
          <w:tab w:val="num" w:pos="1980"/>
        </w:tabs>
        <w:ind w:left="1980" w:hanging="180"/>
      </w:pPr>
    </w:lvl>
    <w:lvl w:ilvl="3" w:tplc="0416000F" w:tentative="1">
      <w:start w:val="1"/>
      <w:numFmt w:val="decimal"/>
      <w:lvlText w:val="%4."/>
      <w:lvlJc w:val="left"/>
      <w:pPr>
        <w:tabs>
          <w:tab w:val="num" w:pos="2700"/>
        </w:tabs>
        <w:ind w:left="2700" w:hanging="360"/>
      </w:pPr>
    </w:lvl>
    <w:lvl w:ilvl="4" w:tplc="04160019" w:tentative="1">
      <w:start w:val="1"/>
      <w:numFmt w:val="lowerLetter"/>
      <w:lvlText w:val="%5."/>
      <w:lvlJc w:val="left"/>
      <w:pPr>
        <w:tabs>
          <w:tab w:val="num" w:pos="3420"/>
        </w:tabs>
        <w:ind w:left="3420" w:hanging="360"/>
      </w:pPr>
    </w:lvl>
    <w:lvl w:ilvl="5" w:tplc="0416001B" w:tentative="1">
      <w:start w:val="1"/>
      <w:numFmt w:val="lowerRoman"/>
      <w:lvlText w:val="%6."/>
      <w:lvlJc w:val="right"/>
      <w:pPr>
        <w:tabs>
          <w:tab w:val="num" w:pos="4140"/>
        </w:tabs>
        <w:ind w:left="4140" w:hanging="180"/>
      </w:pPr>
    </w:lvl>
    <w:lvl w:ilvl="6" w:tplc="0416000F" w:tentative="1">
      <w:start w:val="1"/>
      <w:numFmt w:val="decimal"/>
      <w:lvlText w:val="%7."/>
      <w:lvlJc w:val="left"/>
      <w:pPr>
        <w:tabs>
          <w:tab w:val="num" w:pos="4860"/>
        </w:tabs>
        <w:ind w:left="4860" w:hanging="360"/>
      </w:pPr>
    </w:lvl>
    <w:lvl w:ilvl="7" w:tplc="04160019" w:tentative="1">
      <w:start w:val="1"/>
      <w:numFmt w:val="lowerLetter"/>
      <w:lvlText w:val="%8."/>
      <w:lvlJc w:val="left"/>
      <w:pPr>
        <w:tabs>
          <w:tab w:val="num" w:pos="5580"/>
        </w:tabs>
        <w:ind w:left="5580" w:hanging="360"/>
      </w:pPr>
    </w:lvl>
    <w:lvl w:ilvl="8" w:tplc="0416001B" w:tentative="1">
      <w:start w:val="1"/>
      <w:numFmt w:val="lowerRoman"/>
      <w:lvlText w:val="%9."/>
      <w:lvlJc w:val="right"/>
      <w:pPr>
        <w:tabs>
          <w:tab w:val="num" w:pos="6300"/>
        </w:tabs>
        <w:ind w:left="6300" w:hanging="180"/>
      </w:pPr>
    </w:lvl>
  </w:abstractNum>
  <w:num w:numId="1">
    <w:abstractNumId w:val="0"/>
  </w:num>
  <w:num w:numId="2">
    <w:abstractNumId w:val="6"/>
  </w:num>
  <w:num w:numId="3">
    <w:abstractNumId w:val="2"/>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38E"/>
    <w:rsid w:val="00001FFE"/>
    <w:rsid w:val="00002601"/>
    <w:rsid w:val="00002B36"/>
    <w:rsid w:val="00006CD6"/>
    <w:rsid w:val="00010C15"/>
    <w:rsid w:val="00012B93"/>
    <w:rsid w:val="00013090"/>
    <w:rsid w:val="000142B7"/>
    <w:rsid w:val="00014855"/>
    <w:rsid w:val="00016EBE"/>
    <w:rsid w:val="00020B00"/>
    <w:rsid w:val="00021626"/>
    <w:rsid w:val="0002380E"/>
    <w:rsid w:val="000268AD"/>
    <w:rsid w:val="00026963"/>
    <w:rsid w:val="00032121"/>
    <w:rsid w:val="000328F1"/>
    <w:rsid w:val="0003747C"/>
    <w:rsid w:val="00042613"/>
    <w:rsid w:val="000435E7"/>
    <w:rsid w:val="0004643B"/>
    <w:rsid w:val="000523ED"/>
    <w:rsid w:val="000555C1"/>
    <w:rsid w:val="00055859"/>
    <w:rsid w:val="00056787"/>
    <w:rsid w:val="000612CD"/>
    <w:rsid w:val="00062337"/>
    <w:rsid w:val="0006657F"/>
    <w:rsid w:val="00074D91"/>
    <w:rsid w:val="00076DF5"/>
    <w:rsid w:val="0008012E"/>
    <w:rsid w:val="000845D3"/>
    <w:rsid w:val="00094CDF"/>
    <w:rsid w:val="000A045A"/>
    <w:rsid w:val="000A2B6E"/>
    <w:rsid w:val="000A37EC"/>
    <w:rsid w:val="000A649A"/>
    <w:rsid w:val="000A6885"/>
    <w:rsid w:val="000B066F"/>
    <w:rsid w:val="000B170B"/>
    <w:rsid w:val="000B1C80"/>
    <w:rsid w:val="000B5BB1"/>
    <w:rsid w:val="000B6B6A"/>
    <w:rsid w:val="000B73CE"/>
    <w:rsid w:val="000B7C22"/>
    <w:rsid w:val="000C1F43"/>
    <w:rsid w:val="000C2FFE"/>
    <w:rsid w:val="000C3600"/>
    <w:rsid w:val="000C6808"/>
    <w:rsid w:val="000C68BD"/>
    <w:rsid w:val="000C690E"/>
    <w:rsid w:val="000D31F8"/>
    <w:rsid w:val="000E065B"/>
    <w:rsid w:val="000E3828"/>
    <w:rsid w:val="000E782E"/>
    <w:rsid w:val="000F1B7A"/>
    <w:rsid w:val="000F21CA"/>
    <w:rsid w:val="000F2A77"/>
    <w:rsid w:val="000F346E"/>
    <w:rsid w:val="000F419D"/>
    <w:rsid w:val="000F4405"/>
    <w:rsid w:val="000F726A"/>
    <w:rsid w:val="00105CAB"/>
    <w:rsid w:val="00110A9B"/>
    <w:rsid w:val="00113F13"/>
    <w:rsid w:val="00116C59"/>
    <w:rsid w:val="0012040A"/>
    <w:rsid w:val="001218DE"/>
    <w:rsid w:val="001221F8"/>
    <w:rsid w:val="001232BB"/>
    <w:rsid w:val="00134EBB"/>
    <w:rsid w:val="00144685"/>
    <w:rsid w:val="00145B42"/>
    <w:rsid w:val="00146B8C"/>
    <w:rsid w:val="00147857"/>
    <w:rsid w:val="00154704"/>
    <w:rsid w:val="0015488B"/>
    <w:rsid w:val="00155A7E"/>
    <w:rsid w:val="00162D19"/>
    <w:rsid w:val="00164741"/>
    <w:rsid w:val="001649F3"/>
    <w:rsid w:val="00165D4F"/>
    <w:rsid w:val="00166E70"/>
    <w:rsid w:val="00172842"/>
    <w:rsid w:val="00173CB5"/>
    <w:rsid w:val="00175D9F"/>
    <w:rsid w:val="00182DA1"/>
    <w:rsid w:val="0018305A"/>
    <w:rsid w:val="0018363A"/>
    <w:rsid w:val="00185E80"/>
    <w:rsid w:val="0019292C"/>
    <w:rsid w:val="00193610"/>
    <w:rsid w:val="00194151"/>
    <w:rsid w:val="00194272"/>
    <w:rsid w:val="00197665"/>
    <w:rsid w:val="001A069C"/>
    <w:rsid w:val="001A0AA6"/>
    <w:rsid w:val="001A37BC"/>
    <w:rsid w:val="001B03D1"/>
    <w:rsid w:val="001B334A"/>
    <w:rsid w:val="001B4BE4"/>
    <w:rsid w:val="001B6736"/>
    <w:rsid w:val="001C458C"/>
    <w:rsid w:val="001C58B0"/>
    <w:rsid w:val="001C5BE7"/>
    <w:rsid w:val="001C6093"/>
    <w:rsid w:val="001D0070"/>
    <w:rsid w:val="001D0C83"/>
    <w:rsid w:val="001D3097"/>
    <w:rsid w:val="001D3AE4"/>
    <w:rsid w:val="001D7594"/>
    <w:rsid w:val="001E158B"/>
    <w:rsid w:val="001E2619"/>
    <w:rsid w:val="001E3C19"/>
    <w:rsid w:val="001E3C7C"/>
    <w:rsid w:val="001E4D19"/>
    <w:rsid w:val="001E5C3B"/>
    <w:rsid w:val="001E7DF4"/>
    <w:rsid w:val="001F57D5"/>
    <w:rsid w:val="001F5E3C"/>
    <w:rsid w:val="002046CB"/>
    <w:rsid w:val="00207454"/>
    <w:rsid w:val="00207B88"/>
    <w:rsid w:val="00212395"/>
    <w:rsid w:val="00213472"/>
    <w:rsid w:val="00220438"/>
    <w:rsid w:val="002208D7"/>
    <w:rsid w:val="00222119"/>
    <w:rsid w:val="00222E44"/>
    <w:rsid w:val="002244D9"/>
    <w:rsid w:val="00224E07"/>
    <w:rsid w:val="00226402"/>
    <w:rsid w:val="00226557"/>
    <w:rsid w:val="002276D3"/>
    <w:rsid w:val="002330F4"/>
    <w:rsid w:val="002363E8"/>
    <w:rsid w:val="0024341A"/>
    <w:rsid w:val="002471E0"/>
    <w:rsid w:val="0025250E"/>
    <w:rsid w:val="00257FA0"/>
    <w:rsid w:val="0026114D"/>
    <w:rsid w:val="002616BD"/>
    <w:rsid w:val="00263900"/>
    <w:rsid w:val="00263A97"/>
    <w:rsid w:val="00264D96"/>
    <w:rsid w:val="00264F1E"/>
    <w:rsid w:val="00267F86"/>
    <w:rsid w:val="00271E6F"/>
    <w:rsid w:val="00272A9F"/>
    <w:rsid w:val="002733B3"/>
    <w:rsid w:val="00274447"/>
    <w:rsid w:val="002764FF"/>
    <w:rsid w:val="00276AFC"/>
    <w:rsid w:val="0028020E"/>
    <w:rsid w:val="00283B2C"/>
    <w:rsid w:val="00284061"/>
    <w:rsid w:val="002841E8"/>
    <w:rsid w:val="00285F66"/>
    <w:rsid w:val="0029303A"/>
    <w:rsid w:val="00296802"/>
    <w:rsid w:val="002968B2"/>
    <w:rsid w:val="00296961"/>
    <w:rsid w:val="002A220D"/>
    <w:rsid w:val="002A3BE9"/>
    <w:rsid w:val="002A4E57"/>
    <w:rsid w:val="002A6FEB"/>
    <w:rsid w:val="002B0C53"/>
    <w:rsid w:val="002B1191"/>
    <w:rsid w:val="002B157F"/>
    <w:rsid w:val="002B2077"/>
    <w:rsid w:val="002B32E3"/>
    <w:rsid w:val="002B427D"/>
    <w:rsid w:val="002B4ADD"/>
    <w:rsid w:val="002B5777"/>
    <w:rsid w:val="002B69E3"/>
    <w:rsid w:val="002B71A0"/>
    <w:rsid w:val="002C4E2F"/>
    <w:rsid w:val="002C6741"/>
    <w:rsid w:val="002D0139"/>
    <w:rsid w:val="002D09AE"/>
    <w:rsid w:val="002D19B6"/>
    <w:rsid w:val="002D26D3"/>
    <w:rsid w:val="002D3FC1"/>
    <w:rsid w:val="002D5871"/>
    <w:rsid w:val="002D6EF2"/>
    <w:rsid w:val="002D707F"/>
    <w:rsid w:val="002E3C2B"/>
    <w:rsid w:val="002E46D8"/>
    <w:rsid w:val="002E4897"/>
    <w:rsid w:val="002E4E7A"/>
    <w:rsid w:val="002F1024"/>
    <w:rsid w:val="002F12E3"/>
    <w:rsid w:val="002F2241"/>
    <w:rsid w:val="002F566F"/>
    <w:rsid w:val="002F5D06"/>
    <w:rsid w:val="002F6EC8"/>
    <w:rsid w:val="00302A99"/>
    <w:rsid w:val="00305BAB"/>
    <w:rsid w:val="00305DAD"/>
    <w:rsid w:val="00310D0A"/>
    <w:rsid w:val="00311363"/>
    <w:rsid w:val="00314B1C"/>
    <w:rsid w:val="003166CC"/>
    <w:rsid w:val="00325050"/>
    <w:rsid w:val="00325459"/>
    <w:rsid w:val="0032574B"/>
    <w:rsid w:val="00326DAF"/>
    <w:rsid w:val="003311AA"/>
    <w:rsid w:val="0033162C"/>
    <w:rsid w:val="00333906"/>
    <w:rsid w:val="00333A7B"/>
    <w:rsid w:val="003406B1"/>
    <w:rsid w:val="00343513"/>
    <w:rsid w:val="00344903"/>
    <w:rsid w:val="003519BD"/>
    <w:rsid w:val="00353607"/>
    <w:rsid w:val="00357C37"/>
    <w:rsid w:val="00364AE5"/>
    <w:rsid w:val="00370FC4"/>
    <w:rsid w:val="00372C6D"/>
    <w:rsid w:val="00372C92"/>
    <w:rsid w:val="003755E1"/>
    <w:rsid w:val="00375AB6"/>
    <w:rsid w:val="0037708E"/>
    <w:rsid w:val="0037797E"/>
    <w:rsid w:val="00380B6A"/>
    <w:rsid w:val="003849A2"/>
    <w:rsid w:val="00394A5C"/>
    <w:rsid w:val="00394D6B"/>
    <w:rsid w:val="00395403"/>
    <w:rsid w:val="00397688"/>
    <w:rsid w:val="003A5C2C"/>
    <w:rsid w:val="003A6D0D"/>
    <w:rsid w:val="003A6F63"/>
    <w:rsid w:val="003B3BCC"/>
    <w:rsid w:val="003B5BB4"/>
    <w:rsid w:val="003B60AA"/>
    <w:rsid w:val="003B6213"/>
    <w:rsid w:val="003B6F37"/>
    <w:rsid w:val="003C0394"/>
    <w:rsid w:val="003C3BA0"/>
    <w:rsid w:val="003C415C"/>
    <w:rsid w:val="003C4195"/>
    <w:rsid w:val="003C4CFF"/>
    <w:rsid w:val="003C4D67"/>
    <w:rsid w:val="003D203B"/>
    <w:rsid w:val="003D3733"/>
    <w:rsid w:val="003D499F"/>
    <w:rsid w:val="003D5B94"/>
    <w:rsid w:val="003D6330"/>
    <w:rsid w:val="003E06B8"/>
    <w:rsid w:val="003E6ED5"/>
    <w:rsid w:val="003F617F"/>
    <w:rsid w:val="00400302"/>
    <w:rsid w:val="00401155"/>
    <w:rsid w:val="00401E42"/>
    <w:rsid w:val="00403DE4"/>
    <w:rsid w:val="004044C5"/>
    <w:rsid w:val="00412FFE"/>
    <w:rsid w:val="0041353D"/>
    <w:rsid w:val="00413A44"/>
    <w:rsid w:val="00415672"/>
    <w:rsid w:val="00416449"/>
    <w:rsid w:val="004317D8"/>
    <w:rsid w:val="004350F5"/>
    <w:rsid w:val="00435A9E"/>
    <w:rsid w:val="0043608A"/>
    <w:rsid w:val="00442FD0"/>
    <w:rsid w:val="00444D60"/>
    <w:rsid w:val="00451BC4"/>
    <w:rsid w:val="004543EB"/>
    <w:rsid w:val="00455237"/>
    <w:rsid w:val="00460F0C"/>
    <w:rsid w:val="004718A0"/>
    <w:rsid w:val="00473CA9"/>
    <w:rsid w:val="004748AF"/>
    <w:rsid w:val="0048013E"/>
    <w:rsid w:val="00485865"/>
    <w:rsid w:val="00485E59"/>
    <w:rsid w:val="00490330"/>
    <w:rsid w:val="00493091"/>
    <w:rsid w:val="00494D1E"/>
    <w:rsid w:val="00496A51"/>
    <w:rsid w:val="004A184E"/>
    <w:rsid w:val="004A283F"/>
    <w:rsid w:val="004A28DF"/>
    <w:rsid w:val="004A70E0"/>
    <w:rsid w:val="004B00EE"/>
    <w:rsid w:val="004B1FF9"/>
    <w:rsid w:val="004B3A45"/>
    <w:rsid w:val="004B3E4E"/>
    <w:rsid w:val="004B470C"/>
    <w:rsid w:val="004C152C"/>
    <w:rsid w:val="004C3B20"/>
    <w:rsid w:val="004C4BED"/>
    <w:rsid w:val="004C5FB0"/>
    <w:rsid w:val="004D5187"/>
    <w:rsid w:val="004D5CE3"/>
    <w:rsid w:val="004D7D0D"/>
    <w:rsid w:val="004E091F"/>
    <w:rsid w:val="004E1745"/>
    <w:rsid w:val="004E23E9"/>
    <w:rsid w:val="004E3024"/>
    <w:rsid w:val="004E3055"/>
    <w:rsid w:val="004E56E3"/>
    <w:rsid w:val="004E60FA"/>
    <w:rsid w:val="004E6B9B"/>
    <w:rsid w:val="004E6C4F"/>
    <w:rsid w:val="004E6CFC"/>
    <w:rsid w:val="004E7C19"/>
    <w:rsid w:val="004F1F7B"/>
    <w:rsid w:val="004F30E7"/>
    <w:rsid w:val="004F6831"/>
    <w:rsid w:val="004F7912"/>
    <w:rsid w:val="005004ED"/>
    <w:rsid w:val="00500E5A"/>
    <w:rsid w:val="00501800"/>
    <w:rsid w:val="00503AC2"/>
    <w:rsid w:val="005047B2"/>
    <w:rsid w:val="00506FBF"/>
    <w:rsid w:val="00507501"/>
    <w:rsid w:val="0051123A"/>
    <w:rsid w:val="00511C39"/>
    <w:rsid w:val="005210F1"/>
    <w:rsid w:val="0052227A"/>
    <w:rsid w:val="00524D39"/>
    <w:rsid w:val="00526301"/>
    <w:rsid w:val="00527045"/>
    <w:rsid w:val="005277D0"/>
    <w:rsid w:val="00533C79"/>
    <w:rsid w:val="00534E63"/>
    <w:rsid w:val="0053582C"/>
    <w:rsid w:val="00536F87"/>
    <w:rsid w:val="00537B6E"/>
    <w:rsid w:val="005401EF"/>
    <w:rsid w:val="00542115"/>
    <w:rsid w:val="00542DAE"/>
    <w:rsid w:val="00546109"/>
    <w:rsid w:val="00546238"/>
    <w:rsid w:val="005515A1"/>
    <w:rsid w:val="00553DED"/>
    <w:rsid w:val="00557472"/>
    <w:rsid w:val="00563D46"/>
    <w:rsid w:val="00564FE3"/>
    <w:rsid w:val="00565099"/>
    <w:rsid w:val="005668C2"/>
    <w:rsid w:val="00567374"/>
    <w:rsid w:val="00567A57"/>
    <w:rsid w:val="005701FC"/>
    <w:rsid w:val="00570335"/>
    <w:rsid w:val="00570617"/>
    <w:rsid w:val="0057067D"/>
    <w:rsid w:val="005710C8"/>
    <w:rsid w:val="00572F01"/>
    <w:rsid w:val="005735F9"/>
    <w:rsid w:val="005740F7"/>
    <w:rsid w:val="00584283"/>
    <w:rsid w:val="0058713C"/>
    <w:rsid w:val="005905E3"/>
    <w:rsid w:val="0059090C"/>
    <w:rsid w:val="00591B74"/>
    <w:rsid w:val="00594DBE"/>
    <w:rsid w:val="00595148"/>
    <w:rsid w:val="005A3243"/>
    <w:rsid w:val="005A5908"/>
    <w:rsid w:val="005A5F57"/>
    <w:rsid w:val="005B4D37"/>
    <w:rsid w:val="005B502D"/>
    <w:rsid w:val="005B7221"/>
    <w:rsid w:val="005C0D7E"/>
    <w:rsid w:val="005C0DCF"/>
    <w:rsid w:val="005C1566"/>
    <w:rsid w:val="005C55B3"/>
    <w:rsid w:val="005D0EAA"/>
    <w:rsid w:val="005D15C7"/>
    <w:rsid w:val="005D5A77"/>
    <w:rsid w:val="005D7ABF"/>
    <w:rsid w:val="005E313A"/>
    <w:rsid w:val="005E4959"/>
    <w:rsid w:val="005E518B"/>
    <w:rsid w:val="005F3456"/>
    <w:rsid w:val="005F5AF6"/>
    <w:rsid w:val="006019C7"/>
    <w:rsid w:val="00606D20"/>
    <w:rsid w:val="00607B50"/>
    <w:rsid w:val="00611008"/>
    <w:rsid w:val="006166A1"/>
    <w:rsid w:val="00617765"/>
    <w:rsid w:val="00622254"/>
    <w:rsid w:val="00622932"/>
    <w:rsid w:val="00625397"/>
    <w:rsid w:val="00625DCC"/>
    <w:rsid w:val="00626552"/>
    <w:rsid w:val="00626E0E"/>
    <w:rsid w:val="00627ECF"/>
    <w:rsid w:val="00633E00"/>
    <w:rsid w:val="00636C07"/>
    <w:rsid w:val="00636E44"/>
    <w:rsid w:val="00636EFB"/>
    <w:rsid w:val="00640A53"/>
    <w:rsid w:val="006417E9"/>
    <w:rsid w:val="0064604B"/>
    <w:rsid w:val="006465DC"/>
    <w:rsid w:val="0064762F"/>
    <w:rsid w:val="006500DA"/>
    <w:rsid w:val="00650515"/>
    <w:rsid w:val="006548A2"/>
    <w:rsid w:val="00654D31"/>
    <w:rsid w:val="00660663"/>
    <w:rsid w:val="00662014"/>
    <w:rsid w:val="00663EFA"/>
    <w:rsid w:val="00667F03"/>
    <w:rsid w:val="006702D8"/>
    <w:rsid w:val="00671036"/>
    <w:rsid w:val="006730FF"/>
    <w:rsid w:val="00673967"/>
    <w:rsid w:val="00681993"/>
    <w:rsid w:val="00682AA8"/>
    <w:rsid w:val="006831E9"/>
    <w:rsid w:val="00684C35"/>
    <w:rsid w:val="00685B67"/>
    <w:rsid w:val="0069092B"/>
    <w:rsid w:val="00694DB9"/>
    <w:rsid w:val="00697411"/>
    <w:rsid w:val="006A1C9A"/>
    <w:rsid w:val="006A3A34"/>
    <w:rsid w:val="006A60ED"/>
    <w:rsid w:val="006A7E72"/>
    <w:rsid w:val="006B037F"/>
    <w:rsid w:val="006B1B63"/>
    <w:rsid w:val="006B3F21"/>
    <w:rsid w:val="006C18C0"/>
    <w:rsid w:val="006C33F1"/>
    <w:rsid w:val="006C4499"/>
    <w:rsid w:val="006C64BB"/>
    <w:rsid w:val="006C6B05"/>
    <w:rsid w:val="006D0762"/>
    <w:rsid w:val="006D7531"/>
    <w:rsid w:val="006E0417"/>
    <w:rsid w:val="006E4CB2"/>
    <w:rsid w:val="006E560E"/>
    <w:rsid w:val="006E7F38"/>
    <w:rsid w:val="006F0B6E"/>
    <w:rsid w:val="006F5D5B"/>
    <w:rsid w:val="006F5F1B"/>
    <w:rsid w:val="007012EC"/>
    <w:rsid w:val="00702988"/>
    <w:rsid w:val="00704701"/>
    <w:rsid w:val="00704A10"/>
    <w:rsid w:val="00704F6B"/>
    <w:rsid w:val="00710D64"/>
    <w:rsid w:val="00712CAC"/>
    <w:rsid w:val="0071310F"/>
    <w:rsid w:val="00713E80"/>
    <w:rsid w:val="007168B7"/>
    <w:rsid w:val="00716902"/>
    <w:rsid w:val="00724BDA"/>
    <w:rsid w:val="00726DEF"/>
    <w:rsid w:val="0073157B"/>
    <w:rsid w:val="00736147"/>
    <w:rsid w:val="007367DF"/>
    <w:rsid w:val="00736972"/>
    <w:rsid w:val="00737BB7"/>
    <w:rsid w:val="00740381"/>
    <w:rsid w:val="00743BE3"/>
    <w:rsid w:val="007451AD"/>
    <w:rsid w:val="007451F4"/>
    <w:rsid w:val="0074526B"/>
    <w:rsid w:val="00753EF1"/>
    <w:rsid w:val="00754EB0"/>
    <w:rsid w:val="0076172A"/>
    <w:rsid w:val="0076422C"/>
    <w:rsid w:val="007664F9"/>
    <w:rsid w:val="00772B1A"/>
    <w:rsid w:val="00773E32"/>
    <w:rsid w:val="00775885"/>
    <w:rsid w:val="00776180"/>
    <w:rsid w:val="0077789D"/>
    <w:rsid w:val="00782560"/>
    <w:rsid w:val="00784055"/>
    <w:rsid w:val="007842D3"/>
    <w:rsid w:val="00790A56"/>
    <w:rsid w:val="00791002"/>
    <w:rsid w:val="0079376B"/>
    <w:rsid w:val="00793F23"/>
    <w:rsid w:val="007A12DD"/>
    <w:rsid w:val="007A4F96"/>
    <w:rsid w:val="007A79B4"/>
    <w:rsid w:val="007B654F"/>
    <w:rsid w:val="007B7593"/>
    <w:rsid w:val="007B77FB"/>
    <w:rsid w:val="007C04A7"/>
    <w:rsid w:val="007C106E"/>
    <w:rsid w:val="007C2F1F"/>
    <w:rsid w:val="007C35CA"/>
    <w:rsid w:val="007D035D"/>
    <w:rsid w:val="007D3388"/>
    <w:rsid w:val="007D373A"/>
    <w:rsid w:val="007D4123"/>
    <w:rsid w:val="007D5EB1"/>
    <w:rsid w:val="007E3904"/>
    <w:rsid w:val="007E5625"/>
    <w:rsid w:val="007F0625"/>
    <w:rsid w:val="007F2C1E"/>
    <w:rsid w:val="007F2EA3"/>
    <w:rsid w:val="007F5EB7"/>
    <w:rsid w:val="007F63FF"/>
    <w:rsid w:val="007F6AB8"/>
    <w:rsid w:val="007F6DB6"/>
    <w:rsid w:val="007F71CF"/>
    <w:rsid w:val="00800280"/>
    <w:rsid w:val="00802309"/>
    <w:rsid w:val="00811413"/>
    <w:rsid w:val="008120FE"/>
    <w:rsid w:val="0081287A"/>
    <w:rsid w:val="00813BD6"/>
    <w:rsid w:val="008159C7"/>
    <w:rsid w:val="008165A0"/>
    <w:rsid w:val="00816B20"/>
    <w:rsid w:val="00817BDB"/>
    <w:rsid w:val="00820374"/>
    <w:rsid w:val="00821B89"/>
    <w:rsid w:val="008229AC"/>
    <w:rsid w:val="008237CE"/>
    <w:rsid w:val="00824427"/>
    <w:rsid w:val="008245C3"/>
    <w:rsid w:val="00824F37"/>
    <w:rsid w:val="0083143F"/>
    <w:rsid w:val="008361AE"/>
    <w:rsid w:val="00836CA6"/>
    <w:rsid w:val="00841638"/>
    <w:rsid w:val="00841E81"/>
    <w:rsid w:val="00843216"/>
    <w:rsid w:val="00845286"/>
    <w:rsid w:val="008456DD"/>
    <w:rsid w:val="008467A5"/>
    <w:rsid w:val="0084725A"/>
    <w:rsid w:val="00851B04"/>
    <w:rsid w:val="00861AAA"/>
    <w:rsid w:val="00861B82"/>
    <w:rsid w:val="00862142"/>
    <w:rsid w:val="008621D0"/>
    <w:rsid w:val="008627C7"/>
    <w:rsid w:val="00862B7C"/>
    <w:rsid w:val="00862CC7"/>
    <w:rsid w:val="00873119"/>
    <w:rsid w:val="00874F17"/>
    <w:rsid w:val="00881248"/>
    <w:rsid w:val="00882BEF"/>
    <w:rsid w:val="00885E1F"/>
    <w:rsid w:val="00890986"/>
    <w:rsid w:val="00890EB4"/>
    <w:rsid w:val="00896067"/>
    <w:rsid w:val="008A196A"/>
    <w:rsid w:val="008A3BFD"/>
    <w:rsid w:val="008A3D10"/>
    <w:rsid w:val="008A5BF5"/>
    <w:rsid w:val="008B4344"/>
    <w:rsid w:val="008B4CFD"/>
    <w:rsid w:val="008C30EB"/>
    <w:rsid w:val="008D0D69"/>
    <w:rsid w:val="008D7B17"/>
    <w:rsid w:val="008E075E"/>
    <w:rsid w:val="008E2F45"/>
    <w:rsid w:val="008E3710"/>
    <w:rsid w:val="008E776E"/>
    <w:rsid w:val="008F2D71"/>
    <w:rsid w:val="008F53C1"/>
    <w:rsid w:val="008F5693"/>
    <w:rsid w:val="008F5806"/>
    <w:rsid w:val="008F66AA"/>
    <w:rsid w:val="00901AA2"/>
    <w:rsid w:val="0091100B"/>
    <w:rsid w:val="00911F4F"/>
    <w:rsid w:val="00913CA4"/>
    <w:rsid w:val="00917302"/>
    <w:rsid w:val="009221D5"/>
    <w:rsid w:val="00922DE9"/>
    <w:rsid w:val="009272DA"/>
    <w:rsid w:val="0093224C"/>
    <w:rsid w:val="00932658"/>
    <w:rsid w:val="00937E65"/>
    <w:rsid w:val="00942283"/>
    <w:rsid w:val="00944825"/>
    <w:rsid w:val="009449A7"/>
    <w:rsid w:val="00945E6C"/>
    <w:rsid w:val="00953A66"/>
    <w:rsid w:val="0095575B"/>
    <w:rsid w:val="00956514"/>
    <w:rsid w:val="00962960"/>
    <w:rsid w:val="0096321A"/>
    <w:rsid w:val="0096735F"/>
    <w:rsid w:val="00970E3E"/>
    <w:rsid w:val="009713EC"/>
    <w:rsid w:val="00974A88"/>
    <w:rsid w:val="00981D28"/>
    <w:rsid w:val="009820F3"/>
    <w:rsid w:val="0098323A"/>
    <w:rsid w:val="0098538E"/>
    <w:rsid w:val="009871EF"/>
    <w:rsid w:val="009904FE"/>
    <w:rsid w:val="0099109E"/>
    <w:rsid w:val="00992530"/>
    <w:rsid w:val="009934D9"/>
    <w:rsid w:val="00995C43"/>
    <w:rsid w:val="009A191D"/>
    <w:rsid w:val="009A2B82"/>
    <w:rsid w:val="009A3FF2"/>
    <w:rsid w:val="009A6DDF"/>
    <w:rsid w:val="009A7187"/>
    <w:rsid w:val="009B081A"/>
    <w:rsid w:val="009B11A7"/>
    <w:rsid w:val="009B2BA1"/>
    <w:rsid w:val="009B5FA0"/>
    <w:rsid w:val="009B65DE"/>
    <w:rsid w:val="009C0F5A"/>
    <w:rsid w:val="009C1DFD"/>
    <w:rsid w:val="009C32E7"/>
    <w:rsid w:val="009D0CF7"/>
    <w:rsid w:val="009D185B"/>
    <w:rsid w:val="009D3146"/>
    <w:rsid w:val="009D3F51"/>
    <w:rsid w:val="009D7F12"/>
    <w:rsid w:val="009E2AA2"/>
    <w:rsid w:val="009E42F2"/>
    <w:rsid w:val="009E6929"/>
    <w:rsid w:val="009E7E8B"/>
    <w:rsid w:val="009F2C87"/>
    <w:rsid w:val="009F47ED"/>
    <w:rsid w:val="009F73E9"/>
    <w:rsid w:val="00A003E1"/>
    <w:rsid w:val="00A00786"/>
    <w:rsid w:val="00A0331F"/>
    <w:rsid w:val="00A05ABD"/>
    <w:rsid w:val="00A1400E"/>
    <w:rsid w:val="00A16148"/>
    <w:rsid w:val="00A17DE5"/>
    <w:rsid w:val="00A204DC"/>
    <w:rsid w:val="00A20AA5"/>
    <w:rsid w:val="00A227E4"/>
    <w:rsid w:val="00A22D0D"/>
    <w:rsid w:val="00A2302A"/>
    <w:rsid w:val="00A27A69"/>
    <w:rsid w:val="00A33341"/>
    <w:rsid w:val="00A34714"/>
    <w:rsid w:val="00A351C2"/>
    <w:rsid w:val="00A35F85"/>
    <w:rsid w:val="00A44ADE"/>
    <w:rsid w:val="00A47A8D"/>
    <w:rsid w:val="00A52281"/>
    <w:rsid w:val="00A56560"/>
    <w:rsid w:val="00A56D1A"/>
    <w:rsid w:val="00A60033"/>
    <w:rsid w:val="00A60A43"/>
    <w:rsid w:val="00A66252"/>
    <w:rsid w:val="00A66CB9"/>
    <w:rsid w:val="00A66D2D"/>
    <w:rsid w:val="00A67D7A"/>
    <w:rsid w:val="00A70408"/>
    <w:rsid w:val="00A70C73"/>
    <w:rsid w:val="00A72713"/>
    <w:rsid w:val="00A754E8"/>
    <w:rsid w:val="00A759DF"/>
    <w:rsid w:val="00A75FA0"/>
    <w:rsid w:val="00A81931"/>
    <w:rsid w:val="00A8456A"/>
    <w:rsid w:val="00A8543C"/>
    <w:rsid w:val="00A92777"/>
    <w:rsid w:val="00A936A1"/>
    <w:rsid w:val="00AA0572"/>
    <w:rsid w:val="00AA410F"/>
    <w:rsid w:val="00AA7BB6"/>
    <w:rsid w:val="00AB0779"/>
    <w:rsid w:val="00AB4E48"/>
    <w:rsid w:val="00AB6075"/>
    <w:rsid w:val="00AB67F5"/>
    <w:rsid w:val="00AC287E"/>
    <w:rsid w:val="00AD1EE8"/>
    <w:rsid w:val="00AD3702"/>
    <w:rsid w:val="00AD3F6D"/>
    <w:rsid w:val="00AD417C"/>
    <w:rsid w:val="00AD497A"/>
    <w:rsid w:val="00AD686D"/>
    <w:rsid w:val="00AE3571"/>
    <w:rsid w:val="00AE5FC1"/>
    <w:rsid w:val="00AF0485"/>
    <w:rsid w:val="00AF0F0F"/>
    <w:rsid w:val="00AF20A9"/>
    <w:rsid w:val="00AF3EA6"/>
    <w:rsid w:val="00AF41B9"/>
    <w:rsid w:val="00B04A3B"/>
    <w:rsid w:val="00B12969"/>
    <w:rsid w:val="00B12BA4"/>
    <w:rsid w:val="00B13010"/>
    <w:rsid w:val="00B21E49"/>
    <w:rsid w:val="00B2333B"/>
    <w:rsid w:val="00B245CB"/>
    <w:rsid w:val="00B251E7"/>
    <w:rsid w:val="00B25248"/>
    <w:rsid w:val="00B3156C"/>
    <w:rsid w:val="00B32B38"/>
    <w:rsid w:val="00B33577"/>
    <w:rsid w:val="00B3688B"/>
    <w:rsid w:val="00B40B8C"/>
    <w:rsid w:val="00B41F1C"/>
    <w:rsid w:val="00B43341"/>
    <w:rsid w:val="00B47C9E"/>
    <w:rsid w:val="00B515D3"/>
    <w:rsid w:val="00B51804"/>
    <w:rsid w:val="00B5387F"/>
    <w:rsid w:val="00B54186"/>
    <w:rsid w:val="00B5560F"/>
    <w:rsid w:val="00B60CD5"/>
    <w:rsid w:val="00B616BA"/>
    <w:rsid w:val="00B66356"/>
    <w:rsid w:val="00B700F6"/>
    <w:rsid w:val="00B7017D"/>
    <w:rsid w:val="00B74FCB"/>
    <w:rsid w:val="00B762B1"/>
    <w:rsid w:val="00B77286"/>
    <w:rsid w:val="00B81781"/>
    <w:rsid w:val="00B81B93"/>
    <w:rsid w:val="00B81C7B"/>
    <w:rsid w:val="00B830DE"/>
    <w:rsid w:val="00B842AB"/>
    <w:rsid w:val="00B85593"/>
    <w:rsid w:val="00B9071F"/>
    <w:rsid w:val="00B91A13"/>
    <w:rsid w:val="00B91CB5"/>
    <w:rsid w:val="00B9235A"/>
    <w:rsid w:val="00B934EA"/>
    <w:rsid w:val="00B939FE"/>
    <w:rsid w:val="00B9477F"/>
    <w:rsid w:val="00B949B2"/>
    <w:rsid w:val="00B949C6"/>
    <w:rsid w:val="00B94CE9"/>
    <w:rsid w:val="00BA10D4"/>
    <w:rsid w:val="00BA1C77"/>
    <w:rsid w:val="00BA3E15"/>
    <w:rsid w:val="00BC678E"/>
    <w:rsid w:val="00BD25EF"/>
    <w:rsid w:val="00BD4028"/>
    <w:rsid w:val="00BD5E80"/>
    <w:rsid w:val="00BD627E"/>
    <w:rsid w:val="00BD7DFF"/>
    <w:rsid w:val="00BE0B8E"/>
    <w:rsid w:val="00BE1B20"/>
    <w:rsid w:val="00BE66F1"/>
    <w:rsid w:val="00BE66F8"/>
    <w:rsid w:val="00BE7106"/>
    <w:rsid w:val="00BF0B46"/>
    <w:rsid w:val="00BF1768"/>
    <w:rsid w:val="00BF280D"/>
    <w:rsid w:val="00BF4BB2"/>
    <w:rsid w:val="00BF55D6"/>
    <w:rsid w:val="00BF6335"/>
    <w:rsid w:val="00BF6B7A"/>
    <w:rsid w:val="00C0146A"/>
    <w:rsid w:val="00C01955"/>
    <w:rsid w:val="00C03C33"/>
    <w:rsid w:val="00C0745C"/>
    <w:rsid w:val="00C10DEC"/>
    <w:rsid w:val="00C22A42"/>
    <w:rsid w:val="00C22BC8"/>
    <w:rsid w:val="00C25521"/>
    <w:rsid w:val="00C317C8"/>
    <w:rsid w:val="00C32DF1"/>
    <w:rsid w:val="00C36584"/>
    <w:rsid w:val="00C41BE0"/>
    <w:rsid w:val="00C4285C"/>
    <w:rsid w:val="00C447DC"/>
    <w:rsid w:val="00C45675"/>
    <w:rsid w:val="00C45812"/>
    <w:rsid w:val="00C46CCC"/>
    <w:rsid w:val="00C51504"/>
    <w:rsid w:val="00C53B9D"/>
    <w:rsid w:val="00C55DC6"/>
    <w:rsid w:val="00C57BE2"/>
    <w:rsid w:val="00C625E2"/>
    <w:rsid w:val="00C6663E"/>
    <w:rsid w:val="00C66D91"/>
    <w:rsid w:val="00C704EA"/>
    <w:rsid w:val="00C726E0"/>
    <w:rsid w:val="00C76A91"/>
    <w:rsid w:val="00C82944"/>
    <w:rsid w:val="00C84677"/>
    <w:rsid w:val="00C85B4B"/>
    <w:rsid w:val="00C85B89"/>
    <w:rsid w:val="00C85D3D"/>
    <w:rsid w:val="00C87AD2"/>
    <w:rsid w:val="00C90814"/>
    <w:rsid w:val="00C91448"/>
    <w:rsid w:val="00C91B09"/>
    <w:rsid w:val="00C928F7"/>
    <w:rsid w:val="00C948ED"/>
    <w:rsid w:val="00C9493D"/>
    <w:rsid w:val="00C951F3"/>
    <w:rsid w:val="00C96922"/>
    <w:rsid w:val="00C9799B"/>
    <w:rsid w:val="00CA3ACC"/>
    <w:rsid w:val="00CA4ADF"/>
    <w:rsid w:val="00CB0572"/>
    <w:rsid w:val="00CB22C2"/>
    <w:rsid w:val="00CB2AB0"/>
    <w:rsid w:val="00CB5622"/>
    <w:rsid w:val="00CB696F"/>
    <w:rsid w:val="00CC4082"/>
    <w:rsid w:val="00CC7C84"/>
    <w:rsid w:val="00CD18B4"/>
    <w:rsid w:val="00CD2099"/>
    <w:rsid w:val="00CD3463"/>
    <w:rsid w:val="00CD4CC9"/>
    <w:rsid w:val="00CD5AD7"/>
    <w:rsid w:val="00CE0479"/>
    <w:rsid w:val="00CE0AD4"/>
    <w:rsid w:val="00CE109B"/>
    <w:rsid w:val="00CE1EF4"/>
    <w:rsid w:val="00CF1000"/>
    <w:rsid w:val="00CF519E"/>
    <w:rsid w:val="00D01712"/>
    <w:rsid w:val="00D047C7"/>
    <w:rsid w:val="00D05AA8"/>
    <w:rsid w:val="00D12197"/>
    <w:rsid w:val="00D13A05"/>
    <w:rsid w:val="00D15BF8"/>
    <w:rsid w:val="00D259F1"/>
    <w:rsid w:val="00D32746"/>
    <w:rsid w:val="00D32ACD"/>
    <w:rsid w:val="00D334CD"/>
    <w:rsid w:val="00D33642"/>
    <w:rsid w:val="00D35468"/>
    <w:rsid w:val="00D35E7D"/>
    <w:rsid w:val="00D36073"/>
    <w:rsid w:val="00D37A4A"/>
    <w:rsid w:val="00D37BEB"/>
    <w:rsid w:val="00D47240"/>
    <w:rsid w:val="00D50338"/>
    <w:rsid w:val="00D524BC"/>
    <w:rsid w:val="00D550EE"/>
    <w:rsid w:val="00D5591B"/>
    <w:rsid w:val="00D57B36"/>
    <w:rsid w:val="00D6026C"/>
    <w:rsid w:val="00D62225"/>
    <w:rsid w:val="00D64197"/>
    <w:rsid w:val="00D669F8"/>
    <w:rsid w:val="00D7167F"/>
    <w:rsid w:val="00D72845"/>
    <w:rsid w:val="00D7306F"/>
    <w:rsid w:val="00D763AE"/>
    <w:rsid w:val="00D76872"/>
    <w:rsid w:val="00D82029"/>
    <w:rsid w:val="00D83D57"/>
    <w:rsid w:val="00D90D96"/>
    <w:rsid w:val="00D946DD"/>
    <w:rsid w:val="00D96500"/>
    <w:rsid w:val="00DA02D0"/>
    <w:rsid w:val="00DA3BC5"/>
    <w:rsid w:val="00DA3D15"/>
    <w:rsid w:val="00DA533D"/>
    <w:rsid w:val="00DA7E4C"/>
    <w:rsid w:val="00DB2621"/>
    <w:rsid w:val="00DB26B5"/>
    <w:rsid w:val="00DB3BE3"/>
    <w:rsid w:val="00DB43F5"/>
    <w:rsid w:val="00DB6541"/>
    <w:rsid w:val="00DC0746"/>
    <w:rsid w:val="00DC4661"/>
    <w:rsid w:val="00DC5E70"/>
    <w:rsid w:val="00DD0AEA"/>
    <w:rsid w:val="00DD3C30"/>
    <w:rsid w:val="00DD4900"/>
    <w:rsid w:val="00DD5175"/>
    <w:rsid w:val="00DE211B"/>
    <w:rsid w:val="00DE3C72"/>
    <w:rsid w:val="00DE4A37"/>
    <w:rsid w:val="00DE7F3F"/>
    <w:rsid w:val="00DF08CF"/>
    <w:rsid w:val="00DF0D14"/>
    <w:rsid w:val="00DF5D4F"/>
    <w:rsid w:val="00DF7F16"/>
    <w:rsid w:val="00E00ED2"/>
    <w:rsid w:val="00E01D32"/>
    <w:rsid w:val="00E04EEA"/>
    <w:rsid w:val="00E052FE"/>
    <w:rsid w:val="00E05E5C"/>
    <w:rsid w:val="00E10292"/>
    <w:rsid w:val="00E13A98"/>
    <w:rsid w:val="00E13F2F"/>
    <w:rsid w:val="00E15C78"/>
    <w:rsid w:val="00E20CAA"/>
    <w:rsid w:val="00E20CC2"/>
    <w:rsid w:val="00E210DE"/>
    <w:rsid w:val="00E21766"/>
    <w:rsid w:val="00E225FF"/>
    <w:rsid w:val="00E26845"/>
    <w:rsid w:val="00E26CDB"/>
    <w:rsid w:val="00E32000"/>
    <w:rsid w:val="00E3211A"/>
    <w:rsid w:val="00E323E0"/>
    <w:rsid w:val="00E3391D"/>
    <w:rsid w:val="00E3456E"/>
    <w:rsid w:val="00E346CB"/>
    <w:rsid w:val="00E35130"/>
    <w:rsid w:val="00E35461"/>
    <w:rsid w:val="00E403CA"/>
    <w:rsid w:val="00E41347"/>
    <w:rsid w:val="00E43B2C"/>
    <w:rsid w:val="00E52871"/>
    <w:rsid w:val="00E5473E"/>
    <w:rsid w:val="00E57568"/>
    <w:rsid w:val="00E57800"/>
    <w:rsid w:val="00E601BF"/>
    <w:rsid w:val="00E62A6A"/>
    <w:rsid w:val="00E63372"/>
    <w:rsid w:val="00E63D86"/>
    <w:rsid w:val="00E70678"/>
    <w:rsid w:val="00E717EC"/>
    <w:rsid w:val="00E77A56"/>
    <w:rsid w:val="00E83FB1"/>
    <w:rsid w:val="00E850BD"/>
    <w:rsid w:val="00E85C0C"/>
    <w:rsid w:val="00E952ED"/>
    <w:rsid w:val="00E9659C"/>
    <w:rsid w:val="00EA16C7"/>
    <w:rsid w:val="00EA19B1"/>
    <w:rsid w:val="00EA3C04"/>
    <w:rsid w:val="00EA5D75"/>
    <w:rsid w:val="00EA6F42"/>
    <w:rsid w:val="00EB00D9"/>
    <w:rsid w:val="00EB4457"/>
    <w:rsid w:val="00EB4E5F"/>
    <w:rsid w:val="00EB5F91"/>
    <w:rsid w:val="00EB68C0"/>
    <w:rsid w:val="00EC1924"/>
    <w:rsid w:val="00EC2570"/>
    <w:rsid w:val="00EC6B3A"/>
    <w:rsid w:val="00ED2841"/>
    <w:rsid w:val="00ED553B"/>
    <w:rsid w:val="00ED577D"/>
    <w:rsid w:val="00ED6AA6"/>
    <w:rsid w:val="00ED7415"/>
    <w:rsid w:val="00EE0820"/>
    <w:rsid w:val="00EE347A"/>
    <w:rsid w:val="00EE37EC"/>
    <w:rsid w:val="00EE4BBC"/>
    <w:rsid w:val="00EE4F57"/>
    <w:rsid w:val="00EE5E92"/>
    <w:rsid w:val="00EE7DBA"/>
    <w:rsid w:val="00EF1256"/>
    <w:rsid w:val="00F002A2"/>
    <w:rsid w:val="00F0048B"/>
    <w:rsid w:val="00F07174"/>
    <w:rsid w:val="00F0775A"/>
    <w:rsid w:val="00F10159"/>
    <w:rsid w:val="00F10228"/>
    <w:rsid w:val="00F12AF4"/>
    <w:rsid w:val="00F12BAA"/>
    <w:rsid w:val="00F14F9E"/>
    <w:rsid w:val="00F1524E"/>
    <w:rsid w:val="00F17CBD"/>
    <w:rsid w:val="00F2039C"/>
    <w:rsid w:val="00F20935"/>
    <w:rsid w:val="00F20D4D"/>
    <w:rsid w:val="00F21AB7"/>
    <w:rsid w:val="00F22817"/>
    <w:rsid w:val="00F2423F"/>
    <w:rsid w:val="00F24292"/>
    <w:rsid w:val="00F24D74"/>
    <w:rsid w:val="00F263EA"/>
    <w:rsid w:val="00F26CAD"/>
    <w:rsid w:val="00F27791"/>
    <w:rsid w:val="00F302C0"/>
    <w:rsid w:val="00F3091E"/>
    <w:rsid w:val="00F31EBD"/>
    <w:rsid w:val="00F324AB"/>
    <w:rsid w:val="00F35A78"/>
    <w:rsid w:val="00F35B1B"/>
    <w:rsid w:val="00F36DEE"/>
    <w:rsid w:val="00F401BB"/>
    <w:rsid w:val="00F40302"/>
    <w:rsid w:val="00F40B92"/>
    <w:rsid w:val="00F425D7"/>
    <w:rsid w:val="00F502E8"/>
    <w:rsid w:val="00F51A2B"/>
    <w:rsid w:val="00F561FE"/>
    <w:rsid w:val="00F57B52"/>
    <w:rsid w:val="00F62345"/>
    <w:rsid w:val="00F64185"/>
    <w:rsid w:val="00F71273"/>
    <w:rsid w:val="00F86CD1"/>
    <w:rsid w:val="00F876A4"/>
    <w:rsid w:val="00F918F6"/>
    <w:rsid w:val="00F933FF"/>
    <w:rsid w:val="00F9680E"/>
    <w:rsid w:val="00F96BF0"/>
    <w:rsid w:val="00FA29F5"/>
    <w:rsid w:val="00FA4BE0"/>
    <w:rsid w:val="00FA5706"/>
    <w:rsid w:val="00FA57E4"/>
    <w:rsid w:val="00FA78E6"/>
    <w:rsid w:val="00FB66E0"/>
    <w:rsid w:val="00FB6F5F"/>
    <w:rsid w:val="00FB6FDE"/>
    <w:rsid w:val="00FB7A29"/>
    <w:rsid w:val="00FC12A9"/>
    <w:rsid w:val="00FC5C4B"/>
    <w:rsid w:val="00FC7593"/>
    <w:rsid w:val="00FD3586"/>
    <w:rsid w:val="00FD3660"/>
    <w:rsid w:val="00FE0014"/>
    <w:rsid w:val="00FE1934"/>
    <w:rsid w:val="00FE2645"/>
    <w:rsid w:val="00FE3D91"/>
    <w:rsid w:val="00FE654D"/>
    <w:rsid w:val="00FF13C1"/>
    <w:rsid w:val="00FF3892"/>
    <w:rsid w:val="00FF5634"/>
    <w:rsid w:val="00FF61FA"/>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A26D1E"/>
  <w15:docId w15:val="{4DC3C615-D0FC-E74C-B4EF-EF7F7352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8538E"/>
    <w:rPr>
      <w:sz w:val="24"/>
      <w:szCs w:val="24"/>
    </w:rPr>
  </w:style>
  <w:style w:type="paragraph" w:styleId="Heading1">
    <w:name w:val="heading 1"/>
    <w:basedOn w:val="Normal"/>
    <w:next w:val="Pargrafo"/>
    <w:qFormat/>
    <w:rsid w:val="0098538E"/>
    <w:pPr>
      <w:keepNext/>
      <w:pageBreakBefore/>
      <w:widowControl w:val="0"/>
      <w:tabs>
        <w:tab w:val="left" w:pos="227"/>
        <w:tab w:val="num" w:pos="540"/>
      </w:tabs>
      <w:spacing w:after="480" w:line="360" w:lineRule="auto"/>
      <w:outlineLvl w:val="0"/>
    </w:pPr>
    <w:rPr>
      <w:rFonts w:ascii="Arial" w:hAnsi="Arial"/>
      <w:b/>
      <w:caps/>
      <w:noProof/>
      <w:snapToGrid w:val="0"/>
      <w:kern w:val="28"/>
      <w:szCs w:val="20"/>
    </w:rPr>
  </w:style>
  <w:style w:type="paragraph" w:styleId="Heading2">
    <w:name w:val="heading 2"/>
    <w:basedOn w:val="Normal"/>
    <w:next w:val="Normal"/>
    <w:link w:val="Heading2Char"/>
    <w:qFormat/>
    <w:rsid w:val="0098538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8237CE"/>
    <w:pPr>
      <w:keepNext/>
      <w:spacing w:before="240" w:after="60"/>
      <w:outlineLvl w:val="2"/>
    </w:pPr>
    <w:rPr>
      <w:rFonts w:ascii="Cambria" w:hAnsi="Cambria"/>
      <w:b/>
      <w:bCs/>
      <w:sz w:val="26"/>
      <w:szCs w:val="26"/>
    </w:rPr>
  </w:style>
  <w:style w:type="paragraph" w:styleId="Heading6">
    <w:name w:val="heading 6"/>
    <w:basedOn w:val="Normal"/>
    <w:next w:val="Pargrafo"/>
    <w:qFormat/>
    <w:rsid w:val="0098538E"/>
    <w:pPr>
      <w:widowControl w:val="0"/>
      <w:spacing w:after="480" w:line="360" w:lineRule="auto"/>
      <w:jc w:val="center"/>
      <w:outlineLvl w:val="5"/>
    </w:pPr>
    <w:rPr>
      <w:rFonts w:ascii="Arial" w:hAnsi="Arial"/>
      <w:b/>
      <w:caps/>
      <w:noProof/>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grafo">
    <w:name w:val="Parágrafo"/>
    <w:basedOn w:val="Normal"/>
    <w:rsid w:val="0098538E"/>
    <w:pPr>
      <w:widowControl w:val="0"/>
      <w:tabs>
        <w:tab w:val="left" w:pos="1701"/>
      </w:tabs>
      <w:spacing w:line="480" w:lineRule="auto"/>
      <w:ind w:firstLine="1701"/>
      <w:jc w:val="both"/>
    </w:pPr>
    <w:rPr>
      <w:rFonts w:ascii="Arial" w:hAnsi="Arial"/>
      <w:noProof/>
      <w:snapToGrid w:val="0"/>
      <w:szCs w:val="20"/>
    </w:rPr>
  </w:style>
  <w:style w:type="character" w:customStyle="1" w:styleId="Heading2Char">
    <w:name w:val="Heading 2 Char"/>
    <w:link w:val="Heading2"/>
    <w:semiHidden/>
    <w:rsid w:val="0098538E"/>
    <w:rPr>
      <w:rFonts w:ascii="Cambria" w:hAnsi="Cambria"/>
      <w:b/>
      <w:bCs/>
      <w:i/>
      <w:iCs/>
      <w:sz w:val="28"/>
      <w:szCs w:val="28"/>
      <w:lang w:val="pt-BR" w:eastAsia="pt-BR" w:bidi="ar-SA"/>
    </w:rPr>
  </w:style>
  <w:style w:type="paragraph" w:styleId="Header">
    <w:name w:val="header"/>
    <w:basedOn w:val="Normal"/>
    <w:rsid w:val="0098538E"/>
    <w:pPr>
      <w:tabs>
        <w:tab w:val="center" w:pos="4419"/>
        <w:tab w:val="right" w:pos="8838"/>
      </w:tabs>
    </w:pPr>
    <w:rPr>
      <w:sz w:val="20"/>
      <w:szCs w:val="20"/>
    </w:rPr>
  </w:style>
  <w:style w:type="character" w:styleId="PageNumber">
    <w:name w:val="page number"/>
    <w:basedOn w:val="DefaultParagraphFont"/>
    <w:rsid w:val="0098538E"/>
  </w:style>
  <w:style w:type="paragraph" w:customStyle="1" w:styleId="NomedoAutoreCurso">
    <w:name w:val="Nome do Autor e Curso"/>
    <w:basedOn w:val="Normal"/>
    <w:rsid w:val="0098538E"/>
    <w:pPr>
      <w:widowControl w:val="0"/>
      <w:jc w:val="center"/>
    </w:pPr>
    <w:rPr>
      <w:rFonts w:ascii="Arial" w:hAnsi="Arial"/>
      <w:caps/>
      <w:noProof/>
      <w:snapToGrid w:val="0"/>
      <w:sz w:val="28"/>
      <w:szCs w:val="20"/>
    </w:rPr>
  </w:style>
  <w:style w:type="paragraph" w:customStyle="1" w:styleId="TtulodoTrabalho">
    <w:name w:val="Título do Trabalho"/>
    <w:basedOn w:val="Normal"/>
    <w:next w:val="SubttulodoTrabalho"/>
    <w:rsid w:val="0098538E"/>
    <w:pPr>
      <w:widowControl w:val="0"/>
      <w:jc w:val="center"/>
    </w:pPr>
    <w:rPr>
      <w:rFonts w:ascii="Arial" w:hAnsi="Arial"/>
      <w:b/>
      <w:caps/>
      <w:noProof/>
      <w:snapToGrid w:val="0"/>
      <w:sz w:val="32"/>
      <w:szCs w:val="20"/>
    </w:rPr>
  </w:style>
  <w:style w:type="paragraph" w:customStyle="1" w:styleId="SubttulodoTrabalho">
    <w:name w:val="Subtítulo do Trabalho"/>
    <w:basedOn w:val="Normal"/>
    <w:next w:val="Normal"/>
    <w:rsid w:val="0098538E"/>
    <w:pPr>
      <w:widowControl w:val="0"/>
      <w:jc w:val="center"/>
    </w:pPr>
    <w:rPr>
      <w:rFonts w:ascii="Arial" w:hAnsi="Arial"/>
      <w:b/>
      <w:smallCaps/>
      <w:noProof/>
      <w:snapToGrid w:val="0"/>
      <w:sz w:val="28"/>
      <w:szCs w:val="20"/>
    </w:rPr>
  </w:style>
  <w:style w:type="paragraph" w:customStyle="1" w:styleId="NaturezadoTrabalho">
    <w:name w:val="Natureza do Trabalho"/>
    <w:basedOn w:val="Normal"/>
    <w:rsid w:val="0098538E"/>
    <w:pPr>
      <w:widowControl w:val="0"/>
      <w:ind w:left="3969"/>
      <w:jc w:val="both"/>
    </w:pPr>
    <w:rPr>
      <w:rFonts w:ascii="Arial" w:hAnsi="Arial"/>
      <w:noProof/>
      <w:snapToGrid w:val="0"/>
      <w:sz w:val="20"/>
      <w:szCs w:val="20"/>
    </w:rPr>
  </w:style>
  <w:style w:type="paragraph" w:customStyle="1" w:styleId="LocaleAnodeEntrega">
    <w:name w:val="Local e Ano de Entrega"/>
    <w:basedOn w:val="Normal"/>
    <w:rsid w:val="0098538E"/>
    <w:pPr>
      <w:widowControl w:val="0"/>
      <w:jc w:val="center"/>
    </w:pPr>
    <w:rPr>
      <w:rFonts w:ascii="Arial" w:hAnsi="Arial"/>
      <w:noProof/>
      <w:snapToGrid w:val="0"/>
      <w:szCs w:val="20"/>
    </w:rPr>
  </w:style>
  <w:style w:type="paragraph" w:customStyle="1" w:styleId="Orientador">
    <w:name w:val="Orientador"/>
    <w:basedOn w:val="Normal"/>
    <w:rsid w:val="0098538E"/>
    <w:pPr>
      <w:widowControl w:val="0"/>
      <w:jc w:val="right"/>
    </w:pPr>
    <w:rPr>
      <w:rFonts w:ascii="Arial" w:hAnsi="Arial"/>
      <w:noProof/>
      <w:snapToGrid w:val="0"/>
      <w:szCs w:val="20"/>
    </w:rPr>
  </w:style>
  <w:style w:type="paragraph" w:customStyle="1" w:styleId="Dedicatria">
    <w:name w:val="Dedicatória"/>
    <w:basedOn w:val="Normal"/>
    <w:rsid w:val="0098538E"/>
    <w:pPr>
      <w:widowControl w:val="0"/>
      <w:spacing w:line="360" w:lineRule="auto"/>
      <w:ind w:left="3969"/>
      <w:jc w:val="right"/>
    </w:pPr>
    <w:rPr>
      <w:rFonts w:ascii="Comic Sans MS" w:hAnsi="Comic Sans MS"/>
      <w:noProof/>
      <w:snapToGrid w:val="0"/>
      <w:szCs w:val="20"/>
    </w:rPr>
  </w:style>
  <w:style w:type="paragraph" w:customStyle="1" w:styleId="Agradecimentos">
    <w:name w:val="Agradecimentos"/>
    <w:basedOn w:val="Normal"/>
    <w:rsid w:val="0098538E"/>
    <w:pPr>
      <w:widowControl w:val="0"/>
      <w:spacing w:after="120" w:line="360" w:lineRule="auto"/>
      <w:ind w:firstLine="1701"/>
      <w:jc w:val="both"/>
    </w:pPr>
    <w:rPr>
      <w:rFonts w:ascii="Arial" w:hAnsi="Arial"/>
      <w:noProof/>
      <w:snapToGrid w:val="0"/>
      <w:szCs w:val="20"/>
    </w:rPr>
  </w:style>
  <w:style w:type="paragraph" w:customStyle="1" w:styleId="Epgrafe">
    <w:name w:val="Epígrafe"/>
    <w:basedOn w:val="Normal"/>
    <w:rsid w:val="0098538E"/>
    <w:pPr>
      <w:widowControl w:val="0"/>
      <w:ind w:left="3969"/>
      <w:jc w:val="both"/>
    </w:pPr>
    <w:rPr>
      <w:rFonts w:ascii="Arial" w:hAnsi="Arial"/>
      <w:noProof/>
      <w:snapToGrid w:val="0"/>
      <w:szCs w:val="20"/>
    </w:rPr>
  </w:style>
  <w:style w:type="paragraph" w:customStyle="1" w:styleId="Texto-Resumo">
    <w:name w:val="Texto - Resumo"/>
    <w:basedOn w:val="Normal"/>
    <w:rsid w:val="0098538E"/>
    <w:pPr>
      <w:widowControl w:val="0"/>
      <w:spacing w:after="480"/>
      <w:jc w:val="both"/>
    </w:pPr>
    <w:rPr>
      <w:rFonts w:ascii="Arial" w:hAnsi="Arial"/>
      <w:noProof/>
      <w:snapToGrid w:val="0"/>
      <w:szCs w:val="20"/>
    </w:rPr>
  </w:style>
  <w:style w:type="paragraph" w:customStyle="1" w:styleId="Ttulo-Resumo">
    <w:name w:val="Título - Resumo"/>
    <w:basedOn w:val="Normal"/>
    <w:next w:val="Texto-Resumo"/>
    <w:rsid w:val="0098538E"/>
    <w:pPr>
      <w:widowControl w:val="0"/>
      <w:spacing w:before="360" w:after="960"/>
      <w:jc w:val="center"/>
    </w:pPr>
    <w:rPr>
      <w:rFonts w:ascii="Arial" w:hAnsi="Arial"/>
      <w:b/>
      <w:noProof/>
      <w:snapToGrid w:val="0"/>
      <w:szCs w:val="20"/>
    </w:rPr>
  </w:style>
  <w:style w:type="paragraph" w:customStyle="1" w:styleId="Resumo-Texto">
    <w:name w:val="Resumo - Texto"/>
    <w:basedOn w:val="Agradecimentos"/>
    <w:rsid w:val="0098538E"/>
    <w:pPr>
      <w:spacing w:after="480" w:line="240" w:lineRule="auto"/>
      <w:ind w:firstLine="0"/>
    </w:pPr>
    <w:rPr>
      <w:snapToGrid/>
    </w:rPr>
  </w:style>
  <w:style w:type="paragraph" w:customStyle="1" w:styleId="Resumo-Ttulo">
    <w:name w:val="Resumo - Título"/>
    <w:basedOn w:val="Normal"/>
    <w:rsid w:val="0098538E"/>
    <w:pPr>
      <w:widowControl w:val="0"/>
      <w:spacing w:before="360" w:after="960"/>
      <w:jc w:val="center"/>
    </w:pPr>
    <w:rPr>
      <w:rFonts w:ascii="Arial" w:hAnsi="Arial"/>
      <w:b/>
      <w:caps/>
      <w:noProof/>
    </w:rPr>
  </w:style>
  <w:style w:type="paragraph" w:customStyle="1" w:styleId="Referncias">
    <w:name w:val="Referências"/>
    <w:basedOn w:val="Normal"/>
    <w:rsid w:val="0098538E"/>
    <w:pPr>
      <w:spacing w:after="480"/>
      <w:jc w:val="both"/>
    </w:pPr>
    <w:rPr>
      <w:rFonts w:ascii="Arial" w:hAnsi="Arial"/>
      <w:noProof/>
    </w:rPr>
  </w:style>
  <w:style w:type="paragraph" w:customStyle="1" w:styleId="TituloApndiceeAnexo">
    <w:name w:val="Titulo Apêndice e Anexo"/>
    <w:basedOn w:val="Normal"/>
    <w:next w:val="Pargrafo"/>
    <w:rsid w:val="0098538E"/>
    <w:pPr>
      <w:widowControl w:val="0"/>
      <w:spacing w:after="480" w:line="480" w:lineRule="auto"/>
      <w:jc w:val="center"/>
    </w:pPr>
    <w:rPr>
      <w:rFonts w:ascii="Arial" w:hAnsi="Arial"/>
      <w:noProof/>
      <w:snapToGrid w:val="0"/>
      <w:szCs w:val="20"/>
    </w:rPr>
  </w:style>
  <w:style w:type="character" w:styleId="Hyperlink">
    <w:name w:val="Hyperlink"/>
    <w:uiPriority w:val="99"/>
    <w:rsid w:val="0098538E"/>
    <w:rPr>
      <w:color w:val="0000FF"/>
      <w:u w:val="single"/>
    </w:rPr>
  </w:style>
  <w:style w:type="paragraph" w:styleId="BodyText">
    <w:name w:val="Body Text"/>
    <w:basedOn w:val="Normal"/>
    <w:rsid w:val="0098538E"/>
    <w:pPr>
      <w:jc w:val="right"/>
    </w:pPr>
  </w:style>
  <w:style w:type="paragraph" w:styleId="BodyText3">
    <w:name w:val="Body Text 3"/>
    <w:basedOn w:val="Normal"/>
    <w:rsid w:val="0098538E"/>
    <w:pPr>
      <w:ind w:right="18"/>
      <w:jc w:val="both"/>
    </w:pPr>
    <w:rPr>
      <w:rFonts w:ascii="Arial" w:hAnsi="Arial" w:cs="Arial"/>
    </w:rPr>
  </w:style>
  <w:style w:type="character" w:styleId="Emphasis">
    <w:name w:val="Emphasis"/>
    <w:uiPriority w:val="20"/>
    <w:qFormat/>
    <w:rsid w:val="0098538E"/>
    <w:rPr>
      <w:b/>
      <w:bCs/>
      <w:i w:val="0"/>
      <w:iCs w:val="0"/>
    </w:rPr>
  </w:style>
  <w:style w:type="character" w:customStyle="1" w:styleId="longtext">
    <w:name w:val="long_text"/>
    <w:basedOn w:val="DefaultParagraphFont"/>
    <w:rsid w:val="0098538E"/>
  </w:style>
  <w:style w:type="character" w:customStyle="1" w:styleId="hps">
    <w:name w:val="hps"/>
    <w:basedOn w:val="DefaultParagraphFont"/>
    <w:rsid w:val="0098538E"/>
  </w:style>
  <w:style w:type="paragraph" w:styleId="CommentText">
    <w:name w:val="annotation text"/>
    <w:basedOn w:val="Normal"/>
    <w:link w:val="CommentTextChar"/>
    <w:rsid w:val="0098538E"/>
    <w:rPr>
      <w:sz w:val="20"/>
      <w:szCs w:val="20"/>
    </w:rPr>
  </w:style>
  <w:style w:type="character" w:customStyle="1" w:styleId="CommentTextChar">
    <w:name w:val="Comment Text Char"/>
    <w:link w:val="CommentText"/>
    <w:locked/>
    <w:rsid w:val="0098538E"/>
    <w:rPr>
      <w:lang w:val="pt-BR" w:eastAsia="pt-BR" w:bidi="ar-SA"/>
    </w:rPr>
  </w:style>
  <w:style w:type="character" w:customStyle="1" w:styleId="hpsatn">
    <w:name w:val="hps atn"/>
    <w:basedOn w:val="DefaultParagraphFont"/>
    <w:rsid w:val="0098538E"/>
  </w:style>
  <w:style w:type="character" w:customStyle="1" w:styleId="ti2">
    <w:name w:val="ti2"/>
    <w:rsid w:val="0098538E"/>
    <w:rPr>
      <w:sz w:val="22"/>
      <w:szCs w:val="22"/>
    </w:rPr>
  </w:style>
  <w:style w:type="character" w:customStyle="1" w:styleId="longtext1">
    <w:name w:val="long_text1"/>
    <w:rsid w:val="0098538E"/>
    <w:rPr>
      <w:sz w:val="20"/>
      <w:szCs w:val="20"/>
    </w:rPr>
  </w:style>
  <w:style w:type="character" w:customStyle="1" w:styleId="atn">
    <w:name w:val="atn"/>
    <w:basedOn w:val="DefaultParagraphFont"/>
    <w:rsid w:val="0098538E"/>
  </w:style>
  <w:style w:type="character" w:customStyle="1" w:styleId="gt-icon-text1">
    <w:name w:val="gt-icon-text1"/>
    <w:basedOn w:val="DefaultParagraphFont"/>
    <w:rsid w:val="0098538E"/>
  </w:style>
  <w:style w:type="paragraph" w:customStyle="1" w:styleId="Default">
    <w:name w:val="Default"/>
    <w:rsid w:val="0098538E"/>
    <w:pPr>
      <w:autoSpaceDE w:val="0"/>
      <w:autoSpaceDN w:val="0"/>
      <w:adjustRightInd w:val="0"/>
    </w:pPr>
    <w:rPr>
      <w:color w:val="000000"/>
      <w:sz w:val="24"/>
      <w:szCs w:val="24"/>
    </w:rPr>
  </w:style>
  <w:style w:type="paragraph" w:customStyle="1" w:styleId="CM7">
    <w:name w:val="CM7"/>
    <w:basedOn w:val="Default"/>
    <w:next w:val="Default"/>
    <w:rsid w:val="0098538E"/>
    <w:pPr>
      <w:spacing w:line="393" w:lineRule="atLeast"/>
    </w:pPr>
    <w:rPr>
      <w:color w:val="auto"/>
    </w:rPr>
  </w:style>
  <w:style w:type="paragraph" w:customStyle="1" w:styleId="CM123">
    <w:name w:val="CM123"/>
    <w:basedOn w:val="Default"/>
    <w:next w:val="Default"/>
    <w:rsid w:val="0098538E"/>
    <w:rPr>
      <w:color w:val="auto"/>
    </w:rPr>
  </w:style>
  <w:style w:type="paragraph" w:customStyle="1" w:styleId="authors3">
    <w:name w:val="authors3"/>
    <w:basedOn w:val="Normal"/>
    <w:rsid w:val="0098538E"/>
    <w:pPr>
      <w:spacing w:line="262" w:lineRule="atLeast"/>
    </w:pPr>
    <w:rPr>
      <w:rFonts w:ascii="Verdana" w:hAnsi="Verdana" w:cs="Verdana"/>
      <w:sz w:val="21"/>
      <w:szCs w:val="21"/>
    </w:rPr>
  </w:style>
  <w:style w:type="character" w:customStyle="1" w:styleId="CharChar">
    <w:name w:val="Char Char"/>
    <w:locked/>
    <w:rsid w:val="0098538E"/>
    <w:rPr>
      <w:lang w:val="pt-BR" w:eastAsia="pt-BR" w:bidi="ar-SA"/>
    </w:rPr>
  </w:style>
  <w:style w:type="character" w:styleId="Strong">
    <w:name w:val="Strong"/>
    <w:qFormat/>
    <w:rsid w:val="0098538E"/>
    <w:rPr>
      <w:b/>
      <w:bCs/>
    </w:rPr>
  </w:style>
  <w:style w:type="character" w:customStyle="1" w:styleId="frsourcelabel">
    <w:name w:val="fr_source_label"/>
    <w:basedOn w:val="DefaultParagraphFont"/>
    <w:rsid w:val="0098538E"/>
  </w:style>
  <w:style w:type="character" w:customStyle="1" w:styleId="databold">
    <w:name w:val="data_bold"/>
    <w:basedOn w:val="DefaultParagraphFont"/>
    <w:rsid w:val="0098538E"/>
  </w:style>
  <w:style w:type="paragraph" w:styleId="NormalWeb">
    <w:name w:val="Normal (Web)"/>
    <w:basedOn w:val="Normal"/>
    <w:uiPriority w:val="99"/>
    <w:unhideWhenUsed/>
    <w:rsid w:val="0098538E"/>
    <w:pPr>
      <w:spacing w:before="100" w:beforeAutospacing="1" w:after="100" w:afterAutospacing="1"/>
    </w:pPr>
  </w:style>
  <w:style w:type="character" w:customStyle="1" w:styleId="auteurs">
    <w:name w:val="auteurs"/>
    <w:basedOn w:val="DefaultParagraphFont"/>
    <w:rsid w:val="0098538E"/>
  </w:style>
  <w:style w:type="character" w:customStyle="1" w:styleId="auteur-autre1">
    <w:name w:val="auteur-autre1"/>
    <w:rsid w:val="0098538E"/>
    <w:rPr>
      <w:smallCaps/>
    </w:rPr>
  </w:style>
  <w:style w:type="character" w:customStyle="1" w:styleId="auteurird1">
    <w:name w:val="auteurird1"/>
    <w:rsid w:val="0098538E"/>
    <w:rPr>
      <w:b/>
      <w:bCs/>
      <w:smallCaps/>
    </w:rPr>
  </w:style>
  <w:style w:type="character" w:customStyle="1" w:styleId="envaleur1">
    <w:name w:val="envaleur1"/>
    <w:rsid w:val="0098538E"/>
    <w:rPr>
      <w:i/>
      <w:iCs/>
    </w:rPr>
  </w:style>
  <w:style w:type="paragraph" w:customStyle="1" w:styleId="authors">
    <w:name w:val="authors"/>
    <w:basedOn w:val="Normal"/>
    <w:rsid w:val="0098538E"/>
    <w:pPr>
      <w:spacing w:before="100" w:beforeAutospacing="1" w:after="100" w:afterAutospacing="1"/>
    </w:pPr>
  </w:style>
  <w:style w:type="character" w:customStyle="1" w:styleId="ft">
    <w:name w:val="ft"/>
    <w:basedOn w:val="DefaultParagraphFont"/>
    <w:rsid w:val="0098538E"/>
  </w:style>
  <w:style w:type="character" w:customStyle="1" w:styleId="googqs-tidbit1">
    <w:name w:val="goog_qs-tidbit1"/>
    <w:rsid w:val="0098538E"/>
    <w:rPr>
      <w:vanish w:val="0"/>
      <w:webHidden w:val="0"/>
      <w:specVanish w:val="0"/>
    </w:rPr>
  </w:style>
  <w:style w:type="paragraph" w:styleId="HTMLPreformatted">
    <w:name w:val="HTML Preformatted"/>
    <w:basedOn w:val="Normal"/>
    <w:rsid w:val="0098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z-TopofForm">
    <w:name w:val="HTML Top of Form"/>
    <w:basedOn w:val="Normal"/>
    <w:next w:val="Normal"/>
    <w:hidden/>
    <w:rsid w:val="00EA5D75"/>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EA5D75"/>
    <w:pPr>
      <w:pBdr>
        <w:top w:val="single" w:sz="6" w:space="1" w:color="auto"/>
      </w:pBdr>
      <w:jc w:val="center"/>
    </w:pPr>
    <w:rPr>
      <w:rFonts w:ascii="Arial" w:hAnsi="Arial" w:cs="Arial"/>
      <w:vanish/>
      <w:sz w:val="16"/>
      <w:szCs w:val="16"/>
    </w:rPr>
  </w:style>
  <w:style w:type="character" w:customStyle="1" w:styleId="Heading3Char">
    <w:name w:val="Heading 3 Char"/>
    <w:link w:val="Heading3"/>
    <w:rsid w:val="008237CE"/>
    <w:rPr>
      <w:rFonts w:ascii="Cambria" w:eastAsia="Times New Roman" w:hAnsi="Cambria" w:cs="Times New Roman"/>
      <w:b/>
      <w:bCs/>
      <w:sz w:val="26"/>
      <w:szCs w:val="26"/>
    </w:rPr>
  </w:style>
  <w:style w:type="character" w:customStyle="1" w:styleId="apple-converted-space">
    <w:name w:val="apple-converted-space"/>
    <w:basedOn w:val="DefaultParagraphFont"/>
    <w:rsid w:val="008237CE"/>
  </w:style>
  <w:style w:type="paragraph" w:styleId="BalloonText">
    <w:name w:val="Balloon Text"/>
    <w:basedOn w:val="Normal"/>
    <w:link w:val="BalloonTextChar"/>
    <w:rsid w:val="002330F4"/>
    <w:rPr>
      <w:rFonts w:ascii="Tahoma" w:hAnsi="Tahoma" w:cs="Tahoma"/>
      <w:sz w:val="16"/>
      <w:szCs w:val="16"/>
    </w:rPr>
  </w:style>
  <w:style w:type="character" w:customStyle="1" w:styleId="BalloonTextChar">
    <w:name w:val="Balloon Text Char"/>
    <w:basedOn w:val="DefaultParagraphFont"/>
    <w:link w:val="BalloonText"/>
    <w:rsid w:val="002330F4"/>
    <w:rPr>
      <w:rFonts w:ascii="Tahoma" w:hAnsi="Tahoma" w:cs="Tahoma"/>
      <w:sz w:val="16"/>
      <w:szCs w:val="16"/>
    </w:rPr>
  </w:style>
  <w:style w:type="paragraph" w:customStyle="1" w:styleId="reference">
    <w:name w:val="reference"/>
    <w:basedOn w:val="Normal"/>
    <w:rsid w:val="00890EB4"/>
    <w:pPr>
      <w:overflowPunct w:val="0"/>
      <w:autoSpaceDE w:val="0"/>
      <w:autoSpaceDN w:val="0"/>
      <w:adjustRightInd w:val="0"/>
      <w:spacing w:line="360" w:lineRule="auto"/>
      <w:textAlignment w:val="baseline"/>
    </w:pPr>
    <w:rPr>
      <w:sz w:val="20"/>
      <w:szCs w:val="20"/>
      <w:lang w:val="en-US" w:eastAsia="de-DE"/>
    </w:rPr>
  </w:style>
  <w:style w:type="paragraph" w:styleId="Footer">
    <w:name w:val="footer"/>
    <w:basedOn w:val="Normal"/>
    <w:link w:val="FooterChar"/>
    <w:rsid w:val="00162D19"/>
    <w:pPr>
      <w:tabs>
        <w:tab w:val="center" w:pos="4252"/>
        <w:tab w:val="right" w:pos="8504"/>
      </w:tabs>
    </w:pPr>
  </w:style>
  <w:style w:type="character" w:customStyle="1" w:styleId="FooterChar">
    <w:name w:val="Footer Char"/>
    <w:basedOn w:val="DefaultParagraphFont"/>
    <w:link w:val="Footer"/>
    <w:rsid w:val="00162D19"/>
    <w:rPr>
      <w:sz w:val="24"/>
      <w:szCs w:val="24"/>
    </w:rPr>
  </w:style>
  <w:style w:type="character" w:customStyle="1" w:styleId="author">
    <w:name w:val="author"/>
    <w:basedOn w:val="DefaultParagraphFont"/>
    <w:rsid w:val="00485E59"/>
  </w:style>
  <w:style w:type="character" w:customStyle="1" w:styleId="pubyear">
    <w:name w:val="pubyear"/>
    <w:basedOn w:val="DefaultParagraphFont"/>
    <w:rsid w:val="00485E59"/>
  </w:style>
  <w:style w:type="character" w:customStyle="1" w:styleId="articletitle">
    <w:name w:val="articletitle"/>
    <w:basedOn w:val="DefaultParagraphFont"/>
    <w:rsid w:val="00485E59"/>
  </w:style>
  <w:style w:type="character" w:customStyle="1" w:styleId="journaltitle">
    <w:name w:val="journaltitle"/>
    <w:basedOn w:val="DefaultParagraphFont"/>
    <w:rsid w:val="00485E59"/>
  </w:style>
  <w:style w:type="character" w:customStyle="1" w:styleId="ref-journal">
    <w:name w:val="ref-journal"/>
    <w:basedOn w:val="DefaultParagraphFont"/>
    <w:rsid w:val="00BF55D6"/>
  </w:style>
  <w:style w:type="character" w:customStyle="1" w:styleId="ref-vol">
    <w:name w:val="ref-vol"/>
    <w:basedOn w:val="DefaultParagraphFont"/>
    <w:rsid w:val="00BF55D6"/>
  </w:style>
  <w:style w:type="paragraph" w:customStyle="1" w:styleId="affiliation">
    <w:name w:val="affiliation"/>
    <w:basedOn w:val="Normal"/>
    <w:next w:val="phone"/>
    <w:rsid w:val="00E20CAA"/>
    <w:pPr>
      <w:overflowPunct w:val="0"/>
      <w:autoSpaceDE w:val="0"/>
      <w:autoSpaceDN w:val="0"/>
      <w:adjustRightInd w:val="0"/>
      <w:spacing w:before="120"/>
      <w:textAlignment w:val="baseline"/>
    </w:pPr>
    <w:rPr>
      <w:i/>
      <w:szCs w:val="20"/>
      <w:lang w:val="en-US" w:eastAsia="de-DE"/>
    </w:rPr>
  </w:style>
  <w:style w:type="paragraph" w:customStyle="1" w:styleId="email">
    <w:name w:val="email"/>
    <w:basedOn w:val="Normal"/>
    <w:next w:val="Normal"/>
    <w:link w:val="emailChar"/>
    <w:rsid w:val="00E20CAA"/>
    <w:pPr>
      <w:overflowPunct w:val="0"/>
      <w:autoSpaceDE w:val="0"/>
      <w:autoSpaceDN w:val="0"/>
      <w:adjustRightInd w:val="0"/>
      <w:spacing w:before="120"/>
      <w:textAlignment w:val="baseline"/>
    </w:pPr>
    <w:rPr>
      <w:sz w:val="20"/>
      <w:szCs w:val="20"/>
      <w:lang w:val="en-US" w:eastAsia="de-DE"/>
    </w:rPr>
  </w:style>
  <w:style w:type="paragraph" w:customStyle="1" w:styleId="phone">
    <w:name w:val="phone"/>
    <w:basedOn w:val="email"/>
    <w:next w:val="Normal"/>
    <w:link w:val="phoneChar"/>
    <w:rsid w:val="00E20CAA"/>
  </w:style>
  <w:style w:type="character" w:customStyle="1" w:styleId="phoneChar">
    <w:name w:val="phone Char"/>
    <w:link w:val="phone"/>
    <w:rsid w:val="00E20CAA"/>
    <w:rPr>
      <w:lang w:val="en-US" w:eastAsia="de-DE"/>
    </w:rPr>
  </w:style>
  <w:style w:type="character" w:customStyle="1" w:styleId="emailChar">
    <w:name w:val="email Char"/>
    <w:link w:val="email"/>
    <w:rsid w:val="00E20CAA"/>
    <w:rPr>
      <w:lang w:val="en-US" w:eastAsia="de-DE"/>
    </w:rPr>
  </w:style>
  <w:style w:type="character" w:styleId="CommentReference">
    <w:name w:val="annotation reference"/>
    <w:basedOn w:val="DefaultParagraphFont"/>
    <w:rsid w:val="002F5D06"/>
    <w:rPr>
      <w:sz w:val="18"/>
      <w:szCs w:val="18"/>
    </w:rPr>
  </w:style>
  <w:style w:type="character" w:customStyle="1" w:styleId="affiliationdepartment">
    <w:name w:val="affiliation__department"/>
    <w:basedOn w:val="DefaultParagraphFont"/>
    <w:rsid w:val="002F5D06"/>
  </w:style>
  <w:style w:type="character" w:customStyle="1" w:styleId="affiliationname">
    <w:name w:val="affiliation__name"/>
    <w:basedOn w:val="DefaultParagraphFont"/>
    <w:rsid w:val="002F5D06"/>
  </w:style>
  <w:style w:type="character" w:customStyle="1" w:styleId="affiliationcity">
    <w:name w:val="affiliation__city"/>
    <w:basedOn w:val="DefaultParagraphFont"/>
    <w:rsid w:val="002F5D06"/>
  </w:style>
  <w:style w:type="character" w:customStyle="1" w:styleId="affiliationcountry">
    <w:name w:val="affiliation__country"/>
    <w:basedOn w:val="DefaultParagraphFont"/>
    <w:rsid w:val="002F5D06"/>
  </w:style>
  <w:style w:type="paragraph" w:styleId="CommentSubject">
    <w:name w:val="annotation subject"/>
    <w:basedOn w:val="CommentText"/>
    <w:next w:val="CommentText"/>
    <w:link w:val="CommentSubjectChar"/>
    <w:rsid w:val="00E00ED2"/>
    <w:rPr>
      <w:b/>
      <w:bCs/>
    </w:rPr>
  </w:style>
  <w:style w:type="character" w:customStyle="1" w:styleId="CommentSubjectChar">
    <w:name w:val="Comment Subject Char"/>
    <w:basedOn w:val="CommentTextChar"/>
    <w:link w:val="CommentSubject"/>
    <w:rsid w:val="00E00ED2"/>
    <w:rPr>
      <w:b/>
      <w:bCs/>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61802">
      <w:bodyDiv w:val="1"/>
      <w:marLeft w:val="0"/>
      <w:marRight w:val="0"/>
      <w:marTop w:val="0"/>
      <w:marBottom w:val="0"/>
      <w:divBdr>
        <w:top w:val="none" w:sz="0" w:space="0" w:color="auto"/>
        <w:left w:val="none" w:sz="0" w:space="0" w:color="auto"/>
        <w:bottom w:val="none" w:sz="0" w:space="0" w:color="auto"/>
        <w:right w:val="none" w:sz="0" w:space="0" w:color="auto"/>
      </w:divBdr>
      <w:divsChild>
        <w:div w:id="1001814024">
          <w:marLeft w:val="0"/>
          <w:marRight w:val="0"/>
          <w:marTop w:val="0"/>
          <w:marBottom w:val="0"/>
          <w:divBdr>
            <w:top w:val="none" w:sz="0" w:space="0" w:color="auto"/>
            <w:left w:val="none" w:sz="0" w:space="0" w:color="auto"/>
            <w:bottom w:val="none" w:sz="0" w:space="0" w:color="auto"/>
            <w:right w:val="none" w:sz="0" w:space="0" w:color="auto"/>
          </w:divBdr>
          <w:divsChild>
            <w:div w:id="62148555">
              <w:marLeft w:val="0"/>
              <w:marRight w:val="0"/>
              <w:marTop w:val="0"/>
              <w:marBottom w:val="0"/>
              <w:divBdr>
                <w:top w:val="none" w:sz="0" w:space="0" w:color="auto"/>
                <w:left w:val="none" w:sz="0" w:space="0" w:color="auto"/>
                <w:bottom w:val="none" w:sz="0" w:space="0" w:color="auto"/>
                <w:right w:val="none" w:sz="0" w:space="0" w:color="auto"/>
              </w:divBdr>
              <w:divsChild>
                <w:div w:id="646521004">
                  <w:marLeft w:val="0"/>
                  <w:marRight w:val="0"/>
                  <w:marTop w:val="0"/>
                  <w:marBottom w:val="0"/>
                  <w:divBdr>
                    <w:top w:val="none" w:sz="0" w:space="0" w:color="auto"/>
                    <w:left w:val="none" w:sz="0" w:space="0" w:color="auto"/>
                    <w:bottom w:val="none" w:sz="0" w:space="0" w:color="auto"/>
                    <w:right w:val="none" w:sz="0" w:space="0" w:color="auto"/>
                  </w:divBdr>
                  <w:divsChild>
                    <w:div w:id="688993992">
                      <w:marLeft w:val="0"/>
                      <w:marRight w:val="0"/>
                      <w:marTop w:val="0"/>
                      <w:marBottom w:val="0"/>
                      <w:divBdr>
                        <w:top w:val="none" w:sz="0" w:space="0" w:color="auto"/>
                        <w:left w:val="none" w:sz="0" w:space="0" w:color="auto"/>
                        <w:bottom w:val="none" w:sz="0" w:space="0" w:color="auto"/>
                        <w:right w:val="none" w:sz="0" w:space="0" w:color="auto"/>
                      </w:divBdr>
                      <w:divsChild>
                        <w:div w:id="2025473176">
                          <w:marLeft w:val="0"/>
                          <w:marRight w:val="0"/>
                          <w:marTop w:val="0"/>
                          <w:marBottom w:val="0"/>
                          <w:divBdr>
                            <w:top w:val="none" w:sz="0" w:space="0" w:color="auto"/>
                            <w:left w:val="none" w:sz="0" w:space="0" w:color="auto"/>
                            <w:bottom w:val="none" w:sz="0" w:space="0" w:color="auto"/>
                            <w:right w:val="none" w:sz="0" w:space="0" w:color="auto"/>
                          </w:divBdr>
                          <w:divsChild>
                            <w:div w:id="1086221529">
                              <w:marLeft w:val="0"/>
                              <w:marRight w:val="0"/>
                              <w:marTop w:val="0"/>
                              <w:marBottom w:val="0"/>
                              <w:divBdr>
                                <w:top w:val="none" w:sz="0" w:space="0" w:color="auto"/>
                                <w:left w:val="none" w:sz="0" w:space="0" w:color="auto"/>
                                <w:bottom w:val="none" w:sz="0" w:space="0" w:color="auto"/>
                                <w:right w:val="none" w:sz="0" w:space="0" w:color="auto"/>
                              </w:divBdr>
                              <w:divsChild>
                                <w:div w:id="1092508316">
                                  <w:marLeft w:val="0"/>
                                  <w:marRight w:val="0"/>
                                  <w:marTop w:val="0"/>
                                  <w:marBottom w:val="0"/>
                                  <w:divBdr>
                                    <w:top w:val="none" w:sz="0" w:space="0" w:color="auto"/>
                                    <w:left w:val="none" w:sz="0" w:space="0" w:color="auto"/>
                                    <w:bottom w:val="none" w:sz="0" w:space="0" w:color="auto"/>
                                    <w:right w:val="none" w:sz="0" w:space="0" w:color="auto"/>
                                  </w:divBdr>
                                  <w:divsChild>
                                    <w:div w:id="755438038">
                                      <w:marLeft w:val="0"/>
                                      <w:marRight w:val="0"/>
                                      <w:marTop w:val="0"/>
                                      <w:marBottom w:val="0"/>
                                      <w:divBdr>
                                        <w:top w:val="none" w:sz="0" w:space="0" w:color="auto"/>
                                        <w:left w:val="none" w:sz="0" w:space="0" w:color="auto"/>
                                        <w:bottom w:val="none" w:sz="0" w:space="0" w:color="auto"/>
                                        <w:right w:val="none" w:sz="0" w:space="0" w:color="auto"/>
                                      </w:divBdr>
                                      <w:divsChild>
                                        <w:div w:id="133268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175613">
      <w:bodyDiv w:val="1"/>
      <w:marLeft w:val="0"/>
      <w:marRight w:val="0"/>
      <w:marTop w:val="0"/>
      <w:marBottom w:val="0"/>
      <w:divBdr>
        <w:top w:val="none" w:sz="0" w:space="0" w:color="auto"/>
        <w:left w:val="none" w:sz="0" w:space="0" w:color="auto"/>
        <w:bottom w:val="none" w:sz="0" w:space="0" w:color="auto"/>
        <w:right w:val="none" w:sz="0" w:space="0" w:color="auto"/>
      </w:divBdr>
    </w:div>
    <w:div w:id="770055099">
      <w:bodyDiv w:val="1"/>
      <w:marLeft w:val="0"/>
      <w:marRight w:val="0"/>
      <w:marTop w:val="0"/>
      <w:marBottom w:val="0"/>
      <w:divBdr>
        <w:top w:val="none" w:sz="0" w:space="0" w:color="auto"/>
        <w:left w:val="none" w:sz="0" w:space="0" w:color="auto"/>
        <w:bottom w:val="none" w:sz="0" w:space="0" w:color="auto"/>
        <w:right w:val="none" w:sz="0" w:space="0" w:color="auto"/>
      </w:divBdr>
    </w:div>
    <w:div w:id="792674530">
      <w:bodyDiv w:val="1"/>
      <w:marLeft w:val="0"/>
      <w:marRight w:val="0"/>
      <w:marTop w:val="0"/>
      <w:marBottom w:val="0"/>
      <w:divBdr>
        <w:top w:val="none" w:sz="0" w:space="0" w:color="auto"/>
        <w:left w:val="none" w:sz="0" w:space="0" w:color="auto"/>
        <w:bottom w:val="none" w:sz="0" w:space="0" w:color="auto"/>
        <w:right w:val="none" w:sz="0" w:space="0" w:color="auto"/>
      </w:divBdr>
    </w:div>
    <w:div w:id="146010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uropepmc.org/search;jsessionid=njdt1yzhUWoO8DFkfzyu.10?page=1&amp;query=AUTH:%22Sievers+F%22" TargetMode="External"/><Relationship Id="rId18" Type="http://schemas.openxmlformats.org/officeDocument/2006/relationships/hyperlink" Target="http://www.sciencedirect.com/science/article/pii/B9780124095175000048" TargetMode="External"/><Relationship Id="rId26" Type="http://schemas.openxmlformats.org/officeDocument/2006/relationships/hyperlink" Target="http://www.ncbi.nlm.nih.gov/mapview/maps.cgi?maps=blast_set&amp;db=at_refg&amp;na=1&amp;gnl=ref%7CNC_003070.9%7C&amp;gi=240254421&amp;term=240254421%5Bgi%5D&amp;taxid=3702&amp;RID=STS1N9XP01S&amp;QUERY_NUMBER=1&amp;log$=nuclalign" TargetMode="External"/><Relationship Id="rId39" Type="http://schemas.openxmlformats.org/officeDocument/2006/relationships/theme" Target="theme/theme1.xml"/><Relationship Id="rId21" Type="http://schemas.openxmlformats.org/officeDocument/2006/relationships/hyperlink" Target="http://www.fao.org/.../organicexports/.../Market_Organic_FT_Coffee.pdf" TargetMode="External"/><Relationship Id="rId34"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europepmc.org/search;jsessionid=njdt1yzhUWoO8DFkfzyu.10?page=1&amp;query=AUTH:%22Sievers+F%22" TargetMode="External"/><Relationship Id="rId17" Type="http://schemas.microsoft.com/office/2016/09/relationships/commentsIds" Target="commentsIds.xml"/><Relationship Id="rId25" Type="http://schemas.openxmlformats.org/officeDocument/2006/relationships/hyperlink" Target="http://www.ncbi.nlm.nih.gov/mapview/maps.cgi?maps=blast_set&amp;db=at_refg&amp;na=1&amp;gnl=ref%7CNC_003070.9%7C&amp;gi=240254421&amp;term=240254421%5Bgi%5D&amp;taxid=3702&amp;RID=STS1N9XP01S&amp;QUERY_NUMBER=1&amp;log$=nuclalign" TargetMode="External"/><Relationship Id="rId33" Type="http://schemas.openxmlformats.org/officeDocument/2006/relationships/image" Target="media/image7.jpeg"/><Relationship Id="rId38"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yperlink" Target="http://www.sciencedirect.com/science/article/pii/B9780124095175000048"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opepmc.org/search;jsessionid=njdt1yzhUWoO8DFkfzyu.10?page=1&amp;query=AUTH:%22Sievers+F%22" TargetMode="External"/><Relationship Id="rId24" Type="http://schemas.openxmlformats.org/officeDocument/2006/relationships/hyperlink" Target="http://www.ncbi.nlm.nih.gov/mapview/maps.cgi?maps=blast_set&amp;db=at_refg&amp;na=1&amp;gnl=ref%7CNC_003070.9%7C&amp;gi=240254421&amp;term=240254421%5Bgi%5D&amp;taxid=3702&amp;RID=STS1N9XP01S&amp;QUERY_NUMBER=1&amp;log$=nuclalign" TargetMode="External"/><Relationship Id="rId32" Type="http://schemas.openxmlformats.org/officeDocument/2006/relationships/image" Target="media/image6.jpeg"/><Relationship Id="rId37"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yperlink" Target="http://www.ncbi.nlm.nih.gov/mapview/maps.cgi?maps=blast_set&amp;db=at_refg&amp;na=1&amp;gnl=ref%7CNC_003070.9%7C&amp;gi=240254421&amp;term=240254421%5Bgi%5D&amp;taxid=3702&amp;RID=STS1N9XP01S&amp;QUERY_NUMBER=1&amp;log$=nuclalign" TargetMode="External"/><Relationship Id="rId28" Type="http://schemas.openxmlformats.org/officeDocument/2006/relationships/image" Target="media/image2.emf"/><Relationship Id="rId36" Type="http://schemas.openxmlformats.org/officeDocument/2006/relationships/image" Target="media/image9.jpeg"/><Relationship Id="rId10" Type="http://schemas.openxmlformats.org/officeDocument/2006/relationships/hyperlink" Target="https://www.ncbi.nlm.nih.gov/orffinder/" TargetMode="External"/><Relationship Id="rId19" Type="http://schemas.openxmlformats.org/officeDocument/2006/relationships/hyperlink" Target="http://www.sciencedirect.com/science/article/pii/B9780124095175000048" TargetMode="Externa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ncbi.nlm.nih.gov" TargetMode="External"/><Relationship Id="rId14" Type="http://schemas.openxmlformats.org/officeDocument/2006/relationships/hyperlink" Target="http://meme-suite.org/tools/meme" TargetMode="External"/><Relationship Id="rId22" Type="http://schemas.openxmlformats.org/officeDocument/2006/relationships/hyperlink" Target="http://www.ncbi.nlm.nih.gov/mapview/maps.cgi?maps=blast_set&amp;db=at_refg&amp;na=1&amp;gnl=ref%7CNC_003070.9%7C&amp;gi=240254421&amp;term=240254421%5Bgi%5D&amp;taxid=3702&amp;RID=STS1N9XP01S&amp;QUERY_NUMBER=1&amp;log$=nuclalign" TargetMode="External"/><Relationship Id="rId27" Type="http://schemas.openxmlformats.org/officeDocument/2006/relationships/image" Target="media/image1.emf"/><Relationship Id="rId30" Type="http://schemas.openxmlformats.org/officeDocument/2006/relationships/image" Target="media/image4.emf"/><Relationship Id="rId8" Type="http://schemas.openxmlformats.org/officeDocument/2006/relationships/hyperlink" Target="http://bioinfo03.ibi.unicamp.br/cafe/" TargetMode="External"/><Relationship Id="rId3"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2FD5F-ECD4-484D-9FF4-275962537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8728</Words>
  <Characters>49753</Characters>
  <Application>Microsoft Office Word</Application>
  <DocSecurity>0</DocSecurity>
  <Lines>414</Lines>
  <Paragraphs>116</Paragraphs>
  <ScaleCrop>false</ScaleCrop>
  <HeadingPairs>
    <vt:vector size="2" baseType="variant">
      <vt:variant>
        <vt:lpstr>Título</vt:lpstr>
      </vt:variant>
      <vt:variant>
        <vt:i4>1</vt:i4>
      </vt:variant>
    </vt:vector>
  </HeadingPairs>
  <TitlesOfParts>
    <vt:vector size="1" baseType="lpstr">
      <vt:lpstr>ANÁLISE IN SILICO DA FAMÍLIA ERF EM Coffea arabica: IDENTIFICAÇÃO E PADRÃO DE EXPRESSÃO</vt:lpstr>
    </vt:vector>
  </TitlesOfParts>
  <Company>Microsoft</Company>
  <LinksUpToDate>false</LinksUpToDate>
  <CharactersWithSpaces>58365</CharactersWithSpaces>
  <SharedDoc>false</SharedDoc>
  <HLinks>
    <vt:vector size="78" baseType="variant">
      <vt:variant>
        <vt:i4>3211386</vt:i4>
      </vt:variant>
      <vt:variant>
        <vt:i4>36</vt:i4>
      </vt:variant>
      <vt:variant>
        <vt:i4>0</vt:i4>
      </vt:variant>
      <vt:variant>
        <vt:i4>5</vt:i4>
      </vt:variant>
      <vt:variant>
        <vt:lpwstr>http://www.ncbi.nlm.nih.gov/mapview/maps.cgi?maps=blast_set&amp;db=at_refg&amp;na=1&amp;gnl=ref%7CNC_003070.9%7C&amp;gi=240254421&amp;term=240254421%5Bgi%5D&amp;taxid=3702&amp;RID=STS1N9XP01S&amp;QUERY_NUMBER=1&amp;log$=nuclalign</vt:lpwstr>
      </vt:variant>
      <vt:variant>
        <vt:lpwstr/>
      </vt:variant>
      <vt:variant>
        <vt:i4>3211386</vt:i4>
      </vt:variant>
      <vt:variant>
        <vt:i4>33</vt:i4>
      </vt:variant>
      <vt:variant>
        <vt:i4>0</vt:i4>
      </vt:variant>
      <vt:variant>
        <vt:i4>5</vt:i4>
      </vt:variant>
      <vt:variant>
        <vt:lpwstr>http://www.ncbi.nlm.nih.gov/mapview/maps.cgi?maps=blast_set&amp;db=at_refg&amp;na=1&amp;gnl=ref%7CNC_003070.9%7C&amp;gi=240254421&amp;term=240254421%5Bgi%5D&amp;taxid=3702&amp;RID=STS1N9XP01S&amp;QUERY_NUMBER=1&amp;log$=nuclalign</vt:lpwstr>
      </vt:variant>
      <vt:variant>
        <vt:lpwstr/>
      </vt:variant>
      <vt:variant>
        <vt:i4>3211386</vt:i4>
      </vt:variant>
      <vt:variant>
        <vt:i4>30</vt:i4>
      </vt:variant>
      <vt:variant>
        <vt:i4>0</vt:i4>
      </vt:variant>
      <vt:variant>
        <vt:i4>5</vt:i4>
      </vt:variant>
      <vt:variant>
        <vt:lpwstr>http://www.ncbi.nlm.nih.gov/mapview/maps.cgi?maps=blast_set&amp;db=at_refg&amp;na=1&amp;gnl=ref%7CNC_003070.9%7C&amp;gi=240254421&amp;term=240254421%5Bgi%5D&amp;taxid=3702&amp;RID=STS1N9XP01S&amp;QUERY_NUMBER=1&amp;log$=nuclalign</vt:lpwstr>
      </vt:variant>
      <vt:variant>
        <vt:lpwstr/>
      </vt:variant>
      <vt:variant>
        <vt:i4>3211386</vt:i4>
      </vt:variant>
      <vt:variant>
        <vt:i4>27</vt:i4>
      </vt:variant>
      <vt:variant>
        <vt:i4>0</vt:i4>
      </vt:variant>
      <vt:variant>
        <vt:i4>5</vt:i4>
      </vt:variant>
      <vt:variant>
        <vt:lpwstr>http://www.ncbi.nlm.nih.gov/mapview/maps.cgi?maps=blast_set&amp;db=at_refg&amp;na=1&amp;gnl=ref%7CNC_003070.9%7C&amp;gi=240254421&amp;term=240254421%5Bgi%5D&amp;taxid=3702&amp;RID=STS1N9XP01S&amp;QUERY_NUMBER=1&amp;log$=nuclalign</vt:lpwstr>
      </vt:variant>
      <vt:variant>
        <vt:lpwstr/>
      </vt:variant>
      <vt:variant>
        <vt:i4>3211386</vt:i4>
      </vt:variant>
      <vt:variant>
        <vt:i4>24</vt:i4>
      </vt:variant>
      <vt:variant>
        <vt:i4>0</vt:i4>
      </vt:variant>
      <vt:variant>
        <vt:i4>5</vt:i4>
      </vt:variant>
      <vt:variant>
        <vt:lpwstr>http://www.ncbi.nlm.nih.gov/mapview/maps.cgi?maps=blast_set&amp;db=at_refg&amp;na=1&amp;gnl=ref%7CNC_003070.9%7C&amp;gi=240254421&amp;term=240254421%5Bgi%5D&amp;taxid=3702&amp;RID=STS1N9XP01S&amp;QUERY_NUMBER=1&amp;log$=nuclalign</vt:lpwstr>
      </vt:variant>
      <vt:variant>
        <vt:lpwstr/>
      </vt:variant>
      <vt:variant>
        <vt:i4>917586</vt:i4>
      </vt:variant>
      <vt:variant>
        <vt:i4>21</vt:i4>
      </vt:variant>
      <vt:variant>
        <vt:i4>0</vt:i4>
      </vt:variant>
      <vt:variant>
        <vt:i4>5</vt:i4>
      </vt:variant>
      <vt:variant>
        <vt:lpwstr>http://ca.expasy.org/</vt:lpwstr>
      </vt:variant>
      <vt:variant>
        <vt:lpwstr/>
      </vt:variant>
      <vt:variant>
        <vt:i4>6684792</vt:i4>
      </vt:variant>
      <vt:variant>
        <vt:i4>18</vt:i4>
      </vt:variant>
      <vt:variant>
        <vt:i4>0</vt:i4>
      </vt:variant>
      <vt:variant>
        <vt:i4>5</vt:i4>
      </vt:variant>
      <vt:variant>
        <vt:lpwstr>http://www.ncbi.nlm.nih.gov/gorf/gorf.html</vt:lpwstr>
      </vt:variant>
      <vt:variant>
        <vt:lpwstr/>
      </vt:variant>
      <vt:variant>
        <vt:i4>6881324</vt:i4>
      </vt:variant>
      <vt:variant>
        <vt:i4>15</vt:i4>
      </vt:variant>
      <vt:variant>
        <vt:i4>0</vt:i4>
      </vt:variant>
      <vt:variant>
        <vt:i4>5</vt:i4>
      </vt:variant>
      <vt:variant>
        <vt:lpwstr>http://meme.sdsc.edu/meme4/cgi-bin/meme.cgi</vt:lpwstr>
      </vt:variant>
      <vt:variant>
        <vt:lpwstr/>
      </vt:variant>
      <vt:variant>
        <vt:i4>1507416</vt:i4>
      </vt:variant>
      <vt:variant>
        <vt:i4>12</vt:i4>
      </vt:variant>
      <vt:variant>
        <vt:i4>0</vt:i4>
      </vt:variant>
      <vt:variant>
        <vt:i4>5</vt:i4>
      </vt:variant>
      <vt:variant>
        <vt:lpwstr>http://europepmc.org/search;jsessionid=njdt1yzhUWoO8DFkfzyu.10?page=1&amp;query=AUTH:%22Sievers+F%22</vt:lpwstr>
      </vt:variant>
      <vt:variant>
        <vt:lpwstr/>
      </vt:variant>
      <vt:variant>
        <vt:i4>1507416</vt:i4>
      </vt:variant>
      <vt:variant>
        <vt:i4>9</vt:i4>
      </vt:variant>
      <vt:variant>
        <vt:i4>0</vt:i4>
      </vt:variant>
      <vt:variant>
        <vt:i4>5</vt:i4>
      </vt:variant>
      <vt:variant>
        <vt:lpwstr>http://europepmc.org/search;jsessionid=njdt1yzhUWoO8DFkfzyu.10?page=1&amp;query=AUTH:%22Sievers+F%22</vt:lpwstr>
      </vt:variant>
      <vt:variant>
        <vt:lpwstr/>
      </vt:variant>
      <vt:variant>
        <vt:i4>6684792</vt:i4>
      </vt:variant>
      <vt:variant>
        <vt:i4>6</vt:i4>
      </vt:variant>
      <vt:variant>
        <vt:i4>0</vt:i4>
      </vt:variant>
      <vt:variant>
        <vt:i4>5</vt:i4>
      </vt:variant>
      <vt:variant>
        <vt:lpwstr>http://www.ncbi.nlm.nih.gov/gorf/gorf.html</vt:lpwstr>
      </vt:variant>
      <vt:variant>
        <vt:lpwstr/>
      </vt:variant>
      <vt:variant>
        <vt:i4>4980814</vt:i4>
      </vt:variant>
      <vt:variant>
        <vt:i4>3</vt:i4>
      </vt:variant>
      <vt:variant>
        <vt:i4>0</vt:i4>
      </vt:variant>
      <vt:variant>
        <vt:i4>5</vt:i4>
      </vt:variant>
      <vt:variant>
        <vt:lpwstr>http://www.ncbi.nlm.nih.gov/</vt:lpwstr>
      </vt:variant>
      <vt:variant>
        <vt:lpwstr/>
      </vt:variant>
      <vt:variant>
        <vt:i4>6684711</vt:i4>
      </vt:variant>
      <vt:variant>
        <vt:i4>0</vt:i4>
      </vt:variant>
      <vt:variant>
        <vt:i4>0</vt:i4>
      </vt:variant>
      <vt:variant>
        <vt:i4>5</vt:i4>
      </vt:variant>
      <vt:variant>
        <vt:lpwstr>http://www.lge.ibi.unicamp.br./café</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ANÁLISE IN SILICO DA FAMÍLIA ERF EM Coffea arabica: IDENTIFICAÇÃO E PADRÃO DE EXPRESSÃO</dc:title>
  <dc:creator>Silvia Hulse</dc:creator>
  <cp:lastModifiedBy>reviewer1</cp:lastModifiedBy>
  <cp:revision>2</cp:revision>
  <dcterms:created xsi:type="dcterms:W3CDTF">2021-01-19T14:21:00Z</dcterms:created>
  <dcterms:modified xsi:type="dcterms:W3CDTF">2021-01-19T14:21:00Z</dcterms:modified>
</cp:coreProperties>
</file>