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35A48" w14:textId="4C90C5BB" w:rsidR="00276DF4" w:rsidRPr="00CC3D82" w:rsidRDefault="00276DF4" w:rsidP="00294EEB">
      <w:pPr>
        <w:spacing w:line="360" w:lineRule="auto"/>
        <w:jc w:val="both"/>
        <w:rPr>
          <w:rFonts w:eastAsia="Times New Roman"/>
          <w:sz w:val="22"/>
          <w:szCs w:val="22"/>
        </w:rPr>
      </w:pPr>
      <w:r w:rsidRPr="00CC3D82">
        <w:rPr>
          <w:rFonts w:eastAsia="Times New Roman"/>
          <w:sz w:val="22"/>
          <w:szCs w:val="22"/>
        </w:rPr>
        <w:t xml:space="preserve">Dear </w:t>
      </w:r>
      <w:r w:rsidR="00453BE8" w:rsidRPr="00CC3D82">
        <w:rPr>
          <w:rFonts w:eastAsia="Times New Roman"/>
          <w:sz w:val="22"/>
          <w:szCs w:val="22"/>
        </w:rPr>
        <w:t>Editor</w:t>
      </w:r>
      <w:r w:rsidR="002F3948" w:rsidRPr="00CC3D82">
        <w:rPr>
          <w:rFonts w:eastAsia="Times New Roman"/>
          <w:sz w:val="22"/>
          <w:szCs w:val="22"/>
        </w:rPr>
        <w:t>:</w:t>
      </w:r>
    </w:p>
    <w:p w14:paraId="62BB4AAE" w14:textId="7456A298" w:rsidR="00276DF4" w:rsidRPr="00CC3D82" w:rsidRDefault="00276DF4" w:rsidP="00534067">
      <w:pPr>
        <w:pStyle w:val="Balk1"/>
        <w:shd w:val="clear" w:color="auto" w:fill="FFFFFF"/>
        <w:spacing w:before="300" w:after="150" w:line="360" w:lineRule="auto"/>
        <w:rPr>
          <w:rFonts w:ascii="Times New Roman" w:hAnsi="Times New Roman" w:cs="Times New Roman"/>
          <w:b w:val="0"/>
          <w:bCs w:val="0"/>
          <w:color w:val="000000" w:themeColor="text1"/>
          <w:sz w:val="22"/>
          <w:szCs w:val="22"/>
          <w:lang w:eastAsia="tr-TR"/>
        </w:rPr>
      </w:pPr>
      <w:bookmarkStart w:id="0" w:name="_GoBack"/>
      <w:r w:rsidRPr="00CC3D82">
        <w:rPr>
          <w:rFonts w:ascii="Times New Roman" w:eastAsia="Times New Roman" w:hAnsi="Times New Roman" w:cs="Times New Roman"/>
          <w:b w:val="0"/>
          <w:color w:val="000000" w:themeColor="text1"/>
          <w:sz w:val="22"/>
          <w:szCs w:val="22"/>
        </w:rPr>
        <w:t xml:space="preserve">Please find enclosed </w:t>
      </w:r>
      <w:r w:rsidR="004B6509" w:rsidRPr="00CC3D82">
        <w:rPr>
          <w:rFonts w:ascii="Times New Roman" w:eastAsia="Times New Roman" w:hAnsi="Times New Roman" w:cs="Times New Roman"/>
          <w:b w:val="0"/>
          <w:color w:val="000000" w:themeColor="text1"/>
          <w:sz w:val="22"/>
          <w:szCs w:val="22"/>
        </w:rPr>
        <w:t>my/our</w:t>
      </w:r>
      <w:r w:rsidRPr="00CC3D82">
        <w:rPr>
          <w:rFonts w:ascii="Times New Roman" w:eastAsia="Times New Roman" w:hAnsi="Times New Roman" w:cs="Times New Roman"/>
          <w:b w:val="0"/>
          <w:color w:val="000000" w:themeColor="text1"/>
          <w:sz w:val="22"/>
          <w:szCs w:val="22"/>
        </w:rPr>
        <w:t xml:space="preserve"> manuscript entitled </w:t>
      </w:r>
      <w:r w:rsidR="00840682" w:rsidRPr="00CC3D82">
        <w:rPr>
          <w:rFonts w:ascii="Times New Roman" w:eastAsia="Times New Roman" w:hAnsi="Times New Roman" w:cs="Times New Roman"/>
          <w:b w:val="0"/>
          <w:color w:val="000000" w:themeColor="text1"/>
          <w:sz w:val="22"/>
          <w:szCs w:val="22"/>
        </w:rPr>
        <w:t>“</w:t>
      </w:r>
      <w:r w:rsidR="00294EEB" w:rsidRPr="00CC3D82">
        <w:rPr>
          <w:rFonts w:ascii="Times New Roman" w:hAnsi="Times New Roman" w:cs="Times New Roman"/>
          <w:b w:val="0"/>
          <w:color w:val="000000" w:themeColor="text1"/>
          <w:sz w:val="22"/>
          <w:szCs w:val="22"/>
        </w:rPr>
        <w:t>Importance and Risk Prediction of ABO Blood Group and Rh Factor in Papillary Thyroid Cancer</w:t>
      </w:r>
      <w:r w:rsidR="00840682" w:rsidRPr="00CC3D82">
        <w:rPr>
          <w:rFonts w:ascii="Times New Roman" w:eastAsia="Times New Roman" w:hAnsi="Times New Roman" w:cs="Times New Roman"/>
          <w:b w:val="0"/>
          <w:color w:val="000000" w:themeColor="text1"/>
          <w:sz w:val="22"/>
          <w:szCs w:val="22"/>
        </w:rPr>
        <w:t xml:space="preserve">,” </w:t>
      </w:r>
      <w:r w:rsidRPr="00CC3D82">
        <w:rPr>
          <w:rFonts w:ascii="Times New Roman" w:eastAsia="Times New Roman" w:hAnsi="Times New Roman" w:cs="Times New Roman"/>
          <w:b w:val="0"/>
          <w:color w:val="000000" w:themeColor="text1"/>
          <w:sz w:val="22"/>
          <w:szCs w:val="22"/>
        </w:rPr>
        <w:t xml:space="preserve">which </w:t>
      </w:r>
      <w:r w:rsidR="004B6509" w:rsidRPr="00CC3D82">
        <w:rPr>
          <w:rFonts w:ascii="Times New Roman" w:eastAsia="Times New Roman" w:hAnsi="Times New Roman" w:cs="Times New Roman"/>
          <w:b w:val="0"/>
          <w:color w:val="000000" w:themeColor="text1"/>
          <w:sz w:val="22"/>
          <w:szCs w:val="22"/>
        </w:rPr>
        <w:t>I/we</w:t>
      </w:r>
      <w:r w:rsidRPr="00CC3D82">
        <w:rPr>
          <w:rFonts w:ascii="Times New Roman" w:eastAsia="Times New Roman" w:hAnsi="Times New Roman" w:cs="Times New Roman"/>
          <w:b w:val="0"/>
          <w:color w:val="000000" w:themeColor="text1"/>
          <w:sz w:val="22"/>
          <w:szCs w:val="22"/>
        </w:rPr>
        <w:t xml:space="preserve"> </w:t>
      </w:r>
      <w:r w:rsidR="00D934E4" w:rsidRPr="00CC3D82">
        <w:rPr>
          <w:rFonts w:ascii="Times New Roman" w:eastAsia="Times New Roman" w:hAnsi="Times New Roman" w:cs="Times New Roman"/>
          <w:b w:val="0"/>
          <w:color w:val="000000" w:themeColor="text1"/>
          <w:sz w:val="22"/>
          <w:szCs w:val="22"/>
        </w:rPr>
        <w:t xml:space="preserve">request </w:t>
      </w:r>
      <w:r w:rsidR="0095145F" w:rsidRPr="00CC3D82">
        <w:rPr>
          <w:rFonts w:ascii="Times New Roman" w:eastAsia="Times New Roman" w:hAnsi="Times New Roman" w:cs="Times New Roman"/>
          <w:b w:val="0"/>
          <w:color w:val="000000" w:themeColor="text1"/>
          <w:sz w:val="22"/>
          <w:szCs w:val="22"/>
        </w:rPr>
        <w:t xml:space="preserve">you </w:t>
      </w:r>
      <w:r w:rsidRPr="00CC3D82">
        <w:rPr>
          <w:rFonts w:ascii="Times New Roman" w:eastAsia="Times New Roman" w:hAnsi="Times New Roman" w:cs="Times New Roman"/>
          <w:b w:val="0"/>
          <w:color w:val="000000" w:themeColor="text1"/>
          <w:sz w:val="22"/>
          <w:szCs w:val="22"/>
        </w:rPr>
        <w:t xml:space="preserve">to </w:t>
      </w:r>
      <w:r w:rsidR="0095145F" w:rsidRPr="00CC3D82">
        <w:rPr>
          <w:rFonts w:ascii="Times New Roman" w:eastAsia="Times New Roman" w:hAnsi="Times New Roman" w:cs="Times New Roman"/>
          <w:b w:val="0"/>
          <w:color w:val="000000" w:themeColor="text1"/>
          <w:sz w:val="22"/>
          <w:szCs w:val="22"/>
        </w:rPr>
        <w:t xml:space="preserve">consider </w:t>
      </w:r>
      <w:r w:rsidR="00F82F9B" w:rsidRPr="00CC3D82">
        <w:rPr>
          <w:rFonts w:ascii="Times New Roman" w:eastAsia="Times New Roman" w:hAnsi="Times New Roman" w:cs="Times New Roman"/>
          <w:b w:val="0"/>
          <w:color w:val="000000" w:themeColor="text1"/>
          <w:sz w:val="22"/>
          <w:szCs w:val="22"/>
        </w:rPr>
        <w:t xml:space="preserve">for </w:t>
      </w:r>
      <w:r w:rsidRPr="00CC3D82">
        <w:rPr>
          <w:rFonts w:ascii="Times New Roman" w:eastAsia="Times New Roman" w:hAnsi="Times New Roman" w:cs="Times New Roman"/>
          <w:b w:val="0"/>
          <w:color w:val="000000" w:themeColor="text1"/>
          <w:sz w:val="22"/>
          <w:szCs w:val="22"/>
        </w:rPr>
        <w:t>publication as</w:t>
      </w:r>
      <w:r w:rsidRPr="00CC3D82">
        <w:rPr>
          <w:rFonts w:ascii="Times New Roman" w:eastAsia="Times New Roman" w:hAnsi="Times New Roman" w:cs="Times New Roman"/>
          <w:color w:val="000000" w:themeColor="text1"/>
          <w:sz w:val="22"/>
          <w:szCs w:val="22"/>
        </w:rPr>
        <w:t xml:space="preserve"> </w:t>
      </w:r>
      <w:r w:rsidR="00FD6E18" w:rsidRPr="00CC3D82">
        <w:rPr>
          <w:rFonts w:ascii="Times New Roman" w:hAnsi="Times New Roman" w:cs="Times New Roman"/>
          <w:b w:val="0"/>
          <w:bCs w:val="0"/>
          <w:color w:val="000000" w:themeColor="text1"/>
          <w:sz w:val="22"/>
          <w:szCs w:val="22"/>
        </w:rPr>
        <w:t>Journal of Endocrinology Research</w:t>
      </w:r>
      <w:r w:rsidRPr="00CC3D82">
        <w:rPr>
          <w:rFonts w:ascii="Times New Roman" w:eastAsia="Times New Roman" w:hAnsi="Times New Roman" w:cs="Times New Roman"/>
          <w:color w:val="000000" w:themeColor="text1"/>
          <w:sz w:val="22"/>
          <w:szCs w:val="22"/>
        </w:rPr>
        <w:t>.</w:t>
      </w:r>
    </w:p>
    <w:bookmarkEnd w:id="0"/>
    <w:p w14:paraId="55F25F35" w14:textId="57B34C6C" w:rsidR="00276DF4" w:rsidRPr="00CC3D82" w:rsidRDefault="009D5785" w:rsidP="00294EEB">
      <w:pPr>
        <w:spacing w:before="100" w:beforeAutospacing="1" w:after="100" w:afterAutospacing="1" w:line="360" w:lineRule="auto"/>
        <w:jc w:val="both"/>
        <w:rPr>
          <w:rFonts w:eastAsia="Times New Roman"/>
          <w:sz w:val="22"/>
          <w:szCs w:val="22"/>
        </w:rPr>
      </w:pPr>
      <w:r w:rsidRPr="00CC3D82">
        <w:rPr>
          <w:rFonts w:eastAsia="Times New Roman"/>
          <w:sz w:val="22"/>
          <w:szCs w:val="22"/>
        </w:rPr>
        <w:t xml:space="preserve">Thyroid cancers are </w:t>
      </w:r>
      <w:r w:rsidR="002F5256" w:rsidRPr="00CC3D82">
        <w:rPr>
          <w:rFonts w:eastAsia="Times New Roman"/>
          <w:sz w:val="22"/>
          <w:szCs w:val="22"/>
        </w:rPr>
        <w:t xml:space="preserve">one of </w:t>
      </w:r>
      <w:r w:rsidRPr="00CC3D82">
        <w:rPr>
          <w:rFonts w:eastAsia="Times New Roman"/>
          <w:sz w:val="22"/>
          <w:szCs w:val="22"/>
        </w:rPr>
        <w:t>the most common endocrine malignancy</w:t>
      </w:r>
      <w:r w:rsidR="009F275E" w:rsidRPr="00CC3D82">
        <w:rPr>
          <w:rFonts w:eastAsia="Times New Roman"/>
          <w:sz w:val="22"/>
          <w:szCs w:val="22"/>
        </w:rPr>
        <w:t>.</w:t>
      </w:r>
      <w:r w:rsidRPr="00CC3D82">
        <w:rPr>
          <w:rFonts w:eastAsia="Times New Roman"/>
          <w:sz w:val="22"/>
          <w:szCs w:val="22"/>
        </w:rPr>
        <w:t xml:space="preserve"> </w:t>
      </w:r>
      <w:r w:rsidR="009F275E" w:rsidRPr="00CC3D82">
        <w:rPr>
          <w:rFonts w:eastAsia="Times New Roman"/>
          <w:sz w:val="22"/>
          <w:szCs w:val="22"/>
        </w:rPr>
        <w:t>Approximately</w:t>
      </w:r>
      <w:r w:rsidRPr="00CC3D82">
        <w:rPr>
          <w:rFonts w:eastAsia="Times New Roman"/>
          <w:sz w:val="22"/>
          <w:szCs w:val="22"/>
        </w:rPr>
        <w:t xml:space="preserve"> 85% of </w:t>
      </w:r>
      <w:r w:rsidR="009F275E" w:rsidRPr="00CC3D82">
        <w:rPr>
          <w:rFonts w:eastAsia="Times New Roman"/>
          <w:sz w:val="22"/>
          <w:szCs w:val="22"/>
        </w:rPr>
        <w:t xml:space="preserve">differentiated thyroid cancers </w:t>
      </w:r>
      <w:r w:rsidRPr="00CC3D82">
        <w:rPr>
          <w:rFonts w:eastAsia="Times New Roman"/>
          <w:sz w:val="22"/>
          <w:szCs w:val="22"/>
        </w:rPr>
        <w:t>are papillary thyroid cancers (PTCs)</w:t>
      </w:r>
      <w:r w:rsidR="009F275E" w:rsidRPr="00CC3D82">
        <w:rPr>
          <w:rFonts w:eastAsia="Times New Roman"/>
          <w:sz w:val="22"/>
          <w:szCs w:val="22"/>
        </w:rPr>
        <w:t xml:space="preserve">. </w:t>
      </w:r>
      <w:r w:rsidR="00E9786B" w:rsidRPr="00CC3D82">
        <w:rPr>
          <w:rFonts w:eastAsia="Times New Roman"/>
          <w:sz w:val="22"/>
          <w:szCs w:val="22"/>
        </w:rPr>
        <w:t xml:space="preserve">Clinical studies have shown that ABO blood type plays a role in various diseases, including malignancies. However, the studies reporting the association between blood type and cancer have often reported conflicting results, and </w:t>
      </w:r>
      <w:r w:rsidR="00E9786B" w:rsidRPr="00CC3D82">
        <w:rPr>
          <w:rFonts w:eastAsia="Times New Roman"/>
          <w:b/>
          <w:i/>
          <w:sz w:val="22"/>
          <w:szCs w:val="22"/>
        </w:rPr>
        <w:t>there</w:t>
      </w:r>
      <w:r w:rsidRPr="00CC3D82">
        <w:rPr>
          <w:rFonts w:eastAsia="Times New Roman"/>
          <w:sz w:val="22"/>
          <w:szCs w:val="22"/>
        </w:rPr>
        <w:t xml:space="preserve"> is limited data in the literature regarding the potential relationship between thyroid cancer and ABO blood types and Rh factor. </w:t>
      </w:r>
      <w:r w:rsidR="0041257E" w:rsidRPr="00CC3D82">
        <w:rPr>
          <w:rFonts w:eastAsia="Times New Roman"/>
          <w:sz w:val="22"/>
          <w:szCs w:val="22"/>
        </w:rPr>
        <w:t>Further,</w:t>
      </w:r>
      <w:r w:rsidR="0097496E" w:rsidRPr="00CC3D82">
        <w:rPr>
          <w:rFonts w:eastAsia="Times New Roman"/>
          <w:sz w:val="22"/>
          <w:szCs w:val="22"/>
        </w:rPr>
        <w:t xml:space="preserve"> the</w:t>
      </w:r>
      <w:r w:rsidR="0041257E" w:rsidRPr="00CC3D82">
        <w:rPr>
          <w:rFonts w:eastAsia="Times New Roman"/>
          <w:sz w:val="22"/>
          <w:szCs w:val="22"/>
        </w:rPr>
        <w:t xml:space="preserve"> prognostic significance of this relationship in patients with PTC remains ambiguous. We aimed</w:t>
      </w:r>
      <w:r w:rsidRPr="00CC3D82">
        <w:rPr>
          <w:rFonts w:eastAsia="Times New Roman"/>
          <w:sz w:val="22"/>
          <w:szCs w:val="22"/>
        </w:rPr>
        <w:t xml:space="preserve"> to investigate whether </w:t>
      </w:r>
      <w:r w:rsidR="0041257E" w:rsidRPr="00CC3D82">
        <w:rPr>
          <w:rFonts w:eastAsia="Times New Roman"/>
          <w:sz w:val="22"/>
          <w:szCs w:val="22"/>
        </w:rPr>
        <w:t>PTC</w:t>
      </w:r>
      <w:r w:rsidRPr="00CC3D82">
        <w:rPr>
          <w:rFonts w:eastAsia="Times New Roman"/>
          <w:sz w:val="22"/>
          <w:szCs w:val="22"/>
        </w:rPr>
        <w:t xml:space="preserve"> is associated with blood type.</w:t>
      </w:r>
      <w:r w:rsidR="0074446F" w:rsidRPr="00CC3D82">
        <w:rPr>
          <w:rFonts w:eastAsia="Times New Roman"/>
          <w:i/>
          <w:sz w:val="22"/>
          <w:szCs w:val="22"/>
        </w:rPr>
        <w:t xml:space="preserve"> </w:t>
      </w:r>
      <w:r w:rsidR="0074446F" w:rsidRPr="00CC3D82">
        <w:rPr>
          <w:rFonts w:eastAsia="Times New Roman"/>
          <w:sz w:val="22"/>
          <w:szCs w:val="22"/>
        </w:rPr>
        <w:t>For this, we</w:t>
      </w:r>
      <w:r w:rsidRPr="00CC3D82">
        <w:rPr>
          <w:rFonts w:eastAsia="Times New Roman"/>
          <w:sz w:val="22"/>
          <w:szCs w:val="22"/>
        </w:rPr>
        <w:t xml:space="preserve"> included patients diagnosed with PT</w:t>
      </w:r>
      <w:r w:rsidR="0074446F" w:rsidRPr="00CC3D82">
        <w:rPr>
          <w:rFonts w:eastAsia="Times New Roman"/>
          <w:sz w:val="22"/>
          <w:szCs w:val="22"/>
        </w:rPr>
        <w:t>C via histopathological analysis</w:t>
      </w:r>
      <w:r w:rsidR="00033F70" w:rsidRPr="00CC3D82">
        <w:rPr>
          <w:rFonts w:eastAsia="Times New Roman"/>
          <w:sz w:val="22"/>
          <w:szCs w:val="22"/>
        </w:rPr>
        <w:t xml:space="preserve"> (PTC group)</w:t>
      </w:r>
      <w:r w:rsidR="0074446F" w:rsidRPr="00CC3D82">
        <w:rPr>
          <w:rFonts w:eastAsia="Times New Roman"/>
          <w:sz w:val="22"/>
          <w:szCs w:val="22"/>
        </w:rPr>
        <w:t xml:space="preserve"> and control individuals</w:t>
      </w:r>
      <w:r w:rsidRPr="00CC3D82">
        <w:rPr>
          <w:rFonts w:eastAsia="Times New Roman"/>
          <w:sz w:val="22"/>
          <w:szCs w:val="22"/>
        </w:rPr>
        <w:t xml:space="preserve"> </w:t>
      </w:r>
      <w:r w:rsidR="00033F70" w:rsidRPr="00CC3D82">
        <w:rPr>
          <w:rFonts w:eastAsia="Times New Roman"/>
          <w:sz w:val="22"/>
          <w:szCs w:val="22"/>
        </w:rPr>
        <w:t xml:space="preserve">(control group) </w:t>
      </w:r>
      <w:r w:rsidRPr="00CC3D82">
        <w:rPr>
          <w:rFonts w:eastAsia="Times New Roman"/>
          <w:sz w:val="22"/>
          <w:szCs w:val="22"/>
        </w:rPr>
        <w:t>whose blood type was analyzed at a random blood center. The median age</w:t>
      </w:r>
      <w:r w:rsidR="00033F70" w:rsidRPr="00CC3D82">
        <w:rPr>
          <w:rFonts w:eastAsia="Times New Roman"/>
          <w:sz w:val="22"/>
          <w:szCs w:val="22"/>
        </w:rPr>
        <w:t xml:space="preserve">s of both the control and PTC groups were same, i.e., </w:t>
      </w:r>
      <w:r w:rsidRPr="00CC3D82">
        <w:rPr>
          <w:rFonts w:eastAsia="Times New Roman"/>
          <w:sz w:val="22"/>
          <w:szCs w:val="22"/>
        </w:rPr>
        <w:t xml:space="preserve">43 years. </w:t>
      </w:r>
      <w:r w:rsidR="00571318" w:rsidRPr="00CC3D82">
        <w:rPr>
          <w:rFonts w:eastAsia="Times New Roman"/>
          <w:sz w:val="22"/>
          <w:szCs w:val="22"/>
        </w:rPr>
        <w:t>A</w:t>
      </w:r>
      <w:r w:rsidRPr="00CC3D82">
        <w:rPr>
          <w:rFonts w:eastAsia="Times New Roman"/>
          <w:sz w:val="22"/>
          <w:szCs w:val="22"/>
        </w:rPr>
        <w:t xml:space="preserve"> comparison of patients based on ABO blood types and Rh factor</w:t>
      </w:r>
      <w:r w:rsidR="0072303D" w:rsidRPr="00CC3D82">
        <w:rPr>
          <w:rFonts w:eastAsia="Times New Roman"/>
          <w:sz w:val="22"/>
          <w:szCs w:val="22"/>
        </w:rPr>
        <w:t xml:space="preserve"> revealed that</w:t>
      </w:r>
      <w:r w:rsidRPr="00CC3D82">
        <w:rPr>
          <w:rFonts w:eastAsia="Times New Roman"/>
          <w:sz w:val="22"/>
          <w:szCs w:val="22"/>
        </w:rPr>
        <w:t xml:space="preserve"> A Rh positive blood type was </w:t>
      </w:r>
      <w:r w:rsidR="0072303D" w:rsidRPr="00CC3D82">
        <w:rPr>
          <w:rFonts w:eastAsia="Times New Roman"/>
          <w:sz w:val="22"/>
          <w:szCs w:val="22"/>
        </w:rPr>
        <w:t>observed</w:t>
      </w:r>
      <w:r w:rsidRPr="00CC3D82">
        <w:rPr>
          <w:rFonts w:eastAsia="Times New Roman"/>
          <w:sz w:val="22"/>
          <w:szCs w:val="22"/>
        </w:rPr>
        <w:t xml:space="preserve"> 31% less frequently in the PTC group compared with the control group, and thus it was associated with a lower risk of PTC</w:t>
      </w:r>
      <w:r w:rsidR="0072303D" w:rsidRPr="00CC3D82">
        <w:rPr>
          <w:rFonts w:eastAsia="Times New Roman"/>
          <w:sz w:val="22"/>
          <w:szCs w:val="22"/>
        </w:rPr>
        <w:t>. Hence</w:t>
      </w:r>
      <w:r w:rsidRPr="00CC3D82">
        <w:rPr>
          <w:rFonts w:eastAsia="Times New Roman"/>
          <w:sz w:val="22"/>
          <w:szCs w:val="22"/>
        </w:rPr>
        <w:t xml:space="preserve">, A Rh positive blood type </w:t>
      </w:r>
      <w:r w:rsidR="0072303D" w:rsidRPr="00CC3D82">
        <w:rPr>
          <w:rFonts w:eastAsia="Times New Roman"/>
          <w:sz w:val="22"/>
          <w:szCs w:val="22"/>
        </w:rPr>
        <w:t>was</w:t>
      </w:r>
      <w:r w:rsidRPr="00CC3D82">
        <w:rPr>
          <w:rFonts w:eastAsia="Times New Roman"/>
          <w:sz w:val="22"/>
          <w:szCs w:val="22"/>
        </w:rPr>
        <w:t xml:space="preserve"> significantly less frequent among patients with PTC. Although the O Rh positive blood type was detected at a higher rate in patients with PTC, no statistically significant difference was noted compared with the other blood types. </w:t>
      </w:r>
      <w:r w:rsidR="0072303D" w:rsidRPr="00CC3D82">
        <w:rPr>
          <w:rFonts w:eastAsia="Times New Roman"/>
          <w:sz w:val="22"/>
          <w:szCs w:val="22"/>
        </w:rPr>
        <w:t xml:space="preserve">In conclusion, </w:t>
      </w:r>
      <w:r w:rsidRPr="00CC3D82">
        <w:rPr>
          <w:rFonts w:eastAsia="Times New Roman"/>
          <w:sz w:val="22"/>
          <w:szCs w:val="22"/>
        </w:rPr>
        <w:t xml:space="preserve">A Rh positive blood type can be considered as a favorable marker </w:t>
      </w:r>
      <w:r w:rsidR="0072303D" w:rsidRPr="00CC3D82">
        <w:rPr>
          <w:rFonts w:eastAsia="Times New Roman"/>
          <w:sz w:val="22"/>
          <w:szCs w:val="22"/>
        </w:rPr>
        <w:t>suggesting</w:t>
      </w:r>
      <w:r w:rsidRPr="00CC3D82">
        <w:rPr>
          <w:rFonts w:eastAsia="Times New Roman"/>
          <w:sz w:val="22"/>
          <w:szCs w:val="22"/>
        </w:rPr>
        <w:t xml:space="preserve"> a reduced risk of PTC.</w:t>
      </w:r>
    </w:p>
    <w:p w14:paraId="4E3B5DD4" w14:textId="1CF6D859" w:rsidR="00276DF4" w:rsidRPr="00CC3D82" w:rsidRDefault="00276DF4" w:rsidP="00276DF4">
      <w:pPr>
        <w:spacing w:before="100" w:beforeAutospacing="1" w:after="100" w:afterAutospacing="1" w:line="360" w:lineRule="auto"/>
        <w:jc w:val="both"/>
        <w:rPr>
          <w:rFonts w:eastAsia="Times New Roman"/>
          <w:sz w:val="22"/>
          <w:szCs w:val="22"/>
        </w:rPr>
      </w:pPr>
      <w:r w:rsidRPr="00CC3D82">
        <w:rPr>
          <w:rFonts w:eastAsia="Times New Roman"/>
          <w:sz w:val="22"/>
          <w:szCs w:val="22"/>
        </w:rPr>
        <w:t xml:space="preserve">This manuscript has not been published elsewhere and is not under consideration by another journal. </w:t>
      </w:r>
      <w:r w:rsidR="004B6509" w:rsidRPr="00CC3D82">
        <w:rPr>
          <w:rFonts w:eastAsia="Times New Roman"/>
          <w:sz w:val="22"/>
          <w:szCs w:val="22"/>
        </w:rPr>
        <w:t xml:space="preserve">I/We </w:t>
      </w:r>
      <w:r w:rsidRPr="00CC3D82">
        <w:rPr>
          <w:rFonts w:eastAsia="Times New Roman"/>
          <w:sz w:val="22"/>
          <w:szCs w:val="22"/>
        </w:rPr>
        <w:t xml:space="preserve">have approved the manuscript and agree with submission to </w:t>
      </w:r>
      <w:r w:rsidR="0052607B" w:rsidRPr="00CC3D82">
        <w:rPr>
          <w:bCs/>
          <w:color w:val="000000" w:themeColor="text1"/>
          <w:sz w:val="22"/>
          <w:szCs w:val="22"/>
        </w:rPr>
        <w:t>Journal of Endocrinology Research</w:t>
      </w:r>
      <w:r w:rsidR="0052607B" w:rsidRPr="00CC3D82">
        <w:rPr>
          <w:rFonts w:eastAsia="Times New Roman"/>
          <w:sz w:val="22"/>
          <w:szCs w:val="22"/>
        </w:rPr>
        <w:t xml:space="preserve">. </w:t>
      </w:r>
      <w:r w:rsidR="0008737E" w:rsidRPr="00CC3D82">
        <w:rPr>
          <w:rFonts w:eastAsia="Times New Roman"/>
          <w:sz w:val="22"/>
          <w:szCs w:val="22"/>
        </w:rPr>
        <w:t>There are no conflicts of interest to declare.</w:t>
      </w:r>
    </w:p>
    <w:p w14:paraId="3F39CF30" w14:textId="27CE4360" w:rsidR="00ED6B9B" w:rsidRPr="00CC3D82" w:rsidRDefault="00ED6B9B" w:rsidP="00276DF4">
      <w:pPr>
        <w:spacing w:before="100" w:beforeAutospacing="1" w:after="100" w:afterAutospacing="1" w:line="360" w:lineRule="auto"/>
        <w:jc w:val="both"/>
        <w:rPr>
          <w:rFonts w:eastAsia="Times New Roman"/>
          <w:sz w:val="22"/>
          <w:szCs w:val="22"/>
        </w:rPr>
      </w:pPr>
      <w:r w:rsidRPr="00CC3D82">
        <w:rPr>
          <w:sz w:val="22"/>
          <w:szCs w:val="22"/>
        </w:rPr>
        <w:t>This study was approved by Dicle University medical ethics committee (No:145/2021) in accordance with the ethical standards of the Declaration of Helsinki</w:t>
      </w:r>
      <w:r w:rsidRPr="00CC3D82">
        <w:rPr>
          <w:color w:val="000000"/>
          <w:sz w:val="22"/>
          <w:szCs w:val="22"/>
        </w:rPr>
        <w:t>.</w:t>
      </w:r>
    </w:p>
    <w:p w14:paraId="568B653B" w14:textId="77777777" w:rsidR="00276DF4" w:rsidRPr="00CC3D82" w:rsidRDefault="009860DD" w:rsidP="00556786">
      <w:pPr>
        <w:widowControl w:val="0"/>
        <w:spacing w:line="360" w:lineRule="auto"/>
        <w:jc w:val="both"/>
        <w:rPr>
          <w:rFonts w:eastAsia="Times New Roman"/>
          <w:sz w:val="22"/>
          <w:szCs w:val="22"/>
        </w:rPr>
      </w:pPr>
      <w:r w:rsidRPr="00CC3D82">
        <w:rPr>
          <w:rFonts w:eastAsia="Times New Roman"/>
          <w:sz w:val="22"/>
          <w:szCs w:val="22"/>
        </w:rPr>
        <w:t xml:space="preserve"> I/We believe</w:t>
      </w:r>
      <w:r w:rsidR="00276DF4" w:rsidRPr="00CC3D82">
        <w:rPr>
          <w:rFonts w:eastAsia="Times New Roman"/>
          <w:sz w:val="22"/>
          <w:szCs w:val="22"/>
        </w:rPr>
        <w:t xml:space="preser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3CB772C2" w14:textId="77777777" w:rsidR="00276DF4" w:rsidRPr="00CC3D82" w:rsidRDefault="004B6509" w:rsidP="00276DF4">
      <w:pPr>
        <w:spacing w:before="100" w:beforeAutospacing="1" w:after="100" w:afterAutospacing="1" w:line="360" w:lineRule="auto"/>
        <w:jc w:val="both"/>
        <w:rPr>
          <w:rFonts w:eastAsia="Times New Roman"/>
          <w:sz w:val="22"/>
          <w:szCs w:val="22"/>
        </w:rPr>
      </w:pPr>
      <w:r w:rsidRPr="00CC3D82">
        <w:rPr>
          <w:rFonts w:eastAsia="Times New Roman"/>
          <w:sz w:val="22"/>
          <w:szCs w:val="22"/>
        </w:rPr>
        <w:t>I/</w:t>
      </w:r>
      <w:r w:rsidR="009860DD" w:rsidRPr="00CC3D82">
        <w:rPr>
          <w:rFonts w:eastAsia="Times New Roman"/>
          <w:sz w:val="22"/>
          <w:szCs w:val="22"/>
        </w:rPr>
        <w:t>W</w:t>
      </w:r>
      <w:r w:rsidRPr="00CC3D82">
        <w:rPr>
          <w:rFonts w:eastAsia="Times New Roman"/>
          <w:sz w:val="22"/>
          <w:szCs w:val="22"/>
        </w:rPr>
        <w:t>e</w:t>
      </w:r>
      <w:r w:rsidR="00276DF4" w:rsidRPr="00CC3D82">
        <w:rPr>
          <w:rFonts w:eastAsia="Times New Roman"/>
          <w:sz w:val="22"/>
          <w:szCs w:val="22"/>
        </w:rPr>
        <w:t xml:space="preserve"> look forward to hearing from you at your earliest convenience.</w:t>
      </w:r>
    </w:p>
    <w:p w14:paraId="6A5B7A80" w14:textId="775EBAEE" w:rsidR="00B01A73"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lastRenderedPageBreak/>
        <w:t>Sincerely,</w:t>
      </w:r>
    </w:p>
    <w:p w14:paraId="5A1B63C8" w14:textId="4002C64D" w:rsidR="009860DD" w:rsidRPr="00300F72" w:rsidRDefault="00DB7E59" w:rsidP="00D911BD">
      <w:pPr>
        <w:widowControl w:val="0"/>
        <w:rPr>
          <w:sz w:val="22"/>
          <w:szCs w:val="22"/>
        </w:rPr>
      </w:pPr>
      <w:r>
        <w:rPr>
          <w:sz w:val="22"/>
          <w:szCs w:val="22"/>
        </w:rPr>
        <w:t>Dilek GENEŞ</w:t>
      </w:r>
      <w:r w:rsidR="00B01A73">
        <w:rPr>
          <w:sz w:val="22"/>
          <w:szCs w:val="22"/>
        </w:rPr>
        <w:t xml:space="preserve"> (corresponding author</w:t>
      </w:r>
      <w:r w:rsidR="00E54922">
        <w:rPr>
          <w:sz w:val="22"/>
          <w:szCs w:val="22"/>
        </w:rPr>
        <w:t>*</w:t>
      </w:r>
      <w:r w:rsidR="00B01A73">
        <w:rPr>
          <w:sz w:val="22"/>
          <w:szCs w:val="22"/>
        </w:rPr>
        <w:t>)</w:t>
      </w:r>
    </w:p>
    <w:p w14:paraId="288EC907" w14:textId="5A497309" w:rsidR="00434850" w:rsidRPr="00300F72" w:rsidRDefault="00DB7E59" w:rsidP="00D911BD">
      <w:pPr>
        <w:widowControl w:val="0"/>
        <w:rPr>
          <w:sz w:val="22"/>
          <w:szCs w:val="22"/>
        </w:rPr>
      </w:pPr>
      <w:r w:rsidRPr="00DE01EB">
        <w:rPr>
          <w:color w:val="000000" w:themeColor="text1"/>
          <w:sz w:val="20"/>
          <w:szCs w:val="20"/>
        </w:rPr>
        <w:t>Dicle University Faculty of Medicine, Department of Adult Endocrinology and Metabolism/ Diyarbakir/ Turkey</w:t>
      </w:r>
      <w:r w:rsidRPr="00300F72">
        <w:rPr>
          <w:sz w:val="22"/>
          <w:szCs w:val="22"/>
        </w:rPr>
        <w:t xml:space="preserve"> </w:t>
      </w:r>
      <w:r w:rsidR="00766D0A">
        <w:rPr>
          <w:sz w:val="22"/>
          <w:szCs w:val="22"/>
        </w:rPr>
        <w:t>21090</w:t>
      </w:r>
    </w:p>
    <w:p w14:paraId="08C2D73B" w14:textId="7782DD24" w:rsidR="00276DF4" w:rsidRPr="00300F72" w:rsidRDefault="006109F4" w:rsidP="00D911BD">
      <w:pPr>
        <w:widowControl w:val="0"/>
        <w:rPr>
          <w:rFonts w:eastAsia="Times New Roman"/>
          <w:sz w:val="22"/>
          <w:szCs w:val="22"/>
        </w:rPr>
      </w:pPr>
      <w:r w:rsidRPr="00300F72">
        <w:rPr>
          <w:rFonts w:eastAsia="Times New Roman"/>
          <w:sz w:val="22"/>
          <w:szCs w:val="22"/>
        </w:rPr>
        <w:t>Phone No</w:t>
      </w:r>
      <w:r w:rsidR="007D7ADC" w:rsidRPr="00300F72">
        <w:rPr>
          <w:rFonts w:eastAsia="Times New Roman"/>
          <w:sz w:val="22"/>
          <w:szCs w:val="22"/>
        </w:rPr>
        <w:t xml:space="preserve">: </w:t>
      </w:r>
      <w:r w:rsidR="00766D0A">
        <w:rPr>
          <w:rFonts w:eastAsia="Times New Roman"/>
          <w:sz w:val="22"/>
          <w:szCs w:val="22"/>
        </w:rPr>
        <w:t>+90 5070664022</w:t>
      </w:r>
    </w:p>
    <w:p w14:paraId="35C7A310" w14:textId="36DCDDB7" w:rsidR="00276DF4" w:rsidRPr="00300F72" w:rsidRDefault="00276DF4" w:rsidP="00D911BD">
      <w:pPr>
        <w:widowControl w:val="0"/>
        <w:rPr>
          <w:rFonts w:eastAsia="Times New Roman"/>
          <w:sz w:val="22"/>
          <w:szCs w:val="22"/>
        </w:rPr>
      </w:pPr>
    </w:p>
    <w:p w14:paraId="46C7723B" w14:textId="7EA1D4DF" w:rsidR="00276DF4" w:rsidRPr="008B193C" w:rsidRDefault="007D7ADC" w:rsidP="00D911BD">
      <w:pPr>
        <w:widowControl w:val="0"/>
        <w:rPr>
          <w:rFonts w:eastAsia="Times New Roman"/>
          <w:sz w:val="22"/>
          <w:szCs w:val="22"/>
        </w:rPr>
      </w:pPr>
      <w:r w:rsidRPr="00300F72">
        <w:rPr>
          <w:rFonts w:eastAsia="Times New Roman"/>
          <w:sz w:val="22"/>
          <w:szCs w:val="22"/>
        </w:rPr>
        <w:t xml:space="preserve">Email Address: </w:t>
      </w:r>
      <w:r w:rsidR="00766D0A">
        <w:rPr>
          <w:rFonts w:eastAsia="Times New Roman"/>
          <w:sz w:val="22"/>
          <w:szCs w:val="22"/>
        </w:rPr>
        <w:t>dilekgenes21mail.com</w:t>
      </w:r>
    </w:p>
    <w:p w14:paraId="53F3A288" w14:textId="77777777" w:rsidR="00E54922" w:rsidRDefault="00E54922"/>
    <w:p w14:paraId="693255B8" w14:textId="77777777" w:rsidR="00E54922" w:rsidRDefault="00E54922">
      <w:r>
        <w:t>Authors:</w:t>
      </w:r>
    </w:p>
    <w:p w14:paraId="26E47013" w14:textId="77777777" w:rsidR="00E54922" w:rsidRDefault="00E54922"/>
    <w:p w14:paraId="24AC4539" w14:textId="77777777" w:rsidR="00E54922" w:rsidRDefault="00E54922" w:rsidP="00E54922">
      <w:pPr>
        <w:jc w:val="both"/>
        <w:rPr>
          <w:i/>
          <w:color w:val="000000" w:themeColor="text1"/>
          <w:vertAlign w:val="superscript"/>
        </w:rPr>
      </w:pPr>
      <w:r w:rsidRPr="007D7415">
        <w:rPr>
          <w:i/>
          <w:color w:val="000000" w:themeColor="text1"/>
        </w:rPr>
        <w:t>Dilek Geneş</w:t>
      </w:r>
      <w:r w:rsidRPr="007D7415">
        <w:rPr>
          <w:i/>
          <w:color w:val="000000" w:themeColor="text1"/>
          <w:vertAlign w:val="superscript"/>
        </w:rPr>
        <w:t>*1</w:t>
      </w:r>
      <w:r w:rsidRPr="007D7415">
        <w:rPr>
          <w:i/>
          <w:color w:val="000000" w:themeColor="text1"/>
        </w:rPr>
        <w:t>, Zafer Pekkolay</w:t>
      </w:r>
      <w:r>
        <w:rPr>
          <w:i/>
          <w:color w:val="000000" w:themeColor="text1"/>
          <w:vertAlign w:val="superscript"/>
        </w:rPr>
        <w:t>1</w:t>
      </w:r>
      <w:r w:rsidRPr="007D7415">
        <w:rPr>
          <w:i/>
          <w:color w:val="000000" w:themeColor="text1"/>
        </w:rPr>
        <w:t>, Mehmet Şimşek</w:t>
      </w:r>
      <w:r>
        <w:rPr>
          <w:i/>
          <w:color w:val="000000" w:themeColor="text1"/>
          <w:vertAlign w:val="superscript"/>
        </w:rPr>
        <w:t>1</w:t>
      </w:r>
      <w:r w:rsidRPr="007D7415">
        <w:rPr>
          <w:i/>
          <w:color w:val="000000" w:themeColor="text1"/>
        </w:rPr>
        <w:t>, Hüsna Saraçoğlu</w:t>
      </w:r>
      <w:r>
        <w:rPr>
          <w:i/>
          <w:color w:val="000000" w:themeColor="text1"/>
          <w:vertAlign w:val="superscript"/>
        </w:rPr>
        <w:t>1</w:t>
      </w:r>
      <w:r w:rsidRPr="007D7415">
        <w:rPr>
          <w:i/>
          <w:color w:val="000000" w:themeColor="text1"/>
        </w:rPr>
        <w:t>, Mehmet Turgut</w:t>
      </w:r>
      <w:r>
        <w:rPr>
          <w:i/>
          <w:color w:val="000000" w:themeColor="text1"/>
          <w:vertAlign w:val="superscript"/>
        </w:rPr>
        <w:t>1</w:t>
      </w:r>
      <w:r w:rsidRPr="007D7415">
        <w:rPr>
          <w:i/>
          <w:color w:val="000000" w:themeColor="text1"/>
        </w:rPr>
        <w:t xml:space="preserve">, </w:t>
      </w:r>
      <w:r w:rsidRPr="00DE01EB">
        <w:rPr>
          <w:i/>
          <w:color w:val="000000" w:themeColor="text1"/>
        </w:rPr>
        <w:t>Alpaslan Kemal Tuzcu</w:t>
      </w:r>
      <w:r w:rsidRPr="00DE01EB">
        <w:rPr>
          <w:i/>
          <w:color w:val="000000" w:themeColor="text1"/>
          <w:vertAlign w:val="superscript"/>
        </w:rPr>
        <w:t>1</w:t>
      </w:r>
    </w:p>
    <w:p w14:paraId="71D6297E" w14:textId="77777777" w:rsidR="00E54922" w:rsidRPr="00DE01EB" w:rsidRDefault="00E54922" w:rsidP="00E54922">
      <w:pPr>
        <w:jc w:val="both"/>
        <w:rPr>
          <w:i/>
          <w:color w:val="000000" w:themeColor="text1"/>
          <w:vertAlign w:val="superscript"/>
        </w:rPr>
      </w:pPr>
    </w:p>
    <w:p w14:paraId="7FE857A5" w14:textId="77777777" w:rsidR="00E54922" w:rsidRPr="00DE01EB" w:rsidRDefault="00E54922" w:rsidP="00E54922">
      <w:pPr>
        <w:jc w:val="both"/>
        <w:rPr>
          <w:b/>
          <w:color w:val="000000" w:themeColor="text1"/>
          <w:sz w:val="20"/>
          <w:szCs w:val="20"/>
        </w:rPr>
      </w:pPr>
      <w:r w:rsidRPr="00DE01EB">
        <w:rPr>
          <w:color w:val="000000" w:themeColor="text1"/>
          <w:sz w:val="20"/>
          <w:szCs w:val="20"/>
          <w:vertAlign w:val="superscript"/>
        </w:rPr>
        <w:t>1</w:t>
      </w:r>
      <w:r w:rsidRPr="00DE01EB">
        <w:rPr>
          <w:color w:val="000000" w:themeColor="text1"/>
          <w:sz w:val="20"/>
          <w:szCs w:val="20"/>
        </w:rPr>
        <w:t>Dicle University Faculty of Medicine, Department of Adult Endocrinology and Metabolism/ Diyarbakir/ Turkey</w:t>
      </w:r>
    </w:p>
    <w:p w14:paraId="16C7A77A" w14:textId="4B0F595F" w:rsidR="00E54922" w:rsidRDefault="00276DF4">
      <w:r>
        <w:br w:type="page"/>
      </w:r>
    </w:p>
    <w:p w14:paraId="70FDCECE" w14:textId="77777777" w:rsidR="00E54922" w:rsidRPr="00E54922" w:rsidRDefault="00E54922"/>
    <w:p w14:paraId="69D3890C" w14:textId="77777777" w:rsidR="00257C6B" w:rsidRDefault="00257C6B" w:rsidP="00257C6B">
      <w:pPr>
        <w:pStyle w:val="Balk1"/>
        <w:rPr>
          <w:rStyle w:val="Vurgu"/>
          <w:i w:val="0"/>
          <w:iCs w:val="0"/>
        </w:rPr>
      </w:pPr>
      <w:r w:rsidRPr="00257C6B">
        <w:rPr>
          <w:rStyle w:val="Vurgu"/>
          <w:i w:val="0"/>
          <w:iCs w:val="0"/>
        </w:rPr>
        <w:t>Instructions for Author</w:t>
      </w:r>
      <w:r w:rsidR="007238D6">
        <w:rPr>
          <w:rStyle w:val="Vurgu"/>
          <w:i w:val="0"/>
          <w:iCs w:val="0"/>
        </w:rPr>
        <w:t xml:space="preserve"> </w:t>
      </w:r>
      <w:r w:rsidR="007238D6" w:rsidRPr="00626E3D">
        <w:rPr>
          <w:rStyle w:val="Vurgu"/>
          <w:i w:val="0"/>
          <w:iCs w:val="0"/>
        </w:rPr>
        <w:t>(</w:t>
      </w:r>
      <w:r w:rsidR="007238D6" w:rsidRPr="007238D6">
        <w:rPr>
          <w:rStyle w:val="Vurgu"/>
          <w:i w:val="0"/>
          <w:iCs w:val="0"/>
          <w:u w:val="single"/>
        </w:rPr>
        <w:t>Please delete this section before submission</w:t>
      </w:r>
      <w:r w:rsidR="007238D6" w:rsidRPr="00DA1299">
        <w:rPr>
          <w:rStyle w:val="Vurgu"/>
          <w:i w:val="0"/>
          <w:iCs w:val="0"/>
        </w:rPr>
        <w:t>)</w:t>
      </w:r>
    </w:p>
    <w:p w14:paraId="733D7B01" w14:textId="77777777" w:rsidR="00257C6B" w:rsidRDefault="00257C6B" w:rsidP="00257C6B">
      <w:pPr>
        <w:pStyle w:val="Altyaz"/>
      </w:pPr>
    </w:p>
    <w:p w14:paraId="18A4D9EA" w14:textId="77777777" w:rsidR="00257C6B" w:rsidRDefault="00FC5FEE" w:rsidP="008B11CD">
      <w:pPr>
        <w:rPr>
          <w:rFonts w:asciiTheme="majorHAnsi" w:hAnsiTheme="majorHAnsi"/>
          <w:bCs/>
        </w:rPr>
      </w:pPr>
      <w:r w:rsidRPr="00FC5FEE">
        <w:rPr>
          <w:rFonts w:asciiTheme="majorHAnsi" w:hAnsiTheme="majorHAnsi"/>
          <w:bCs/>
        </w:rPr>
        <w:t xml:space="preserve">We have gone through your manuscript in detail and </w:t>
      </w:r>
      <w:r w:rsidR="005C7C1E">
        <w:rPr>
          <w:rFonts w:asciiTheme="majorHAnsi" w:hAnsiTheme="majorHAnsi"/>
          <w:bCs/>
        </w:rPr>
        <w:t xml:space="preserve">prepared </w:t>
      </w:r>
      <w:r w:rsidRPr="00FC5FEE">
        <w:rPr>
          <w:rFonts w:asciiTheme="majorHAnsi" w:hAnsiTheme="majorHAnsi"/>
          <w:bCs/>
        </w:rPr>
        <w:t>a customized cover letter for you</w:t>
      </w:r>
      <w:r w:rsidRPr="007130F5">
        <w:rPr>
          <w:rFonts w:asciiTheme="majorHAnsi" w:hAnsiTheme="majorHAnsi"/>
          <w:bCs/>
        </w:rPr>
        <w:t xml:space="preserve">. </w:t>
      </w:r>
      <w:r w:rsidR="00D7635E" w:rsidRPr="00AA5D3A">
        <w:rPr>
          <w:rFonts w:asciiTheme="majorHAnsi" w:hAnsiTheme="majorHAnsi"/>
          <w:bCs/>
        </w:rPr>
        <w:t xml:space="preserve">There may </w:t>
      </w:r>
      <w:r w:rsidR="00D7635E" w:rsidRPr="009F6A0F">
        <w:rPr>
          <w:rFonts w:asciiTheme="majorHAnsi" w:hAnsiTheme="majorHAnsi"/>
        </w:rPr>
        <w:t xml:space="preserve">be </w:t>
      </w:r>
      <w:r w:rsidR="00D7635E" w:rsidRPr="009677A3">
        <w:rPr>
          <w:rFonts w:asciiTheme="majorHAnsi" w:hAnsiTheme="majorHAnsi"/>
        </w:rPr>
        <w:t xml:space="preserve">some information that you </w:t>
      </w:r>
      <w:r w:rsidR="00E262C3" w:rsidRPr="009677A3">
        <w:rPr>
          <w:rFonts w:asciiTheme="majorHAnsi" w:hAnsiTheme="majorHAnsi"/>
        </w:rPr>
        <w:t xml:space="preserve">need to add to </w:t>
      </w:r>
      <w:r w:rsidR="00D7635E" w:rsidRPr="009677A3">
        <w:rPr>
          <w:rFonts w:asciiTheme="majorHAnsi" w:hAnsiTheme="majorHAnsi"/>
        </w:rPr>
        <w:t xml:space="preserve">the cover letter. </w:t>
      </w:r>
      <w:r w:rsidR="00E262C3" w:rsidRPr="009677A3">
        <w:rPr>
          <w:rFonts w:asciiTheme="majorHAnsi" w:hAnsiTheme="majorHAnsi"/>
          <w:bCs/>
        </w:rPr>
        <w:t>W</w:t>
      </w:r>
      <w:r w:rsidRPr="009677A3">
        <w:rPr>
          <w:rFonts w:asciiTheme="majorHAnsi" w:hAnsiTheme="majorHAnsi"/>
          <w:bCs/>
        </w:rPr>
        <w:t xml:space="preserve">e have </w:t>
      </w:r>
      <w:r w:rsidR="00DE7113">
        <w:rPr>
          <w:rFonts w:asciiTheme="majorHAnsi" w:hAnsiTheme="majorHAnsi"/>
          <w:bCs/>
        </w:rPr>
        <w:t xml:space="preserve">inserted </w:t>
      </w:r>
      <w:r w:rsidR="00D7635E" w:rsidRPr="009677A3">
        <w:rPr>
          <w:rFonts w:asciiTheme="majorHAnsi" w:hAnsiTheme="majorHAnsi"/>
          <w:bCs/>
        </w:rPr>
        <w:t>some comments</w:t>
      </w:r>
      <w:r w:rsidR="00E262C3" w:rsidRPr="009677A3">
        <w:rPr>
          <w:rFonts w:asciiTheme="majorHAnsi" w:hAnsiTheme="majorHAnsi"/>
          <w:bCs/>
        </w:rPr>
        <w:t xml:space="preserve"> in the cover letter for you</w:t>
      </w:r>
      <w:r w:rsidR="00F729C2">
        <w:rPr>
          <w:rFonts w:asciiTheme="majorHAnsi" w:hAnsiTheme="majorHAnsi"/>
          <w:bCs/>
        </w:rPr>
        <w:t>r perusal</w:t>
      </w:r>
      <w:r w:rsidR="00D7635E" w:rsidRPr="009677A3">
        <w:rPr>
          <w:rFonts w:asciiTheme="majorHAnsi" w:hAnsiTheme="majorHAnsi"/>
          <w:bCs/>
        </w:rPr>
        <w:t xml:space="preserve">. </w:t>
      </w:r>
      <w:r w:rsidR="00D7635E">
        <w:rPr>
          <w:rFonts w:asciiTheme="majorHAnsi" w:hAnsiTheme="majorHAnsi"/>
          <w:bCs/>
        </w:rPr>
        <w:t xml:space="preserve">Enago will review the cover letter for free (after your changes) </w:t>
      </w:r>
      <w:r w:rsidRPr="00FC5FEE">
        <w:rPr>
          <w:rFonts w:asciiTheme="majorHAnsi" w:hAnsiTheme="majorHAnsi"/>
          <w:bCs/>
        </w:rPr>
        <w:t>under our Manuscript Insurance service</w:t>
      </w:r>
      <w:r w:rsidR="00621BB0">
        <w:rPr>
          <w:rFonts w:asciiTheme="majorHAnsi" w:hAnsiTheme="majorHAnsi"/>
          <w:bCs/>
        </w:rPr>
        <w:t xml:space="preserve"> or our </w:t>
      </w:r>
      <w:r w:rsidR="00715115">
        <w:rPr>
          <w:rFonts w:asciiTheme="majorHAnsi" w:hAnsiTheme="majorHAnsi"/>
          <w:bCs/>
        </w:rPr>
        <w:t>Question and Answer Service</w:t>
      </w:r>
      <w:r w:rsidRPr="00FC5FEE">
        <w:rPr>
          <w:rFonts w:asciiTheme="majorHAnsi" w:hAnsiTheme="majorHAnsi"/>
          <w:bCs/>
        </w:rPr>
        <w:t>.</w:t>
      </w:r>
    </w:p>
    <w:p w14:paraId="0748A5ED" w14:textId="77777777" w:rsidR="003C2F23" w:rsidRDefault="003C2F23" w:rsidP="00257C6B">
      <w:pPr>
        <w:rPr>
          <w:rFonts w:asciiTheme="majorHAnsi" w:hAnsiTheme="majorHAnsi"/>
          <w:bCs/>
        </w:rPr>
      </w:pPr>
    </w:p>
    <w:p w14:paraId="09122641" w14:textId="77777777" w:rsidR="005723F9" w:rsidRPr="00F35D7F" w:rsidRDefault="00E262C3" w:rsidP="00257C6B">
      <w:pPr>
        <w:rPr>
          <w:rFonts w:asciiTheme="majorHAnsi" w:hAnsiTheme="majorHAnsi"/>
          <w:b/>
        </w:rPr>
      </w:pPr>
      <w:r w:rsidRPr="00F35D7F">
        <w:rPr>
          <w:rFonts w:asciiTheme="majorHAnsi" w:hAnsiTheme="majorHAnsi"/>
          <w:b/>
        </w:rPr>
        <w:t xml:space="preserve">Additional </w:t>
      </w:r>
      <w:r w:rsidR="005C7C1E" w:rsidRPr="00F35D7F">
        <w:rPr>
          <w:rFonts w:asciiTheme="majorHAnsi" w:hAnsiTheme="majorHAnsi"/>
          <w:b/>
        </w:rPr>
        <w:t xml:space="preserve">Notes: </w:t>
      </w:r>
    </w:p>
    <w:p w14:paraId="18524516" w14:textId="77777777" w:rsidR="005723F9" w:rsidRPr="00D911BD" w:rsidRDefault="005723F9" w:rsidP="00257C6B">
      <w:pPr>
        <w:rPr>
          <w:rFonts w:asciiTheme="majorHAnsi" w:hAnsiTheme="majorHAnsi"/>
          <w:bCs/>
        </w:rPr>
      </w:pPr>
    </w:p>
    <w:p w14:paraId="27311CAF" w14:textId="77777777" w:rsidR="005723F9" w:rsidRPr="00D911BD" w:rsidRDefault="00EE795F" w:rsidP="00D911BD">
      <w:pPr>
        <w:pStyle w:val="ListeParagraf"/>
        <w:numPr>
          <w:ilvl w:val="0"/>
          <w:numId w:val="5"/>
        </w:numPr>
        <w:rPr>
          <w:rFonts w:asciiTheme="majorHAnsi" w:hAnsiTheme="majorHAnsi"/>
          <w:bCs/>
        </w:rPr>
      </w:pPr>
      <w:r w:rsidRPr="00D911BD">
        <w:rPr>
          <w:rFonts w:asciiTheme="majorHAnsi" w:hAnsiTheme="majorHAnsi"/>
          <w:bCs/>
        </w:rPr>
        <w:t>DATE</w:t>
      </w:r>
    </w:p>
    <w:p w14:paraId="22262830" w14:textId="77777777" w:rsidR="00EE795F" w:rsidRPr="00D911BD" w:rsidRDefault="005C7C1E" w:rsidP="00A03D76">
      <w:pPr>
        <w:pStyle w:val="ListeParagraf"/>
        <w:rPr>
          <w:rFonts w:asciiTheme="majorHAnsi" w:hAnsiTheme="majorHAnsi"/>
          <w:bCs/>
        </w:rPr>
      </w:pPr>
      <w:r w:rsidRPr="00D911BD">
        <w:rPr>
          <w:rFonts w:asciiTheme="majorHAnsi" w:hAnsiTheme="majorHAnsi"/>
          <w:bCs/>
        </w:rPr>
        <w:t xml:space="preserve">Please change </w:t>
      </w:r>
      <w:r w:rsidR="005723F9" w:rsidRPr="00D911BD">
        <w:rPr>
          <w:rFonts w:asciiTheme="majorHAnsi" w:hAnsiTheme="majorHAnsi"/>
          <w:bCs/>
        </w:rPr>
        <w:t xml:space="preserve">the date </w:t>
      </w:r>
      <w:r w:rsidRPr="00D911BD">
        <w:rPr>
          <w:rFonts w:asciiTheme="majorHAnsi" w:hAnsiTheme="majorHAnsi"/>
          <w:bCs/>
        </w:rPr>
        <w:t>to the date on which you will submit the paper.</w:t>
      </w:r>
      <w:r w:rsidR="00431363">
        <w:rPr>
          <w:rFonts w:asciiTheme="majorHAnsi" w:hAnsiTheme="majorHAnsi"/>
          <w:bCs/>
        </w:rPr>
        <w:t xml:space="preserve"> Use the British (dd/mm/yy) or the American (mm/dd/yy) format</w:t>
      </w:r>
      <w:r w:rsidR="00564528">
        <w:rPr>
          <w:rFonts w:asciiTheme="majorHAnsi" w:hAnsiTheme="majorHAnsi"/>
          <w:bCs/>
        </w:rPr>
        <w:t xml:space="preserve"> as per the target journal</w:t>
      </w:r>
      <w:r w:rsidR="00A03D76">
        <w:rPr>
          <w:rFonts w:asciiTheme="majorHAnsi" w:hAnsiTheme="majorHAnsi"/>
          <w:bCs/>
        </w:rPr>
        <w:t xml:space="preserve">. </w:t>
      </w:r>
    </w:p>
    <w:p w14:paraId="2CE07F46" w14:textId="77777777" w:rsidR="005723F9" w:rsidRPr="00D911BD" w:rsidRDefault="005723F9" w:rsidP="00257C6B">
      <w:pPr>
        <w:rPr>
          <w:rFonts w:asciiTheme="majorHAnsi" w:hAnsiTheme="majorHAnsi"/>
          <w:bCs/>
        </w:rPr>
      </w:pPr>
    </w:p>
    <w:p w14:paraId="3B7F5EFF" w14:textId="77777777" w:rsidR="00287412" w:rsidRPr="00D911BD" w:rsidRDefault="00287412" w:rsidP="00D911BD">
      <w:pPr>
        <w:pStyle w:val="ListeParagraf"/>
        <w:numPr>
          <w:ilvl w:val="0"/>
          <w:numId w:val="5"/>
        </w:numPr>
        <w:rPr>
          <w:rFonts w:asciiTheme="majorHAnsi" w:hAnsiTheme="majorHAnsi"/>
          <w:bCs/>
        </w:rPr>
      </w:pPr>
      <w:r w:rsidRPr="00D911BD">
        <w:rPr>
          <w:rFonts w:asciiTheme="majorHAnsi" w:hAnsiTheme="majorHAnsi"/>
          <w:bCs/>
        </w:rPr>
        <w:t>GRANT</w:t>
      </w:r>
    </w:p>
    <w:p w14:paraId="206C29D1" w14:textId="77777777" w:rsidR="00287412" w:rsidRPr="007130F5" w:rsidRDefault="00287412" w:rsidP="00D911BD">
      <w:pPr>
        <w:pStyle w:val="ListeParagraf"/>
        <w:rPr>
          <w:rFonts w:asciiTheme="majorHAnsi" w:hAnsiTheme="majorHAnsi"/>
          <w:bCs/>
        </w:rPr>
      </w:pPr>
      <w:r w:rsidRPr="00D911BD">
        <w:rPr>
          <w:rFonts w:asciiTheme="majorHAnsi" w:hAnsiTheme="majorHAnsi"/>
          <w:bCs/>
        </w:rPr>
        <w:t xml:space="preserve">In case your study is funded by a particular </w:t>
      </w:r>
      <w:r w:rsidR="00F729C2">
        <w:rPr>
          <w:rFonts w:asciiTheme="majorHAnsi" w:hAnsiTheme="majorHAnsi"/>
          <w:bCs/>
        </w:rPr>
        <w:t xml:space="preserve">institute or association </w:t>
      </w:r>
      <w:r w:rsidRPr="00D911BD">
        <w:rPr>
          <w:rFonts w:asciiTheme="majorHAnsi" w:hAnsiTheme="majorHAnsi"/>
          <w:bCs/>
        </w:rPr>
        <w:t>and you would like to mention this in the cover letter, please add the following sentence.</w:t>
      </w:r>
    </w:p>
    <w:p w14:paraId="708CEDD8" w14:textId="77777777" w:rsidR="006F69A8" w:rsidRDefault="00287412">
      <w:pPr>
        <w:pStyle w:val="ListeParagraf"/>
        <w:rPr>
          <w:rFonts w:asciiTheme="majorHAnsi" w:hAnsiTheme="majorHAnsi"/>
          <w:bCs/>
        </w:rPr>
      </w:pPr>
      <w:r w:rsidRPr="00AA5D3A">
        <w:rPr>
          <w:rFonts w:asciiTheme="majorHAnsi" w:hAnsiTheme="majorHAnsi"/>
          <w:bCs/>
        </w:rPr>
        <w:t>"The study was supported by a grant from the [GRANT</w:t>
      </w:r>
      <w:r w:rsidR="00F729C2">
        <w:rPr>
          <w:rFonts w:asciiTheme="majorHAnsi" w:hAnsiTheme="majorHAnsi"/>
          <w:bCs/>
        </w:rPr>
        <w:t xml:space="preserve"> DETAILS</w:t>
      </w:r>
      <w:r w:rsidRPr="00AA5D3A">
        <w:rPr>
          <w:rFonts w:asciiTheme="majorHAnsi" w:hAnsiTheme="majorHAnsi"/>
          <w:bCs/>
        </w:rPr>
        <w:t>]."</w:t>
      </w:r>
    </w:p>
    <w:p w14:paraId="698D7D23" w14:textId="77777777" w:rsidR="006F69A8" w:rsidRDefault="006F69A8">
      <w:pPr>
        <w:pStyle w:val="ListeParagraf"/>
        <w:rPr>
          <w:rFonts w:asciiTheme="majorHAnsi" w:hAnsiTheme="majorHAnsi"/>
          <w:bCs/>
        </w:rPr>
      </w:pPr>
    </w:p>
    <w:p w14:paraId="7406A9B6" w14:textId="77777777" w:rsidR="006F69A8" w:rsidRPr="00556786" w:rsidRDefault="006F69A8" w:rsidP="00556786">
      <w:pPr>
        <w:pStyle w:val="ListeParagraf"/>
        <w:numPr>
          <w:ilvl w:val="0"/>
          <w:numId w:val="5"/>
        </w:numPr>
        <w:rPr>
          <w:rFonts w:asciiTheme="majorHAnsi" w:hAnsiTheme="majorHAnsi"/>
          <w:bCs/>
        </w:rPr>
      </w:pPr>
      <w:r>
        <w:rPr>
          <w:rFonts w:asciiTheme="majorHAnsi" w:hAnsiTheme="majorHAnsi"/>
          <w:bCs/>
        </w:rPr>
        <w:t>CONFLICT OF INTEREST</w:t>
      </w:r>
    </w:p>
    <w:p w14:paraId="3EA9B0F1" w14:textId="77777777" w:rsidR="00287412" w:rsidRDefault="006F69A8" w:rsidP="00621BB0">
      <w:pPr>
        <w:pStyle w:val="ListeParagraf"/>
      </w:pPr>
      <w:r>
        <w:rPr>
          <w:rFonts w:asciiTheme="majorHAnsi" w:hAnsiTheme="majorHAnsi"/>
          <w:bCs/>
        </w:rPr>
        <w:t xml:space="preserve">In case there is a conflict of interest, please provide the appropriate information in place of </w:t>
      </w:r>
      <w:r w:rsidR="00287412" w:rsidRPr="00D911BD">
        <w:rPr>
          <w:rFonts w:asciiTheme="majorHAnsi" w:hAnsiTheme="majorHAnsi"/>
          <w:bCs/>
        </w:rPr>
        <w:t>"There are no conflicts of interest to declare</w:t>
      </w:r>
      <w:r w:rsidR="00D63FA5">
        <w:rPr>
          <w:rFonts w:asciiTheme="majorHAnsi" w:hAnsiTheme="majorHAnsi"/>
          <w:bCs/>
        </w:rPr>
        <w:t>.</w:t>
      </w:r>
      <w:r w:rsidR="00287412" w:rsidRPr="00D911BD">
        <w:rPr>
          <w:rFonts w:asciiTheme="majorHAnsi" w:hAnsiTheme="majorHAnsi"/>
          <w:bCs/>
        </w:rPr>
        <w:t>"</w:t>
      </w:r>
    </w:p>
    <w:p w14:paraId="0EF5D0EA" w14:textId="77777777" w:rsidR="003B2D92" w:rsidRDefault="00E262C3" w:rsidP="003B2D92">
      <w:r w:rsidDel="00287412">
        <w:t xml:space="preserve"> </w:t>
      </w:r>
    </w:p>
    <w:p w14:paraId="075C5FCD" w14:textId="77777777" w:rsidR="00E95DCB" w:rsidRPr="0041569C" w:rsidRDefault="00E95DCB" w:rsidP="00E95DCB">
      <w:pPr>
        <w:pStyle w:val="Altyaz"/>
      </w:pPr>
    </w:p>
    <w:sectPr w:rsidR="00E95DCB" w:rsidRPr="0041569C" w:rsidSect="008E2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ACE74" w14:textId="77777777" w:rsidR="000912E4" w:rsidRDefault="000912E4" w:rsidP="00AA5D3A">
      <w:r>
        <w:separator/>
      </w:r>
    </w:p>
  </w:endnote>
  <w:endnote w:type="continuationSeparator" w:id="0">
    <w:p w14:paraId="28E041AD" w14:textId="77777777" w:rsidR="000912E4" w:rsidRDefault="000912E4" w:rsidP="00AA5D3A">
      <w:r>
        <w:continuationSeparator/>
      </w:r>
    </w:p>
  </w:endnote>
  <w:endnote w:type="continuationNotice" w:id="1">
    <w:p w14:paraId="5FAB9460" w14:textId="77777777" w:rsidR="000912E4" w:rsidRDefault="00091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5E4AB" w14:textId="77777777" w:rsidR="000912E4" w:rsidRDefault="000912E4" w:rsidP="00AA5D3A">
      <w:r>
        <w:separator/>
      </w:r>
    </w:p>
  </w:footnote>
  <w:footnote w:type="continuationSeparator" w:id="0">
    <w:p w14:paraId="1CC46D25" w14:textId="77777777" w:rsidR="000912E4" w:rsidRDefault="000912E4" w:rsidP="00AA5D3A">
      <w:r>
        <w:continuationSeparator/>
      </w:r>
    </w:p>
  </w:footnote>
  <w:footnote w:type="continuationNotice" w:id="1">
    <w:p w14:paraId="14C837C3" w14:textId="77777777" w:rsidR="000912E4" w:rsidRDefault="000912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40AFC"/>
    <w:multiLevelType w:val="multilevel"/>
    <w:tmpl w:val="0409001F"/>
    <w:numStyleLink w:val="111111"/>
  </w:abstractNum>
  <w:abstractNum w:abstractNumId="3" w15:restartNumberingAfterBreak="0">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85"/>
    <w:rsid w:val="00001C9F"/>
    <w:rsid w:val="00011D53"/>
    <w:rsid w:val="00016FC9"/>
    <w:rsid w:val="00033F70"/>
    <w:rsid w:val="00042167"/>
    <w:rsid w:val="00051EF6"/>
    <w:rsid w:val="0005727B"/>
    <w:rsid w:val="000737D2"/>
    <w:rsid w:val="0008737E"/>
    <w:rsid w:val="000912E4"/>
    <w:rsid w:val="000A7FC3"/>
    <w:rsid w:val="000B056E"/>
    <w:rsid w:val="000C5F1F"/>
    <w:rsid w:val="000C7657"/>
    <w:rsid w:val="000D26F3"/>
    <w:rsid w:val="00106E64"/>
    <w:rsid w:val="0011491E"/>
    <w:rsid w:val="001220C8"/>
    <w:rsid w:val="00150DA0"/>
    <w:rsid w:val="001813C4"/>
    <w:rsid w:val="00181A2B"/>
    <w:rsid w:val="001C009C"/>
    <w:rsid w:val="001E2B40"/>
    <w:rsid w:val="00207250"/>
    <w:rsid w:val="0021358E"/>
    <w:rsid w:val="00220136"/>
    <w:rsid w:val="00237233"/>
    <w:rsid w:val="00257C6B"/>
    <w:rsid w:val="00276DF4"/>
    <w:rsid w:val="00287412"/>
    <w:rsid w:val="00294EEB"/>
    <w:rsid w:val="002965AE"/>
    <w:rsid w:val="002E29B4"/>
    <w:rsid w:val="002E3BEE"/>
    <w:rsid w:val="002E676E"/>
    <w:rsid w:val="002F0104"/>
    <w:rsid w:val="002F3948"/>
    <w:rsid w:val="002F5256"/>
    <w:rsid w:val="00300F72"/>
    <w:rsid w:val="00321CEA"/>
    <w:rsid w:val="00324D5B"/>
    <w:rsid w:val="00332582"/>
    <w:rsid w:val="00370EF7"/>
    <w:rsid w:val="00371CD1"/>
    <w:rsid w:val="00375277"/>
    <w:rsid w:val="003763F2"/>
    <w:rsid w:val="00383D90"/>
    <w:rsid w:val="00386A53"/>
    <w:rsid w:val="003A5E24"/>
    <w:rsid w:val="003B0A74"/>
    <w:rsid w:val="003B100B"/>
    <w:rsid w:val="003B2D92"/>
    <w:rsid w:val="003C2F23"/>
    <w:rsid w:val="0041257E"/>
    <w:rsid w:val="0041569C"/>
    <w:rsid w:val="00415A85"/>
    <w:rsid w:val="004160C6"/>
    <w:rsid w:val="004207A8"/>
    <w:rsid w:val="00431363"/>
    <w:rsid w:val="00432313"/>
    <w:rsid w:val="00432888"/>
    <w:rsid w:val="00434850"/>
    <w:rsid w:val="004417BA"/>
    <w:rsid w:val="00447BAB"/>
    <w:rsid w:val="00453BE8"/>
    <w:rsid w:val="004747CD"/>
    <w:rsid w:val="004B6509"/>
    <w:rsid w:val="004B7E45"/>
    <w:rsid w:val="004C5081"/>
    <w:rsid w:val="004D16BA"/>
    <w:rsid w:val="004D3FEC"/>
    <w:rsid w:val="004E44E8"/>
    <w:rsid w:val="004F5282"/>
    <w:rsid w:val="005018F2"/>
    <w:rsid w:val="005033C2"/>
    <w:rsid w:val="005109E2"/>
    <w:rsid w:val="00517499"/>
    <w:rsid w:val="0052607B"/>
    <w:rsid w:val="005317EB"/>
    <w:rsid w:val="00534067"/>
    <w:rsid w:val="00550863"/>
    <w:rsid w:val="005536EB"/>
    <w:rsid w:val="00556786"/>
    <w:rsid w:val="00564528"/>
    <w:rsid w:val="00571059"/>
    <w:rsid w:val="00571318"/>
    <w:rsid w:val="005723F9"/>
    <w:rsid w:val="00583167"/>
    <w:rsid w:val="00591027"/>
    <w:rsid w:val="0059298F"/>
    <w:rsid w:val="005946D0"/>
    <w:rsid w:val="00595A48"/>
    <w:rsid w:val="005A0033"/>
    <w:rsid w:val="005A6DC5"/>
    <w:rsid w:val="005C7C1E"/>
    <w:rsid w:val="005F0ADF"/>
    <w:rsid w:val="006109F4"/>
    <w:rsid w:val="00616170"/>
    <w:rsid w:val="00621A11"/>
    <w:rsid w:val="00621BB0"/>
    <w:rsid w:val="00626E3D"/>
    <w:rsid w:val="00626EB8"/>
    <w:rsid w:val="00634259"/>
    <w:rsid w:val="006404E6"/>
    <w:rsid w:val="00642471"/>
    <w:rsid w:val="00651B3C"/>
    <w:rsid w:val="00655F02"/>
    <w:rsid w:val="0069738C"/>
    <w:rsid w:val="006F1235"/>
    <w:rsid w:val="006F51CE"/>
    <w:rsid w:val="006F69A8"/>
    <w:rsid w:val="007130F5"/>
    <w:rsid w:val="00715115"/>
    <w:rsid w:val="0072303D"/>
    <w:rsid w:val="007238D6"/>
    <w:rsid w:val="00732D3F"/>
    <w:rsid w:val="0074446F"/>
    <w:rsid w:val="00744A0B"/>
    <w:rsid w:val="00761369"/>
    <w:rsid w:val="00766D0A"/>
    <w:rsid w:val="00771780"/>
    <w:rsid w:val="00781BD2"/>
    <w:rsid w:val="00791F78"/>
    <w:rsid w:val="007B647E"/>
    <w:rsid w:val="007C4A73"/>
    <w:rsid w:val="007D7ADC"/>
    <w:rsid w:val="00821F1A"/>
    <w:rsid w:val="0083130B"/>
    <w:rsid w:val="00837F13"/>
    <w:rsid w:val="00840682"/>
    <w:rsid w:val="0084145D"/>
    <w:rsid w:val="008653F6"/>
    <w:rsid w:val="00874998"/>
    <w:rsid w:val="008A2305"/>
    <w:rsid w:val="008A5C5E"/>
    <w:rsid w:val="008B11CD"/>
    <w:rsid w:val="008B193C"/>
    <w:rsid w:val="008D6FE5"/>
    <w:rsid w:val="008E23FF"/>
    <w:rsid w:val="008F0AF7"/>
    <w:rsid w:val="00915890"/>
    <w:rsid w:val="00943019"/>
    <w:rsid w:val="0095145F"/>
    <w:rsid w:val="00952A6C"/>
    <w:rsid w:val="009601F9"/>
    <w:rsid w:val="00962CD0"/>
    <w:rsid w:val="009677A3"/>
    <w:rsid w:val="0097496E"/>
    <w:rsid w:val="009860DD"/>
    <w:rsid w:val="0099576D"/>
    <w:rsid w:val="009C4023"/>
    <w:rsid w:val="009C7723"/>
    <w:rsid w:val="009D5785"/>
    <w:rsid w:val="009F275E"/>
    <w:rsid w:val="009F6A0F"/>
    <w:rsid w:val="00A03D76"/>
    <w:rsid w:val="00A226EE"/>
    <w:rsid w:val="00A24B1F"/>
    <w:rsid w:val="00A37E21"/>
    <w:rsid w:val="00A47D51"/>
    <w:rsid w:val="00A84DBA"/>
    <w:rsid w:val="00AA5D3A"/>
    <w:rsid w:val="00AA7F1B"/>
    <w:rsid w:val="00AD7A3C"/>
    <w:rsid w:val="00B01A73"/>
    <w:rsid w:val="00B42D5F"/>
    <w:rsid w:val="00B57F49"/>
    <w:rsid w:val="00B82A5D"/>
    <w:rsid w:val="00B82A85"/>
    <w:rsid w:val="00B94692"/>
    <w:rsid w:val="00BA48FB"/>
    <w:rsid w:val="00BB0F49"/>
    <w:rsid w:val="00BB3C4E"/>
    <w:rsid w:val="00BD0DD3"/>
    <w:rsid w:val="00BD325C"/>
    <w:rsid w:val="00BD62C5"/>
    <w:rsid w:val="00BE6118"/>
    <w:rsid w:val="00C0367A"/>
    <w:rsid w:val="00C13DE7"/>
    <w:rsid w:val="00C3789A"/>
    <w:rsid w:val="00C531DF"/>
    <w:rsid w:val="00C622EC"/>
    <w:rsid w:val="00C71E22"/>
    <w:rsid w:val="00C900AC"/>
    <w:rsid w:val="00C91BDE"/>
    <w:rsid w:val="00C958A9"/>
    <w:rsid w:val="00CC3D82"/>
    <w:rsid w:val="00CD0439"/>
    <w:rsid w:val="00CD565E"/>
    <w:rsid w:val="00CE2F23"/>
    <w:rsid w:val="00CE632C"/>
    <w:rsid w:val="00D132F1"/>
    <w:rsid w:val="00D51B6D"/>
    <w:rsid w:val="00D56487"/>
    <w:rsid w:val="00D6074C"/>
    <w:rsid w:val="00D63FA5"/>
    <w:rsid w:val="00D707E9"/>
    <w:rsid w:val="00D707EC"/>
    <w:rsid w:val="00D7635E"/>
    <w:rsid w:val="00D802B8"/>
    <w:rsid w:val="00D85DEB"/>
    <w:rsid w:val="00D911BD"/>
    <w:rsid w:val="00D934E4"/>
    <w:rsid w:val="00DA1299"/>
    <w:rsid w:val="00DB23EB"/>
    <w:rsid w:val="00DB7E59"/>
    <w:rsid w:val="00DD4F5F"/>
    <w:rsid w:val="00DE42BD"/>
    <w:rsid w:val="00DE68B9"/>
    <w:rsid w:val="00DE7113"/>
    <w:rsid w:val="00DF6E15"/>
    <w:rsid w:val="00E12EE8"/>
    <w:rsid w:val="00E262C3"/>
    <w:rsid w:val="00E5219F"/>
    <w:rsid w:val="00E52D9B"/>
    <w:rsid w:val="00E54922"/>
    <w:rsid w:val="00E664E3"/>
    <w:rsid w:val="00E87122"/>
    <w:rsid w:val="00E9413D"/>
    <w:rsid w:val="00E95DCB"/>
    <w:rsid w:val="00E9786B"/>
    <w:rsid w:val="00EB2873"/>
    <w:rsid w:val="00EB47B3"/>
    <w:rsid w:val="00ED2785"/>
    <w:rsid w:val="00ED4A68"/>
    <w:rsid w:val="00ED6B9B"/>
    <w:rsid w:val="00EE27E0"/>
    <w:rsid w:val="00EE4044"/>
    <w:rsid w:val="00EE795F"/>
    <w:rsid w:val="00EF1C32"/>
    <w:rsid w:val="00F17A82"/>
    <w:rsid w:val="00F26450"/>
    <w:rsid w:val="00F34A7E"/>
    <w:rsid w:val="00F34DCF"/>
    <w:rsid w:val="00F35901"/>
    <w:rsid w:val="00F35D7F"/>
    <w:rsid w:val="00F40EAA"/>
    <w:rsid w:val="00F44E6F"/>
    <w:rsid w:val="00F4702A"/>
    <w:rsid w:val="00F636EC"/>
    <w:rsid w:val="00F729C2"/>
    <w:rsid w:val="00F756FD"/>
    <w:rsid w:val="00F769A7"/>
    <w:rsid w:val="00F82F9B"/>
    <w:rsid w:val="00F86AE2"/>
    <w:rsid w:val="00FB0308"/>
    <w:rsid w:val="00FB29F6"/>
    <w:rsid w:val="00FC5FEE"/>
    <w:rsid w:val="00FC791A"/>
    <w:rsid w:val="00FD0D3F"/>
    <w:rsid w:val="00FD6E18"/>
    <w:rsid w:val="00FD7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B5C3F"/>
  <w15:docId w15:val="{C88176C8-6F17-415E-AFB9-61DA6775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3FF"/>
    <w:rPr>
      <w:sz w:val="24"/>
      <w:szCs w:val="24"/>
      <w:lang w:eastAsia="ja-JP"/>
    </w:rPr>
  </w:style>
  <w:style w:type="paragraph" w:styleId="Balk1">
    <w:name w:val="heading 1"/>
    <w:basedOn w:val="Normal"/>
    <w:next w:val="Normal"/>
    <w:link w:val="Balk1Char"/>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8E23FF"/>
    <w:rPr>
      <w:b/>
      <w:bCs/>
    </w:rPr>
  </w:style>
  <w:style w:type="character" w:styleId="Kpr">
    <w:name w:val="Hyperlink"/>
    <w:basedOn w:val="VarsaylanParagrafYazTipi"/>
    <w:rsid w:val="008E23FF"/>
    <w:rPr>
      <w:color w:val="0000FF"/>
      <w:u w:val="single"/>
    </w:rPr>
  </w:style>
  <w:style w:type="table" w:styleId="TabloKlavuzu">
    <w:name w:val="Table Grid"/>
    <w:basedOn w:val="NormalTablo"/>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ListeYok"/>
    <w:rsid w:val="008E23FF"/>
    <w:pPr>
      <w:numPr>
        <w:numId w:val="1"/>
      </w:numPr>
    </w:pPr>
  </w:style>
  <w:style w:type="character" w:customStyle="1" w:styleId="Balk1Char">
    <w:name w:val="Başlık 1 Char"/>
    <w:basedOn w:val="VarsaylanParagrafYazTipi"/>
    <w:link w:val="Balk1"/>
    <w:rsid w:val="00BB0F49"/>
    <w:rPr>
      <w:rFonts w:asciiTheme="majorHAnsi" w:eastAsiaTheme="majorEastAsia" w:hAnsiTheme="majorHAnsi" w:cstheme="majorBidi"/>
      <w:b/>
      <w:bCs/>
      <w:color w:val="365F91" w:themeColor="accent1" w:themeShade="BF"/>
      <w:sz w:val="28"/>
      <w:szCs w:val="28"/>
      <w:lang w:eastAsia="ja-JP"/>
    </w:rPr>
  </w:style>
  <w:style w:type="paragraph" w:styleId="ListeParagraf">
    <w:name w:val="List Paragraph"/>
    <w:basedOn w:val="Normal"/>
    <w:uiPriority w:val="34"/>
    <w:qFormat/>
    <w:rsid w:val="00BB0F49"/>
    <w:pPr>
      <w:ind w:left="720"/>
      <w:contextualSpacing/>
    </w:pPr>
  </w:style>
  <w:style w:type="character" w:styleId="Vurgu">
    <w:name w:val="Emphasis"/>
    <w:basedOn w:val="VarsaylanParagrafYazTipi"/>
    <w:qFormat/>
    <w:rsid w:val="00257C6B"/>
    <w:rPr>
      <w:i/>
      <w:iCs/>
    </w:rPr>
  </w:style>
  <w:style w:type="paragraph" w:styleId="Altyaz">
    <w:name w:val="Subtitle"/>
    <w:basedOn w:val="Normal"/>
    <w:next w:val="Normal"/>
    <w:link w:val="AltyazChar"/>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257C6B"/>
    <w:rPr>
      <w:rFonts w:asciiTheme="majorHAnsi" w:eastAsiaTheme="majorEastAsia" w:hAnsiTheme="majorHAnsi" w:cstheme="majorBidi"/>
      <w:i/>
      <w:iCs/>
      <w:color w:val="4F81BD" w:themeColor="accent1"/>
      <w:spacing w:val="15"/>
      <w:sz w:val="24"/>
      <w:szCs w:val="24"/>
      <w:lang w:eastAsia="ja-JP"/>
    </w:rPr>
  </w:style>
  <w:style w:type="character" w:styleId="AklamaBavurusu">
    <w:name w:val="annotation reference"/>
    <w:basedOn w:val="VarsaylanParagrafYazTipi"/>
    <w:rsid w:val="00D707EC"/>
    <w:rPr>
      <w:sz w:val="16"/>
      <w:szCs w:val="16"/>
    </w:rPr>
  </w:style>
  <w:style w:type="paragraph" w:styleId="AklamaMetni">
    <w:name w:val="annotation text"/>
    <w:basedOn w:val="Normal"/>
    <w:link w:val="AklamaMetniChar"/>
    <w:rsid w:val="00D707EC"/>
    <w:rPr>
      <w:sz w:val="20"/>
      <w:szCs w:val="20"/>
    </w:rPr>
  </w:style>
  <w:style w:type="character" w:customStyle="1" w:styleId="AklamaMetniChar">
    <w:name w:val="Açıklama Metni Char"/>
    <w:basedOn w:val="VarsaylanParagrafYazTipi"/>
    <w:link w:val="AklamaMetni"/>
    <w:rsid w:val="00D707EC"/>
    <w:rPr>
      <w:lang w:eastAsia="ja-JP"/>
    </w:rPr>
  </w:style>
  <w:style w:type="paragraph" w:styleId="AklamaKonusu">
    <w:name w:val="annotation subject"/>
    <w:basedOn w:val="AklamaMetni"/>
    <w:next w:val="AklamaMetni"/>
    <w:link w:val="AklamaKonusuChar"/>
    <w:rsid w:val="00D707EC"/>
    <w:rPr>
      <w:b/>
      <w:bCs/>
    </w:rPr>
  </w:style>
  <w:style w:type="character" w:customStyle="1" w:styleId="AklamaKonusuChar">
    <w:name w:val="Açıklama Konusu Char"/>
    <w:basedOn w:val="AklamaMetniChar"/>
    <w:link w:val="AklamaKonusu"/>
    <w:rsid w:val="00D707EC"/>
    <w:rPr>
      <w:b/>
      <w:bCs/>
      <w:lang w:eastAsia="ja-JP"/>
    </w:rPr>
  </w:style>
  <w:style w:type="paragraph" w:styleId="Dzeltme">
    <w:name w:val="Revision"/>
    <w:hidden/>
    <w:uiPriority w:val="99"/>
    <w:semiHidden/>
    <w:rsid w:val="00D707EC"/>
    <w:rPr>
      <w:sz w:val="24"/>
      <w:szCs w:val="24"/>
      <w:lang w:eastAsia="ja-JP"/>
    </w:rPr>
  </w:style>
  <w:style w:type="paragraph" w:styleId="BalonMetni">
    <w:name w:val="Balloon Text"/>
    <w:basedOn w:val="Normal"/>
    <w:link w:val="BalonMetniChar"/>
    <w:rsid w:val="00D707EC"/>
    <w:rPr>
      <w:rFonts w:ascii="Tahoma" w:hAnsi="Tahoma" w:cs="Tahoma"/>
      <w:sz w:val="16"/>
      <w:szCs w:val="16"/>
    </w:rPr>
  </w:style>
  <w:style w:type="character" w:customStyle="1" w:styleId="BalonMetniChar">
    <w:name w:val="Balon Metni Char"/>
    <w:basedOn w:val="VarsaylanParagrafYazTipi"/>
    <w:link w:val="BalonMetni"/>
    <w:rsid w:val="00D707EC"/>
    <w:rPr>
      <w:rFonts w:ascii="Tahoma" w:hAnsi="Tahoma" w:cs="Tahoma"/>
      <w:sz w:val="16"/>
      <w:szCs w:val="16"/>
      <w:lang w:eastAsia="ja-JP"/>
    </w:rPr>
  </w:style>
  <w:style w:type="paragraph" w:styleId="stbilgi">
    <w:name w:val="header"/>
    <w:basedOn w:val="Normal"/>
    <w:link w:val="stbilgiChar"/>
    <w:rsid w:val="00AA5D3A"/>
    <w:pPr>
      <w:tabs>
        <w:tab w:val="center" w:pos="4680"/>
        <w:tab w:val="right" w:pos="9360"/>
      </w:tabs>
    </w:pPr>
  </w:style>
  <w:style w:type="character" w:customStyle="1" w:styleId="stbilgiChar">
    <w:name w:val="Üstbilgi Char"/>
    <w:basedOn w:val="VarsaylanParagrafYazTipi"/>
    <w:link w:val="stbilgi"/>
    <w:rsid w:val="00AA5D3A"/>
    <w:rPr>
      <w:sz w:val="24"/>
      <w:szCs w:val="24"/>
      <w:lang w:eastAsia="ja-JP"/>
    </w:rPr>
  </w:style>
  <w:style w:type="paragraph" w:styleId="Altbilgi">
    <w:name w:val="footer"/>
    <w:basedOn w:val="Normal"/>
    <w:link w:val="AltbilgiChar"/>
    <w:rsid w:val="00AA5D3A"/>
    <w:pPr>
      <w:tabs>
        <w:tab w:val="center" w:pos="4680"/>
        <w:tab w:val="right" w:pos="9360"/>
      </w:tabs>
    </w:pPr>
  </w:style>
  <w:style w:type="character" w:customStyle="1" w:styleId="AltbilgiChar">
    <w:name w:val="Altbilgi Char"/>
    <w:basedOn w:val="VarsaylanParagrafYazTipi"/>
    <w:link w:val="Altbilgi"/>
    <w:rsid w:val="00AA5D3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 w:id="17544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ors47\Desktop\1-21b_P1_Enago_Cover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2466-BBF7-44C4-91EF-6DCB7AE1E9B3}">
  <ds:schemaRefs>
    <ds:schemaRef ds:uri="http://schemas.openxmlformats.org/officeDocument/2006/bibliography"/>
  </ds:schemaRefs>
</ds:datastoreItem>
</file>

<file path=customXml/itemProps2.xml><?xml version="1.0" encoding="utf-8"?>
<ds:datastoreItem xmlns:ds="http://schemas.openxmlformats.org/officeDocument/2006/customXml" ds:itemID="{5B5ABAF8-13F0-49DB-A070-1AF960D4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1-21b_P1_Enago_CoverLetter</Template>
  <TotalTime>23</TotalTime>
  <Pages>3</Pages>
  <Words>611</Words>
  <Characters>3485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win</cp:lastModifiedBy>
  <cp:revision>18</cp:revision>
  <dcterms:created xsi:type="dcterms:W3CDTF">2021-07-18T17:10:00Z</dcterms:created>
  <dcterms:modified xsi:type="dcterms:W3CDTF">2021-11-24T19:09:00Z</dcterms:modified>
</cp:coreProperties>
</file>