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A92" w:rsidRPr="000E0CF9" w:rsidRDefault="00037A92" w:rsidP="00037A92">
      <w:pPr>
        <w:pStyle w:val="Default"/>
        <w:jc w:val="center"/>
        <w:rPr>
          <w:rFonts w:ascii="Arial" w:hAnsi="Arial" w:cs="Arial"/>
          <w:b/>
          <w:bCs/>
          <w:color w:val="auto"/>
          <w:sz w:val="20"/>
          <w:szCs w:val="20"/>
          <w:lang w:val="en-US"/>
        </w:rPr>
      </w:pPr>
      <w:r w:rsidRPr="000E0CF9">
        <w:rPr>
          <w:rFonts w:ascii="Arial" w:hAnsi="Arial" w:cs="Arial"/>
          <w:b/>
          <w:bCs/>
          <w:color w:val="auto"/>
          <w:sz w:val="20"/>
          <w:szCs w:val="20"/>
          <w:lang w:val="en-US"/>
        </w:rPr>
        <w:t>COVERING LETTER</w:t>
      </w:r>
    </w:p>
    <w:p w:rsidR="000A6935" w:rsidRPr="000E0CF9" w:rsidRDefault="000A6935" w:rsidP="00037A92">
      <w:pPr>
        <w:tabs>
          <w:tab w:val="left" w:pos="6420"/>
        </w:tabs>
        <w:jc w:val="both"/>
        <w:rPr>
          <w:rFonts w:ascii="Arial" w:hAnsi="Arial" w:cs="Arial"/>
          <w:sz w:val="20"/>
          <w:szCs w:val="20"/>
          <w:lang w:val="en-US"/>
        </w:rPr>
      </w:pPr>
    </w:p>
    <w:p w:rsidR="00037A92" w:rsidRPr="000E0CF9" w:rsidRDefault="00037A92" w:rsidP="00037A92">
      <w:pPr>
        <w:pStyle w:val="Default"/>
        <w:spacing w:after="240"/>
        <w:jc w:val="both"/>
        <w:rPr>
          <w:rFonts w:ascii="Arial" w:eastAsia="Calibri" w:hAnsi="Arial" w:cs="Arial"/>
          <w:color w:val="auto"/>
          <w:sz w:val="20"/>
          <w:szCs w:val="20"/>
          <w:lang w:val="en-US"/>
        </w:rPr>
      </w:pPr>
      <w:r w:rsidRPr="000E0CF9">
        <w:rPr>
          <w:rFonts w:ascii="Arial" w:eastAsia="Calibri" w:hAnsi="Arial" w:cs="Arial"/>
          <w:color w:val="auto"/>
          <w:sz w:val="20"/>
          <w:szCs w:val="20"/>
          <w:lang w:val="en-US"/>
        </w:rPr>
        <w:t>Dear Editor,</w:t>
      </w:r>
    </w:p>
    <w:p w:rsidR="000A6935" w:rsidRPr="000E0CF9" w:rsidRDefault="000A6935" w:rsidP="00037A92">
      <w:pPr>
        <w:tabs>
          <w:tab w:val="left" w:pos="6420"/>
        </w:tabs>
        <w:jc w:val="both"/>
        <w:rPr>
          <w:rFonts w:ascii="Arial" w:hAnsi="Arial" w:cs="Arial"/>
          <w:sz w:val="20"/>
          <w:szCs w:val="20"/>
          <w:lang w:val="en-US"/>
        </w:rPr>
      </w:pPr>
    </w:p>
    <w:p w:rsidR="005D5F7C" w:rsidRDefault="00F74C78" w:rsidP="005D5F7C">
      <w:pPr>
        <w:autoSpaceDE w:val="0"/>
        <w:autoSpaceDN w:val="0"/>
        <w:adjustRightInd w:val="0"/>
        <w:spacing w:after="0" w:line="360" w:lineRule="auto"/>
        <w:ind w:firstLine="708"/>
        <w:jc w:val="both"/>
        <w:rPr>
          <w:rFonts w:ascii="Arial" w:hAnsi="Arial" w:cs="Arial"/>
          <w:sz w:val="20"/>
          <w:szCs w:val="20"/>
          <w:lang w:val="en-US"/>
        </w:rPr>
      </w:pPr>
      <w:r w:rsidRPr="000E0CF9">
        <w:rPr>
          <w:rFonts w:ascii="Arial" w:hAnsi="Arial" w:cs="Arial"/>
          <w:sz w:val="20"/>
          <w:szCs w:val="20"/>
          <w:lang w:val="en-US"/>
        </w:rPr>
        <w:t>Please find attached our manuscript for publication in</w:t>
      </w:r>
      <w:r w:rsidR="00037A92" w:rsidRPr="000E0CF9">
        <w:rPr>
          <w:rFonts w:ascii="Arial" w:hAnsi="Arial" w:cs="Arial"/>
          <w:sz w:val="20"/>
          <w:szCs w:val="20"/>
          <w:lang w:val="en-US"/>
        </w:rPr>
        <w:t xml:space="preserve"> </w:t>
      </w:r>
      <w:r w:rsidR="00E006CD" w:rsidRPr="00E006CD">
        <w:rPr>
          <w:rFonts w:ascii="Arial" w:hAnsi="Arial" w:cs="Arial"/>
          <w:sz w:val="20"/>
          <w:szCs w:val="20"/>
          <w:lang w:val="en-US"/>
        </w:rPr>
        <w:t>Journal of Fisheries Science</w:t>
      </w:r>
      <w:r w:rsidR="00037A92" w:rsidRPr="000E0CF9">
        <w:rPr>
          <w:rFonts w:ascii="Arial" w:hAnsi="Arial" w:cs="Arial"/>
          <w:sz w:val="20"/>
          <w:szCs w:val="20"/>
          <w:lang w:val="en-US"/>
        </w:rPr>
        <w:t xml:space="preserve">, </w:t>
      </w:r>
      <w:r w:rsidRPr="000E0CF9">
        <w:rPr>
          <w:rFonts w:ascii="Arial" w:hAnsi="Arial" w:cs="Arial"/>
          <w:sz w:val="20"/>
          <w:szCs w:val="20"/>
          <w:lang w:val="en-US"/>
        </w:rPr>
        <w:t>entitled</w:t>
      </w:r>
      <w:r w:rsidR="00037A92" w:rsidRPr="000E0CF9">
        <w:rPr>
          <w:rFonts w:ascii="Arial" w:hAnsi="Arial" w:cs="Arial"/>
          <w:sz w:val="20"/>
          <w:szCs w:val="20"/>
          <w:lang w:val="en-US"/>
        </w:rPr>
        <w:t>: "</w:t>
      </w:r>
      <w:r w:rsidR="00E006CD" w:rsidRPr="00E006CD">
        <w:rPr>
          <w:rFonts w:ascii="Arial" w:hAnsi="Arial" w:cs="Arial"/>
          <w:sz w:val="20"/>
          <w:szCs w:val="20"/>
        </w:rPr>
        <w:t xml:space="preserve">Can the </w:t>
      </w:r>
      <w:r w:rsidR="00E006CD" w:rsidRPr="005D5F7C">
        <w:rPr>
          <w:rFonts w:ascii="Arial" w:hAnsi="Arial" w:cs="Arial"/>
          <w:i/>
          <w:sz w:val="20"/>
          <w:szCs w:val="20"/>
        </w:rPr>
        <w:t>Ucides cordatus</w:t>
      </w:r>
      <w:r w:rsidR="00E006CD" w:rsidRPr="00E006CD">
        <w:rPr>
          <w:rFonts w:ascii="Arial" w:hAnsi="Arial" w:cs="Arial"/>
          <w:sz w:val="20"/>
          <w:szCs w:val="20"/>
        </w:rPr>
        <w:t xml:space="preserve"> Fishing and the </w:t>
      </w:r>
      <w:r w:rsidR="00E006CD" w:rsidRPr="005D5F7C">
        <w:rPr>
          <w:rFonts w:ascii="Arial" w:hAnsi="Arial" w:cs="Arial"/>
          <w:i/>
          <w:sz w:val="20"/>
          <w:szCs w:val="20"/>
        </w:rPr>
        <w:t>Crassostrea gasar</w:t>
      </w:r>
      <w:r w:rsidR="00E006CD" w:rsidRPr="00E006CD">
        <w:rPr>
          <w:rFonts w:ascii="Arial" w:hAnsi="Arial" w:cs="Arial"/>
          <w:sz w:val="20"/>
          <w:szCs w:val="20"/>
        </w:rPr>
        <w:t xml:space="preserve"> Creation on the Amazon Coast Make up the Curriculum of Rural Schools</w:t>
      </w:r>
      <w:r w:rsidR="00037A92" w:rsidRPr="000E0CF9">
        <w:rPr>
          <w:rFonts w:ascii="Arial" w:hAnsi="Arial" w:cs="Arial"/>
          <w:sz w:val="20"/>
          <w:szCs w:val="20"/>
          <w:lang w:val="en-US"/>
        </w:rPr>
        <w:t>".</w:t>
      </w:r>
    </w:p>
    <w:p w:rsidR="005D5F7C" w:rsidRDefault="005D5F7C" w:rsidP="005D5F7C">
      <w:pPr>
        <w:autoSpaceDE w:val="0"/>
        <w:autoSpaceDN w:val="0"/>
        <w:adjustRightInd w:val="0"/>
        <w:spacing w:after="0" w:line="360" w:lineRule="auto"/>
        <w:ind w:firstLine="708"/>
        <w:jc w:val="both"/>
        <w:rPr>
          <w:rFonts w:ascii="Arial" w:hAnsi="Arial" w:cs="Arial"/>
          <w:bCs/>
          <w:sz w:val="20"/>
          <w:szCs w:val="20"/>
        </w:rPr>
      </w:pPr>
      <w:r w:rsidRPr="005D5F7C">
        <w:rPr>
          <w:rFonts w:ascii="Arial" w:hAnsi="Arial" w:cs="Arial"/>
          <w:bCs/>
          <w:sz w:val="20"/>
          <w:szCs w:val="20"/>
        </w:rPr>
        <w:t xml:space="preserve">The fishing and ostreiculture activities practiced in the coast of the Eastern Amazon in the state of Pará, Brazil, became important to be inserted in rural education. Thus, this literature review aimed to realize a brief theoretical discussion about the important aspects of rural education in promoting the development of fishing and osteiculture. For the accomplishment of the literary research it was sought to explain the definition in education; rural education and valorization of the rural environment; environmental education as a transversal theme; fishing and aquaculture as a teaching strategy; considerations of fishing and ostreiculture; challenges and perspectives of the teaching of fishing and aquaculture in education; and booklet as a pedagogical tool in education. In conclusion, the use of fishing and ostreiculture as a strategy for rural schools through environmental education are important to foster fishing activiy in communities, as well as the sustainable use of natural resources. </w:t>
      </w:r>
    </w:p>
    <w:p w:rsidR="005D5F7C" w:rsidRDefault="00F74C78" w:rsidP="005D5F7C">
      <w:pPr>
        <w:autoSpaceDE w:val="0"/>
        <w:autoSpaceDN w:val="0"/>
        <w:adjustRightInd w:val="0"/>
        <w:spacing w:after="0" w:line="360" w:lineRule="auto"/>
        <w:ind w:firstLine="708"/>
        <w:jc w:val="both"/>
        <w:rPr>
          <w:rFonts w:ascii="Arial" w:hAnsi="Arial" w:cs="Arial"/>
          <w:sz w:val="20"/>
          <w:szCs w:val="20"/>
          <w:lang w:val="en-US"/>
        </w:rPr>
      </w:pPr>
      <w:r w:rsidRPr="000E0CF9">
        <w:rPr>
          <w:rFonts w:ascii="Arial" w:hAnsi="Arial" w:cs="Arial"/>
          <w:sz w:val="20"/>
          <w:szCs w:val="20"/>
          <w:lang w:val="en-US"/>
        </w:rPr>
        <w:t>This paper describes original work and is not under consideration by any other journal. All authors agreed on the final version of the manuscript.</w:t>
      </w:r>
    </w:p>
    <w:p w:rsidR="00F74C78" w:rsidRPr="000E0CF9" w:rsidRDefault="00F74C78" w:rsidP="005D5F7C">
      <w:pPr>
        <w:pStyle w:val="Default"/>
        <w:spacing w:after="240" w:line="360" w:lineRule="auto"/>
        <w:ind w:firstLine="709"/>
        <w:jc w:val="both"/>
        <w:rPr>
          <w:rFonts w:ascii="Arial" w:hAnsi="Arial" w:cs="Arial"/>
          <w:sz w:val="20"/>
          <w:szCs w:val="20"/>
          <w:lang w:val="en-US"/>
        </w:rPr>
      </w:pPr>
      <w:r w:rsidRPr="000E0CF9">
        <w:rPr>
          <w:rFonts w:ascii="Arial" w:hAnsi="Arial" w:cs="Arial"/>
          <w:sz w:val="20"/>
          <w:szCs w:val="20"/>
          <w:lang w:val="en-US"/>
        </w:rPr>
        <w:t>We welcome any feedback that the Aquaculture International editors’ and/ or reviewers may have. We look forward to your attention and response on this manuscript.  In case of any questions please do not hesitate to contact us.</w:t>
      </w:r>
    </w:p>
    <w:p w:rsidR="00037A92" w:rsidRPr="000E0CF9" w:rsidRDefault="00037A92" w:rsidP="00037A92">
      <w:pPr>
        <w:pStyle w:val="Default"/>
        <w:jc w:val="both"/>
        <w:rPr>
          <w:rFonts w:ascii="Arial" w:eastAsia="Calibri" w:hAnsi="Arial" w:cs="Arial"/>
          <w:color w:val="auto"/>
          <w:sz w:val="20"/>
          <w:szCs w:val="20"/>
          <w:lang w:val="en-US"/>
        </w:rPr>
      </w:pPr>
      <w:r w:rsidRPr="000E0CF9">
        <w:rPr>
          <w:rFonts w:ascii="Arial" w:eastAsia="Calibri" w:hAnsi="Arial" w:cs="Arial"/>
          <w:color w:val="auto"/>
          <w:sz w:val="20"/>
          <w:szCs w:val="20"/>
          <w:lang w:val="en-US"/>
        </w:rPr>
        <w:t>Kind regards,</w:t>
      </w:r>
    </w:p>
    <w:p w:rsidR="000A6935" w:rsidRPr="000E0CF9" w:rsidRDefault="000A6935" w:rsidP="00037A92">
      <w:pPr>
        <w:tabs>
          <w:tab w:val="left" w:pos="6420"/>
        </w:tabs>
        <w:jc w:val="both"/>
        <w:rPr>
          <w:rFonts w:ascii="Arial" w:hAnsi="Arial" w:cs="Arial"/>
          <w:sz w:val="20"/>
          <w:szCs w:val="20"/>
          <w:lang w:val="en-US"/>
        </w:rPr>
      </w:pPr>
    </w:p>
    <w:p w:rsidR="00F13A8B" w:rsidRPr="00F13A8B" w:rsidRDefault="00CC359F" w:rsidP="00F13A8B">
      <w:pPr>
        <w:spacing w:line="240" w:lineRule="auto"/>
        <w:contextualSpacing/>
        <w:jc w:val="both"/>
        <w:rPr>
          <w:rFonts w:ascii="Arial" w:hAnsi="Arial" w:cs="Arial"/>
          <w:bCs/>
          <w:color w:val="000000"/>
          <w:sz w:val="20"/>
          <w:szCs w:val="20"/>
          <w:lang w:val="en-GB"/>
        </w:rPr>
      </w:pPr>
      <w:r w:rsidRPr="00CC359F">
        <w:rPr>
          <w:rFonts w:ascii="Arial" w:hAnsi="Arial" w:cs="Arial"/>
          <w:bCs/>
          <w:color w:val="000000"/>
          <w:sz w:val="20"/>
          <w:szCs w:val="20"/>
          <w:lang w:val="en-GB"/>
        </w:rPr>
        <w:t>Ivaney dos Santos Cardoso</w:t>
      </w:r>
    </w:p>
    <w:p w:rsidR="00F13A8B" w:rsidRPr="00F13A8B" w:rsidRDefault="00F13A8B" w:rsidP="00F13A8B">
      <w:pPr>
        <w:spacing w:line="240" w:lineRule="auto"/>
        <w:contextualSpacing/>
        <w:jc w:val="both"/>
        <w:rPr>
          <w:rFonts w:ascii="Arial" w:hAnsi="Arial" w:cs="Arial"/>
          <w:bCs/>
          <w:color w:val="000000"/>
          <w:sz w:val="20"/>
          <w:szCs w:val="20"/>
          <w:lang w:val="en-GB"/>
        </w:rPr>
      </w:pPr>
    </w:p>
    <w:p w:rsidR="00F13A8B" w:rsidRPr="00CC359F" w:rsidRDefault="00F13A8B" w:rsidP="00F13A8B">
      <w:pPr>
        <w:spacing w:after="0" w:line="240" w:lineRule="auto"/>
        <w:jc w:val="both"/>
        <w:rPr>
          <w:rFonts w:ascii="Arial" w:hAnsi="Arial" w:cs="Arial"/>
          <w:sz w:val="20"/>
          <w:szCs w:val="20"/>
          <w:lang w:val="en-GB"/>
        </w:rPr>
      </w:pPr>
      <w:r w:rsidRPr="00CC359F">
        <w:rPr>
          <w:rFonts w:ascii="Arial" w:hAnsi="Arial" w:cs="Arial"/>
          <w:sz w:val="20"/>
          <w:szCs w:val="20"/>
        </w:rPr>
        <w:t>Federal Institute of Education, Science, and Technology of Pará</w:t>
      </w:r>
      <w:r w:rsidRPr="00CC359F">
        <w:rPr>
          <w:rFonts w:ascii="Arial" w:hAnsi="Arial" w:cs="Arial"/>
          <w:sz w:val="20"/>
          <w:szCs w:val="20"/>
          <w:lang w:val="en-GB"/>
        </w:rPr>
        <w:t>.</w:t>
      </w:r>
    </w:p>
    <w:p w:rsidR="00CC359F" w:rsidRPr="00CC359F" w:rsidRDefault="00CC359F" w:rsidP="00F13A8B">
      <w:pPr>
        <w:spacing w:after="0" w:line="240" w:lineRule="auto"/>
        <w:jc w:val="both"/>
        <w:rPr>
          <w:rFonts w:ascii="Arial" w:hAnsi="Arial" w:cs="Arial"/>
          <w:sz w:val="20"/>
          <w:szCs w:val="20"/>
          <w:lang w:val="en-GB"/>
        </w:rPr>
      </w:pPr>
      <w:r w:rsidRPr="00CC359F">
        <w:rPr>
          <w:rFonts w:ascii="Arial" w:hAnsi="Arial" w:cs="Arial"/>
          <w:color w:val="000000" w:themeColor="text1"/>
          <w:sz w:val="20"/>
          <w:szCs w:val="20"/>
        </w:rPr>
        <w:t>Rodovia PA-140, Km 55, próximo ao trevo de São Caetano.</w:t>
      </w:r>
    </w:p>
    <w:p w:rsidR="00F13A8B" w:rsidRPr="00CC359F" w:rsidRDefault="00F13A8B" w:rsidP="00F13A8B">
      <w:pPr>
        <w:spacing w:after="0" w:line="240" w:lineRule="auto"/>
        <w:jc w:val="both"/>
        <w:rPr>
          <w:rFonts w:ascii="Arial" w:hAnsi="Arial" w:cs="Arial"/>
          <w:color w:val="000000"/>
          <w:sz w:val="20"/>
          <w:szCs w:val="20"/>
          <w:lang w:eastAsia="pt-BR"/>
        </w:rPr>
      </w:pPr>
      <w:r w:rsidRPr="00CC359F">
        <w:rPr>
          <w:rFonts w:ascii="Arial" w:hAnsi="Arial" w:cs="Arial"/>
          <w:color w:val="000000"/>
          <w:sz w:val="20"/>
          <w:szCs w:val="20"/>
          <w:lang w:eastAsia="pt-BR"/>
        </w:rPr>
        <w:t xml:space="preserve">CEP </w:t>
      </w:r>
      <w:r w:rsidR="00CC359F" w:rsidRPr="00CC359F">
        <w:rPr>
          <w:rFonts w:ascii="Arial" w:hAnsi="Arial" w:cs="Arial"/>
          <w:color w:val="000000" w:themeColor="text1"/>
          <w:sz w:val="20"/>
          <w:szCs w:val="20"/>
        </w:rPr>
        <w:t>68.780-000</w:t>
      </w:r>
    </w:p>
    <w:p w:rsidR="00F13A8B" w:rsidRPr="00CC359F" w:rsidRDefault="00CC359F" w:rsidP="00F13A8B">
      <w:pPr>
        <w:spacing w:after="0" w:line="240" w:lineRule="auto"/>
        <w:jc w:val="both"/>
        <w:rPr>
          <w:rFonts w:ascii="Arial" w:hAnsi="Arial" w:cs="Arial"/>
          <w:color w:val="000000"/>
          <w:sz w:val="20"/>
          <w:szCs w:val="20"/>
          <w:lang w:eastAsia="pt-BR"/>
        </w:rPr>
      </w:pPr>
      <w:r w:rsidRPr="00CC359F">
        <w:rPr>
          <w:rFonts w:ascii="Arial" w:hAnsi="Arial" w:cs="Arial"/>
          <w:color w:val="000000"/>
          <w:sz w:val="20"/>
          <w:szCs w:val="20"/>
          <w:lang w:eastAsia="pt-BR"/>
        </w:rPr>
        <w:t>Vigia</w:t>
      </w:r>
      <w:r w:rsidR="00F13A8B" w:rsidRPr="00CC359F">
        <w:rPr>
          <w:rFonts w:ascii="Arial" w:hAnsi="Arial" w:cs="Arial"/>
          <w:color w:val="000000"/>
          <w:sz w:val="20"/>
          <w:szCs w:val="20"/>
          <w:lang w:eastAsia="pt-BR"/>
        </w:rPr>
        <w:t xml:space="preserve">, Pará, Brazil. </w:t>
      </w:r>
    </w:p>
    <w:p w:rsidR="00F13A8B" w:rsidRPr="00CC359F" w:rsidRDefault="00CC359F" w:rsidP="00F13A8B">
      <w:pPr>
        <w:spacing w:after="0" w:line="240" w:lineRule="auto"/>
        <w:jc w:val="both"/>
        <w:rPr>
          <w:rFonts w:ascii="Arial" w:hAnsi="Arial" w:cs="Arial"/>
          <w:color w:val="000000"/>
          <w:sz w:val="20"/>
          <w:szCs w:val="20"/>
          <w:lang w:eastAsia="pt-BR"/>
        </w:rPr>
      </w:pPr>
      <w:r>
        <w:rPr>
          <w:rFonts w:ascii="Arial" w:hAnsi="Arial" w:cs="Arial"/>
          <w:color w:val="000000"/>
          <w:sz w:val="20"/>
          <w:szCs w:val="20"/>
          <w:lang w:eastAsia="pt-BR"/>
        </w:rPr>
        <w:t>Tel.: +55 91 9198-3968</w:t>
      </w:r>
      <w:r w:rsidR="00884518">
        <w:rPr>
          <w:rFonts w:ascii="Arial" w:hAnsi="Arial" w:cs="Arial"/>
          <w:color w:val="000000"/>
          <w:sz w:val="20"/>
          <w:szCs w:val="20"/>
          <w:lang w:eastAsia="pt-BR"/>
        </w:rPr>
        <w:t>.</w:t>
      </w:r>
    </w:p>
    <w:p w:rsidR="00F13A8B" w:rsidRDefault="00F13A8B" w:rsidP="00F309EC">
      <w:pPr>
        <w:shd w:val="clear" w:color="auto" w:fill="FFFFFF"/>
        <w:tabs>
          <w:tab w:val="center" w:pos="4252"/>
        </w:tabs>
        <w:rPr>
          <w:rFonts w:ascii="Arial" w:hAnsi="Arial" w:cs="Arial"/>
          <w:sz w:val="20"/>
          <w:szCs w:val="20"/>
          <w:lang w:val="en-US"/>
        </w:rPr>
      </w:pPr>
      <w:r w:rsidRPr="00CC359F">
        <w:rPr>
          <w:rFonts w:ascii="Arial" w:hAnsi="Arial" w:cs="Arial"/>
          <w:sz w:val="20"/>
          <w:szCs w:val="20"/>
        </w:rPr>
        <w:t xml:space="preserve">Email: </w:t>
      </w:r>
      <w:r w:rsidR="00884518" w:rsidRPr="00884518">
        <w:rPr>
          <w:rFonts w:ascii="Arial" w:eastAsia="Times New Roman" w:hAnsi="Arial" w:cs="Arial"/>
          <w:sz w:val="20"/>
          <w:szCs w:val="20"/>
          <w:lang w:val="pt-PT" w:eastAsia="pt-BR"/>
        </w:rPr>
        <w:t>ivaneycardoso@yahoo.com</w:t>
      </w:r>
      <w:r w:rsidR="00F309EC">
        <w:rPr>
          <w:rFonts w:ascii="Arial" w:eastAsia="Times New Roman" w:hAnsi="Arial" w:cs="Arial"/>
          <w:sz w:val="20"/>
          <w:szCs w:val="20"/>
          <w:lang w:val="pt-PT" w:eastAsia="pt-BR"/>
        </w:rPr>
        <w:tab/>
      </w:r>
      <w:bookmarkStart w:id="0" w:name="_GoBack"/>
      <w:bookmarkEnd w:id="0"/>
    </w:p>
    <w:sectPr w:rsidR="00F13A8B" w:rsidSect="002415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C6E" w:rsidRDefault="00362C6E" w:rsidP="00A514C4">
      <w:pPr>
        <w:spacing w:after="0" w:line="240" w:lineRule="auto"/>
      </w:pPr>
      <w:r>
        <w:separator/>
      </w:r>
    </w:p>
  </w:endnote>
  <w:endnote w:type="continuationSeparator" w:id="0">
    <w:p w:rsidR="00362C6E" w:rsidRDefault="00362C6E" w:rsidP="00A5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C6E" w:rsidRDefault="00362C6E" w:rsidP="00A514C4">
      <w:pPr>
        <w:spacing w:after="0" w:line="240" w:lineRule="auto"/>
      </w:pPr>
      <w:r>
        <w:separator/>
      </w:r>
    </w:p>
  </w:footnote>
  <w:footnote w:type="continuationSeparator" w:id="0">
    <w:p w:rsidR="00362C6E" w:rsidRDefault="00362C6E" w:rsidP="00A514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F78DB"/>
    <w:multiLevelType w:val="hybridMultilevel"/>
    <w:tmpl w:val="763A33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ADE"/>
    <w:rsid w:val="0003419A"/>
    <w:rsid w:val="00037A92"/>
    <w:rsid w:val="0009624E"/>
    <w:rsid w:val="000A6935"/>
    <w:rsid w:val="000C2457"/>
    <w:rsid w:val="000C6C5A"/>
    <w:rsid w:val="000E0CF9"/>
    <w:rsid w:val="000E25DF"/>
    <w:rsid w:val="000F3CDD"/>
    <w:rsid w:val="00106372"/>
    <w:rsid w:val="001223C7"/>
    <w:rsid w:val="00130857"/>
    <w:rsid w:val="0016184E"/>
    <w:rsid w:val="001E18F7"/>
    <w:rsid w:val="001F7D84"/>
    <w:rsid w:val="002006D8"/>
    <w:rsid w:val="0020238A"/>
    <w:rsid w:val="00222341"/>
    <w:rsid w:val="00241533"/>
    <w:rsid w:val="0025544F"/>
    <w:rsid w:val="002958D7"/>
    <w:rsid w:val="002A5CAF"/>
    <w:rsid w:val="002C3FE7"/>
    <w:rsid w:val="002F74DA"/>
    <w:rsid w:val="003024A4"/>
    <w:rsid w:val="00307088"/>
    <w:rsid w:val="003078F0"/>
    <w:rsid w:val="0032504B"/>
    <w:rsid w:val="003368BB"/>
    <w:rsid w:val="003471ED"/>
    <w:rsid w:val="00355783"/>
    <w:rsid w:val="00362C6E"/>
    <w:rsid w:val="00375E43"/>
    <w:rsid w:val="003A3775"/>
    <w:rsid w:val="003A46D7"/>
    <w:rsid w:val="003C6D95"/>
    <w:rsid w:val="003E7319"/>
    <w:rsid w:val="003F5B33"/>
    <w:rsid w:val="004466E3"/>
    <w:rsid w:val="00452EFD"/>
    <w:rsid w:val="00493089"/>
    <w:rsid w:val="00494272"/>
    <w:rsid w:val="004B4617"/>
    <w:rsid w:val="00511E7F"/>
    <w:rsid w:val="005441E8"/>
    <w:rsid w:val="00562F86"/>
    <w:rsid w:val="0056746B"/>
    <w:rsid w:val="00585BE1"/>
    <w:rsid w:val="005864E5"/>
    <w:rsid w:val="005958F3"/>
    <w:rsid w:val="00596770"/>
    <w:rsid w:val="005972DD"/>
    <w:rsid w:val="00597812"/>
    <w:rsid w:val="005C5DF5"/>
    <w:rsid w:val="005D5F7C"/>
    <w:rsid w:val="005E6DB2"/>
    <w:rsid w:val="005F33C4"/>
    <w:rsid w:val="0060003B"/>
    <w:rsid w:val="0060741C"/>
    <w:rsid w:val="00626661"/>
    <w:rsid w:val="00626AB2"/>
    <w:rsid w:val="006444A2"/>
    <w:rsid w:val="0066223C"/>
    <w:rsid w:val="006908C6"/>
    <w:rsid w:val="00693F23"/>
    <w:rsid w:val="006946BF"/>
    <w:rsid w:val="006B6D34"/>
    <w:rsid w:val="006C70B6"/>
    <w:rsid w:val="006D7373"/>
    <w:rsid w:val="007B33D8"/>
    <w:rsid w:val="007E1223"/>
    <w:rsid w:val="00821EA2"/>
    <w:rsid w:val="008342EC"/>
    <w:rsid w:val="00846EDF"/>
    <w:rsid w:val="00857E20"/>
    <w:rsid w:val="00861C0A"/>
    <w:rsid w:val="0087098A"/>
    <w:rsid w:val="008837ED"/>
    <w:rsid w:val="00884518"/>
    <w:rsid w:val="008952A8"/>
    <w:rsid w:val="008D600B"/>
    <w:rsid w:val="008E00CD"/>
    <w:rsid w:val="009008CB"/>
    <w:rsid w:val="00911588"/>
    <w:rsid w:val="0096116B"/>
    <w:rsid w:val="009640B3"/>
    <w:rsid w:val="009B5C42"/>
    <w:rsid w:val="009C1436"/>
    <w:rsid w:val="009E27B4"/>
    <w:rsid w:val="009F0E21"/>
    <w:rsid w:val="00A450C7"/>
    <w:rsid w:val="00A514C4"/>
    <w:rsid w:val="00A54405"/>
    <w:rsid w:val="00A61D07"/>
    <w:rsid w:val="00A64C47"/>
    <w:rsid w:val="00A84902"/>
    <w:rsid w:val="00AB0CD2"/>
    <w:rsid w:val="00AD29FF"/>
    <w:rsid w:val="00AD3E96"/>
    <w:rsid w:val="00B059A9"/>
    <w:rsid w:val="00B207E7"/>
    <w:rsid w:val="00B56073"/>
    <w:rsid w:val="00B664D8"/>
    <w:rsid w:val="00B8143F"/>
    <w:rsid w:val="00BB3A7C"/>
    <w:rsid w:val="00BC7BA4"/>
    <w:rsid w:val="00BF04D7"/>
    <w:rsid w:val="00C004B5"/>
    <w:rsid w:val="00C11C32"/>
    <w:rsid w:val="00C53B36"/>
    <w:rsid w:val="00C604FB"/>
    <w:rsid w:val="00C754EE"/>
    <w:rsid w:val="00C957EB"/>
    <w:rsid w:val="00C967A4"/>
    <w:rsid w:val="00CA6D26"/>
    <w:rsid w:val="00CC359F"/>
    <w:rsid w:val="00D16EB1"/>
    <w:rsid w:val="00D25012"/>
    <w:rsid w:val="00D372C7"/>
    <w:rsid w:val="00D640F2"/>
    <w:rsid w:val="00DA41B7"/>
    <w:rsid w:val="00E006CD"/>
    <w:rsid w:val="00E45DFF"/>
    <w:rsid w:val="00E46B7C"/>
    <w:rsid w:val="00E72E42"/>
    <w:rsid w:val="00E8197D"/>
    <w:rsid w:val="00E9623C"/>
    <w:rsid w:val="00EC3458"/>
    <w:rsid w:val="00EC782B"/>
    <w:rsid w:val="00ED3074"/>
    <w:rsid w:val="00EE26BD"/>
    <w:rsid w:val="00F01A2B"/>
    <w:rsid w:val="00F13A8B"/>
    <w:rsid w:val="00F171E6"/>
    <w:rsid w:val="00F22ADE"/>
    <w:rsid w:val="00F309EC"/>
    <w:rsid w:val="00F45CCC"/>
    <w:rsid w:val="00F56E68"/>
    <w:rsid w:val="00F7248E"/>
    <w:rsid w:val="00F74C78"/>
    <w:rsid w:val="00F81A50"/>
    <w:rsid w:val="00F822E0"/>
    <w:rsid w:val="00FC1812"/>
    <w:rsid w:val="00FC7B7E"/>
    <w:rsid w:val="00FE19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A42E8-D481-4D26-B4EE-73B2700D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4C4"/>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514C4"/>
    <w:rPr>
      <w:sz w:val="20"/>
      <w:szCs w:val="20"/>
    </w:rPr>
  </w:style>
  <w:style w:type="character" w:customStyle="1" w:styleId="TextodenotaderodapChar">
    <w:name w:val="Texto de nota de rodapé Char"/>
    <w:basedOn w:val="Fontepargpadro"/>
    <w:link w:val="Textodenotaderodap"/>
    <w:uiPriority w:val="99"/>
    <w:semiHidden/>
    <w:rsid w:val="00A514C4"/>
    <w:rPr>
      <w:rFonts w:ascii="Calibri" w:eastAsia="Calibri" w:hAnsi="Calibri" w:cs="Times New Roman"/>
      <w:sz w:val="20"/>
      <w:szCs w:val="20"/>
    </w:rPr>
  </w:style>
  <w:style w:type="character" w:styleId="Refdenotaderodap">
    <w:name w:val="footnote reference"/>
    <w:uiPriority w:val="99"/>
    <w:semiHidden/>
    <w:unhideWhenUsed/>
    <w:rsid w:val="00A514C4"/>
    <w:rPr>
      <w:vertAlign w:val="superscript"/>
    </w:rPr>
  </w:style>
  <w:style w:type="character" w:styleId="Hyperlink">
    <w:name w:val="Hyperlink"/>
    <w:uiPriority w:val="99"/>
    <w:unhideWhenUsed/>
    <w:rsid w:val="0025544F"/>
    <w:rPr>
      <w:color w:val="0000FF"/>
      <w:u w:val="single"/>
    </w:rPr>
  </w:style>
  <w:style w:type="paragraph" w:customStyle="1" w:styleId="Default">
    <w:name w:val="Default"/>
    <w:rsid w:val="00911588"/>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DA41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41B7"/>
    <w:rPr>
      <w:rFonts w:ascii="Tahoma" w:eastAsia="Calibri" w:hAnsi="Tahoma" w:cs="Tahoma"/>
      <w:sz w:val="16"/>
      <w:szCs w:val="16"/>
    </w:rPr>
  </w:style>
  <w:style w:type="paragraph" w:styleId="Rodap">
    <w:name w:val="footer"/>
    <w:basedOn w:val="Normal"/>
    <w:link w:val="RodapChar"/>
    <w:uiPriority w:val="99"/>
    <w:unhideWhenUsed/>
    <w:rsid w:val="00B664D8"/>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basedOn w:val="Fontepargpadro"/>
    <w:link w:val="Rodap"/>
    <w:uiPriority w:val="99"/>
    <w:rsid w:val="00B664D8"/>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F04D7"/>
  </w:style>
  <w:style w:type="character" w:customStyle="1" w:styleId="il">
    <w:name w:val="il"/>
    <w:basedOn w:val="Fontepargpadro"/>
    <w:rsid w:val="00BF04D7"/>
  </w:style>
  <w:style w:type="paragraph" w:styleId="Textodecomentrio">
    <w:name w:val="annotation text"/>
    <w:basedOn w:val="Normal"/>
    <w:link w:val="TextodecomentrioChar"/>
    <w:uiPriority w:val="99"/>
    <w:unhideWhenUsed/>
    <w:rsid w:val="00626661"/>
    <w:pPr>
      <w:spacing w:after="0" w:line="240" w:lineRule="auto"/>
    </w:pPr>
    <w:rPr>
      <w:rFonts w:ascii="Times New Roman" w:eastAsia="Times New Roman" w:hAnsi="Times New Roman"/>
      <w:sz w:val="20"/>
      <w:szCs w:val="20"/>
      <w:lang w:val="x-none" w:eastAsia="pt-BR"/>
    </w:rPr>
  </w:style>
  <w:style w:type="character" w:customStyle="1" w:styleId="TextodecomentrioChar">
    <w:name w:val="Texto de comentário Char"/>
    <w:basedOn w:val="Fontepargpadro"/>
    <w:link w:val="Textodecomentrio"/>
    <w:uiPriority w:val="99"/>
    <w:rsid w:val="00626661"/>
    <w:rPr>
      <w:rFonts w:ascii="Times New Roman" w:eastAsia="Times New Roman" w:hAnsi="Times New Roman" w:cs="Times New Roman"/>
      <w:sz w:val="20"/>
      <w:szCs w:val="20"/>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263027">
      <w:bodyDiv w:val="1"/>
      <w:marLeft w:val="0"/>
      <w:marRight w:val="0"/>
      <w:marTop w:val="0"/>
      <w:marBottom w:val="0"/>
      <w:divBdr>
        <w:top w:val="none" w:sz="0" w:space="0" w:color="auto"/>
        <w:left w:val="none" w:sz="0" w:space="0" w:color="auto"/>
        <w:bottom w:val="none" w:sz="0" w:space="0" w:color="auto"/>
        <w:right w:val="none" w:sz="0" w:space="0" w:color="auto"/>
      </w:divBdr>
    </w:div>
    <w:div w:id="1507404640">
      <w:bodyDiv w:val="1"/>
      <w:marLeft w:val="0"/>
      <w:marRight w:val="0"/>
      <w:marTop w:val="0"/>
      <w:marBottom w:val="0"/>
      <w:divBdr>
        <w:top w:val="none" w:sz="0" w:space="0" w:color="auto"/>
        <w:left w:val="none" w:sz="0" w:space="0" w:color="auto"/>
        <w:bottom w:val="none" w:sz="0" w:space="0" w:color="auto"/>
        <w:right w:val="none" w:sz="0" w:space="0" w:color="auto"/>
      </w:divBdr>
    </w:div>
    <w:div w:id="16131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A8E49-EC59-4AD4-A6F9-EE862056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296</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Leandro Rodrigues</cp:lastModifiedBy>
  <cp:revision>40</cp:revision>
  <cp:lastPrinted>2014-12-28T22:58:00Z</cp:lastPrinted>
  <dcterms:created xsi:type="dcterms:W3CDTF">2018-08-27T01:45:00Z</dcterms:created>
  <dcterms:modified xsi:type="dcterms:W3CDTF">2021-05-25T19:25:00Z</dcterms:modified>
</cp:coreProperties>
</file>