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73DCB" w14:textId="77777777" w:rsidR="00D738C5" w:rsidRPr="00BB2805" w:rsidRDefault="00D738C5" w:rsidP="00BB2805">
      <w:pPr>
        <w:pStyle w:val="UvAheading1"/>
      </w:pPr>
      <w:r w:rsidRPr="00BB2805">
        <w:t>Footnotes:</w:t>
      </w:r>
    </w:p>
    <w:p w14:paraId="6D79AF54" w14:textId="5F37DBAE" w:rsidR="00D738C5" w:rsidRDefault="00D738C5" w:rsidP="00D738C5">
      <w:pPr>
        <w:pStyle w:val="ListParagraph"/>
        <w:numPr>
          <w:ilvl w:val="0"/>
          <w:numId w:val="10"/>
        </w:numPr>
      </w:pPr>
      <w:r w:rsidRPr="00D738C5">
        <w:t>There are distinctions between ‘Deaf’ and ‘deaf’. According to Paddy (2003) [10]: ‘Deaf’ refers to those who are born Deaf or defended in early (sometimes late) childhood, for whom the sign languages, communities, and cultures of the Deaf collective represents their primary experience and allegiance’(p. xviii). In this study, when referring to deaf people, we adopt the term ‘deaf’, as some of the participants involved in the campaign and this study are not fully Deaf in identity, but still support the recognition of sign language.</w:t>
      </w:r>
    </w:p>
    <w:p w14:paraId="7CF382DD" w14:textId="298A64FB" w:rsidR="0001297A" w:rsidRDefault="00A46A79" w:rsidP="00D738C5">
      <w:pPr>
        <w:pStyle w:val="ListParagraph"/>
        <w:numPr>
          <w:ilvl w:val="0"/>
          <w:numId w:val="10"/>
        </w:numPr>
      </w:pPr>
      <w:r w:rsidRPr="00A46A79">
        <w:t xml:space="preserve">Although in other related activities on this motion, HKSL was specified, the original wording in the official record of the motion was ‘striving to make sign language an official language of Hong Kong’, i.e., HKSL was not specified.  </w:t>
      </w:r>
    </w:p>
    <w:p w14:paraId="3D50CA20" w14:textId="68C40B46" w:rsidR="00A46A79" w:rsidRDefault="00866FFC" w:rsidP="00D738C5">
      <w:pPr>
        <w:pStyle w:val="ListParagraph"/>
        <w:numPr>
          <w:ilvl w:val="0"/>
          <w:numId w:val="10"/>
        </w:numPr>
      </w:pPr>
      <w:r w:rsidRPr="00866FFC">
        <w:t>The content cited by the proposal from UNCRPD (UN General Assembly, 2006) includes: “Accept and facilitate the use of sign languages (Article 21, e)”; “States Parties should ensure that the education of persons, and in particular children, who are blind, deaf or deafblind, is delivered in the most appropriate languages and modes and means of communication for the individual, and in environments which maximize academic and social development (Article 24, 3c)”; and “Persons with disabilities shall be entitled, on an equal basis with others, to recognition and support of their specific cultural and linguistic identity, including sign languages and deaf culture (Article 30, 4)”.</w:t>
      </w:r>
    </w:p>
    <w:p w14:paraId="43F16E9F" w14:textId="75D28455" w:rsidR="00866FFC" w:rsidRDefault="00632181" w:rsidP="00D738C5">
      <w:pPr>
        <w:pStyle w:val="ListParagraph"/>
        <w:numPr>
          <w:ilvl w:val="0"/>
          <w:numId w:val="10"/>
        </w:numPr>
      </w:pPr>
      <w:r w:rsidRPr="00632181">
        <w:t>The original table in the file was bilingual, which is the convention for the official documents in Hong Kong.</w:t>
      </w:r>
    </w:p>
    <w:p w14:paraId="282BB461" w14:textId="0865159E" w:rsidR="00A67825" w:rsidRDefault="003565F9" w:rsidP="00D738C5">
      <w:pPr>
        <w:pStyle w:val="ListParagraph"/>
        <w:numPr>
          <w:ilvl w:val="0"/>
          <w:numId w:val="10"/>
        </w:numPr>
      </w:pPr>
      <w:r w:rsidRPr="003565F9">
        <w:t>Differ in factors such as level of hearing loss, family/socio-environment one is in, educational background, and personal preference, a few deaf participants interviewed in this study also use Cantonese on a regular basis, for example, in interacting with hearing families, or with hearing colleague at work. (But the proficiency of their Cantonese is unknown, neither is it the subject of discussion in this study).</w:t>
      </w:r>
    </w:p>
    <w:p w14:paraId="28FAF750" w14:textId="0D7FA698" w:rsidR="000226D2" w:rsidRDefault="000226D2" w:rsidP="00D738C5">
      <w:pPr>
        <w:pStyle w:val="ListParagraph"/>
        <w:numPr>
          <w:ilvl w:val="0"/>
          <w:numId w:val="10"/>
        </w:numPr>
      </w:pPr>
      <w:r w:rsidRPr="000226D2">
        <w:t>The proficiency in HKSL is not a mandatory criterion of this group. However, most of them are highly proficient in HKSL.</w:t>
      </w:r>
    </w:p>
    <w:p w14:paraId="7526C77E" w14:textId="3C66FC79" w:rsidR="00371D9B" w:rsidRDefault="00453147" w:rsidP="00D738C5">
      <w:pPr>
        <w:pStyle w:val="ListParagraph"/>
        <w:numPr>
          <w:ilvl w:val="0"/>
          <w:numId w:val="10"/>
        </w:numPr>
      </w:pPr>
      <w:r w:rsidRPr="00453147">
        <w:t>The researcher is a native speaker of Mandarin and is fluent in Cantonese and HKSL.</w:t>
      </w:r>
    </w:p>
    <w:p w14:paraId="55F07DD4" w14:textId="68AAE496" w:rsidR="002F659B" w:rsidRDefault="001B035D" w:rsidP="00D738C5">
      <w:pPr>
        <w:pStyle w:val="ListParagraph"/>
        <w:numPr>
          <w:ilvl w:val="0"/>
          <w:numId w:val="10"/>
        </w:numPr>
      </w:pPr>
      <w:r w:rsidRPr="001B035D">
        <w:t>If not stated otherwise, all translations are from Cantonese  and HKSL, depending on the interviewee.</w:t>
      </w:r>
    </w:p>
    <w:p w14:paraId="7F1043E7" w14:textId="47F45DB7" w:rsidR="001B035D" w:rsidRDefault="00763813" w:rsidP="00D738C5">
      <w:pPr>
        <w:pStyle w:val="ListParagraph"/>
        <w:numPr>
          <w:ilvl w:val="0"/>
          <w:numId w:val="10"/>
        </w:numPr>
      </w:pPr>
      <w:r w:rsidRPr="00763813">
        <w:rPr>
          <w:rFonts w:ascii="SimSun" w:eastAsia="SimSun" w:hAnsi="SimSun" w:cs="SimSun" w:hint="eastAsia"/>
        </w:rPr>
        <w:t>蔡雯文</w:t>
      </w:r>
      <w:r w:rsidRPr="00763813">
        <w:t xml:space="preserve"> (2017, January, 12) </w:t>
      </w:r>
      <w:r w:rsidRPr="00763813">
        <w:rPr>
          <w:rFonts w:ascii="SimSun" w:eastAsia="SimSun" w:hAnsi="SimSun" w:cs="SimSun" w:hint="eastAsia"/>
        </w:rPr>
        <w:t>手語成官方語言動議被否決</w:t>
      </w:r>
      <w:r w:rsidRPr="00763813">
        <w:t xml:space="preserve"> (Translation: The Motion on ‘Striving to make sign language an official language of Hong Kong’ was voted down. Epoch Times. Retrieved from </w:t>
      </w:r>
      <w:hyperlink r:id="rId8" w:history="1">
        <w:r w:rsidRPr="001529DB">
          <w:rPr>
            <w:rStyle w:val="Hyperlink"/>
          </w:rPr>
          <w:t>http://www.epochtimes.com/b5/17/1/12/n8694276.htm</w:t>
        </w:r>
      </w:hyperlink>
    </w:p>
    <w:p w14:paraId="41680F97" w14:textId="2B26A962" w:rsidR="00763813" w:rsidRDefault="00215433" w:rsidP="00D738C5">
      <w:pPr>
        <w:pStyle w:val="ListParagraph"/>
        <w:numPr>
          <w:ilvl w:val="0"/>
          <w:numId w:val="10"/>
        </w:numPr>
      </w:pPr>
      <w:r w:rsidRPr="00215433">
        <w:t>One participant in the hearing-related group answered ‘no’ for Question 1, but s/he was involved in the campaign. As s/he humorously said: “You know, usually people who are involved in a course does not follow the news reports on it. ”</w:t>
      </w:r>
    </w:p>
    <w:p w14:paraId="053CF14B" w14:textId="2FDF0503" w:rsidR="00585C1E" w:rsidRDefault="00025D83" w:rsidP="00D738C5">
      <w:pPr>
        <w:pStyle w:val="ListParagraph"/>
        <w:numPr>
          <w:ilvl w:val="0"/>
          <w:numId w:val="10"/>
        </w:numPr>
      </w:pPr>
      <w:r w:rsidRPr="00025D83">
        <w:t>According to the ‘2016 Population by Census Thematic Report: Ethnic Minorities’ (HKSAR, 2016), there were a total of 58, 383 ethnic minorities, constituting 8.0 % of the whole population in Hong Kong. A significant proportion of them is foreign domestic helpers from the Philippines, Indonesia, and immigrants from South Asia and other western countries.</w:t>
      </w:r>
    </w:p>
    <w:p w14:paraId="319850A9" w14:textId="77777777" w:rsidR="002C5FB5" w:rsidRDefault="002C5FB5">
      <w:r>
        <w:br w:type="page"/>
      </w:r>
    </w:p>
    <w:p w14:paraId="122D8581" w14:textId="3B5B24F5" w:rsidR="00EB01C1" w:rsidRDefault="00EB01C1" w:rsidP="002C5FB5">
      <w:pPr>
        <w:pStyle w:val="UvAheading1"/>
      </w:pPr>
      <w:r w:rsidRPr="002C5FB5">
        <w:lastRenderedPageBreak/>
        <w:t xml:space="preserve">Tables: </w:t>
      </w:r>
    </w:p>
    <w:p w14:paraId="700A74C3" w14:textId="4ACC1424" w:rsidR="00EB01C1" w:rsidRDefault="00EB01C1" w:rsidP="00EB01C1">
      <w:pPr>
        <w:pStyle w:val="UvAnormal"/>
      </w:pPr>
      <w:r>
        <w:t xml:space="preserve">Table 1. The voting result of the motion on ‘Striving to make sign language an official language of Hong Kong’ </w:t>
      </w:r>
    </w:p>
    <w:p w14:paraId="5C2E6283" w14:textId="77777777" w:rsidR="00EB01C1" w:rsidRDefault="00EB01C1" w:rsidP="00EB01C1">
      <w:pPr>
        <w:pStyle w:val="UvAnormal"/>
      </w:pPr>
      <w:r w:rsidRPr="00E600E9">
        <w:rPr>
          <w:noProof/>
        </w:rPr>
        <w:drawing>
          <wp:inline distT="0" distB="0" distL="0" distR="0" wp14:anchorId="0535EB88" wp14:editId="009983C5">
            <wp:extent cx="5727700"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1362075"/>
                    </a:xfrm>
                    <a:prstGeom prst="rect">
                      <a:avLst/>
                    </a:prstGeom>
                  </pic:spPr>
                </pic:pic>
              </a:graphicData>
            </a:graphic>
          </wp:inline>
        </w:drawing>
      </w:r>
    </w:p>
    <w:p w14:paraId="7A861739" w14:textId="13B0DDEE" w:rsidR="00EB01C1" w:rsidRDefault="00EB01C1" w:rsidP="00EB01C1">
      <w:pPr>
        <w:pStyle w:val="UvAnormal"/>
      </w:pPr>
      <w:r>
        <w:t xml:space="preserve">(retrieved from the </w:t>
      </w:r>
      <w:r w:rsidRPr="009973AD">
        <w:t>Legislative</w:t>
      </w:r>
      <w:r>
        <w:t xml:space="preserve"> Council website, </w:t>
      </w:r>
      <w:hyperlink r:id="rId10" w:anchor="cm20170111" w:history="1">
        <w:r w:rsidRPr="00BF6A1A">
          <w:rPr>
            <w:rStyle w:val="Hyperlink"/>
          </w:rPr>
          <w:t>https://www.legco.gov.hk/yr16-17/english/counmtg/motion/mot_1617.htm#cm20170111</w:t>
        </w:r>
      </w:hyperlink>
      <w:r>
        <w:t xml:space="preserve"> )</w:t>
      </w:r>
      <w:bookmarkStart w:id="0" w:name="_GoBack"/>
      <w:bookmarkEnd w:id="0"/>
    </w:p>
    <w:p w14:paraId="126EC872" w14:textId="3F0C76BC" w:rsidR="00564A24" w:rsidRDefault="00564A24" w:rsidP="00EB01C1">
      <w:pPr>
        <w:pStyle w:val="UvAnormal"/>
      </w:pPr>
    </w:p>
    <w:p w14:paraId="4D81C75C" w14:textId="77777777" w:rsidR="00564A24" w:rsidRDefault="00564A24" w:rsidP="00564A24">
      <w:pPr>
        <w:pStyle w:val="UvAnormal"/>
      </w:pPr>
      <w:r>
        <w:t>Table 2. Distribution of gender of the three groups of participants</w:t>
      </w:r>
    </w:p>
    <w:tbl>
      <w:tblPr>
        <w:tblW w:w="5807" w:type="dxa"/>
        <w:tblLook w:val="04A0" w:firstRow="1" w:lastRow="0" w:firstColumn="1" w:lastColumn="0" w:noHBand="0" w:noVBand="1"/>
      </w:tblPr>
      <w:tblGrid>
        <w:gridCol w:w="1540"/>
        <w:gridCol w:w="865"/>
        <w:gridCol w:w="1016"/>
        <w:gridCol w:w="1110"/>
        <w:gridCol w:w="1276"/>
      </w:tblGrid>
      <w:tr w:rsidR="00564A24" w14:paraId="5BB0280B" w14:textId="77777777" w:rsidTr="00694D0E">
        <w:trPr>
          <w:trHeight w:val="32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9FFDF"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Gender</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0E69D3A0"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deaf</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CE84ACA"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hearing-related</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4689DA8F"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hearing-unrelated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927C1D"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Total</w:t>
            </w:r>
          </w:p>
        </w:tc>
      </w:tr>
      <w:tr w:rsidR="00564A24" w14:paraId="50FC455F" w14:textId="77777777" w:rsidTr="00694D0E">
        <w:trPr>
          <w:trHeight w:val="3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FFD2117"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Female</w:t>
            </w:r>
          </w:p>
        </w:tc>
        <w:tc>
          <w:tcPr>
            <w:tcW w:w="865" w:type="dxa"/>
            <w:tcBorders>
              <w:top w:val="nil"/>
              <w:left w:val="nil"/>
              <w:bottom w:val="single" w:sz="4" w:space="0" w:color="auto"/>
              <w:right w:val="single" w:sz="4" w:space="0" w:color="auto"/>
            </w:tcBorders>
            <w:shd w:val="clear" w:color="auto" w:fill="auto"/>
            <w:noWrap/>
            <w:vAlign w:val="bottom"/>
            <w:hideMark/>
          </w:tcPr>
          <w:p w14:paraId="7CEB22D4"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6</w:t>
            </w:r>
          </w:p>
        </w:tc>
        <w:tc>
          <w:tcPr>
            <w:tcW w:w="1016" w:type="dxa"/>
            <w:tcBorders>
              <w:top w:val="nil"/>
              <w:left w:val="nil"/>
              <w:bottom w:val="single" w:sz="4" w:space="0" w:color="auto"/>
              <w:right w:val="single" w:sz="4" w:space="0" w:color="auto"/>
            </w:tcBorders>
            <w:shd w:val="clear" w:color="auto" w:fill="auto"/>
            <w:noWrap/>
            <w:vAlign w:val="bottom"/>
            <w:hideMark/>
          </w:tcPr>
          <w:p w14:paraId="63A4170D"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7</w:t>
            </w:r>
          </w:p>
        </w:tc>
        <w:tc>
          <w:tcPr>
            <w:tcW w:w="1110" w:type="dxa"/>
            <w:tcBorders>
              <w:top w:val="nil"/>
              <w:left w:val="nil"/>
              <w:bottom w:val="single" w:sz="4" w:space="0" w:color="auto"/>
              <w:right w:val="single" w:sz="4" w:space="0" w:color="auto"/>
            </w:tcBorders>
            <w:shd w:val="clear" w:color="auto" w:fill="auto"/>
            <w:noWrap/>
            <w:vAlign w:val="bottom"/>
            <w:hideMark/>
          </w:tcPr>
          <w:p w14:paraId="29152744"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14:paraId="2B901181"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17</w:t>
            </w:r>
          </w:p>
        </w:tc>
      </w:tr>
      <w:tr w:rsidR="00564A24" w14:paraId="70A2DEFF" w14:textId="77777777" w:rsidTr="00694D0E">
        <w:trPr>
          <w:trHeight w:val="3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8FE4099" w14:textId="77777777" w:rsidR="00564A24" w:rsidRPr="00127CCC" w:rsidRDefault="00564A24" w:rsidP="00694D0E">
            <w:pPr>
              <w:rPr>
                <w:rFonts w:ascii="Times Roman" w:hAnsi="Times Roman" w:cs="Calibri"/>
                <w:color w:val="000000"/>
              </w:rPr>
            </w:pPr>
            <w:r w:rsidRPr="00127CCC">
              <w:rPr>
                <w:rFonts w:ascii="Times Roman" w:hAnsi="Times Roman" w:cs="Calibri"/>
                <w:color w:val="000000"/>
              </w:rPr>
              <w:t>Male</w:t>
            </w:r>
          </w:p>
        </w:tc>
        <w:tc>
          <w:tcPr>
            <w:tcW w:w="865" w:type="dxa"/>
            <w:tcBorders>
              <w:top w:val="nil"/>
              <w:left w:val="nil"/>
              <w:bottom w:val="single" w:sz="4" w:space="0" w:color="auto"/>
              <w:right w:val="single" w:sz="4" w:space="0" w:color="auto"/>
            </w:tcBorders>
            <w:shd w:val="clear" w:color="auto" w:fill="auto"/>
            <w:noWrap/>
            <w:vAlign w:val="bottom"/>
            <w:hideMark/>
          </w:tcPr>
          <w:p w14:paraId="4D012DC9"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4</w:t>
            </w:r>
          </w:p>
        </w:tc>
        <w:tc>
          <w:tcPr>
            <w:tcW w:w="1016" w:type="dxa"/>
            <w:tcBorders>
              <w:top w:val="nil"/>
              <w:left w:val="nil"/>
              <w:bottom w:val="single" w:sz="4" w:space="0" w:color="auto"/>
              <w:right w:val="single" w:sz="4" w:space="0" w:color="auto"/>
            </w:tcBorders>
            <w:shd w:val="clear" w:color="auto" w:fill="auto"/>
            <w:noWrap/>
            <w:vAlign w:val="bottom"/>
            <w:hideMark/>
          </w:tcPr>
          <w:p w14:paraId="414649C4"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3</w:t>
            </w:r>
          </w:p>
        </w:tc>
        <w:tc>
          <w:tcPr>
            <w:tcW w:w="1110" w:type="dxa"/>
            <w:tcBorders>
              <w:top w:val="nil"/>
              <w:left w:val="nil"/>
              <w:bottom w:val="single" w:sz="4" w:space="0" w:color="auto"/>
              <w:right w:val="single" w:sz="4" w:space="0" w:color="auto"/>
            </w:tcBorders>
            <w:shd w:val="clear" w:color="auto" w:fill="auto"/>
            <w:noWrap/>
            <w:vAlign w:val="bottom"/>
            <w:hideMark/>
          </w:tcPr>
          <w:p w14:paraId="4088C490"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14:paraId="59E9926A" w14:textId="77777777" w:rsidR="00564A24" w:rsidRPr="00127CCC" w:rsidRDefault="00564A24" w:rsidP="00694D0E">
            <w:pPr>
              <w:jc w:val="right"/>
              <w:rPr>
                <w:rFonts w:ascii="Times Roman" w:hAnsi="Times Roman" w:cs="Calibri"/>
                <w:color w:val="000000"/>
              </w:rPr>
            </w:pPr>
            <w:r w:rsidRPr="00127CCC">
              <w:rPr>
                <w:rFonts w:ascii="Times Roman" w:hAnsi="Times Roman" w:cs="Calibri"/>
                <w:color w:val="000000"/>
              </w:rPr>
              <w:t>13</w:t>
            </w:r>
          </w:p>
        </w:tc>
      </w:tr>
    </w:tbl>
    <w:p w14:paraId="3351CB75" w14:textId="77777777" w:rsidR="00564A24" w:rsidRDefault="00564A24" w:rsidP="00564A24">
      <w:pPr>
        <w:pStyle w:val="UvAnormal"/>
      </w:pPr>
    </w:p>
    <w:p w14:paraId="63F713DB" w14:textId="77777777" w:rsidR="00564A24" w:rsidRDefault="00564A24" w:rsidP="00564A24">
      <w:pPr>
        <w:pStyle w:val="UvAnormal"/>
      </w:pPr>
      <w:r>
        <w:t>Table 3. Distribution of different age ranges of the participants</w:t>
      </w:r>
    </w:p>
    <w:tbl>
      <w:tblPr>
        <w:tblW w:w="5807" w:type="dxa"/>
        <w:tblLook w:val="04A0" w:firstRow="1" w:lastRow="0" w:firstColumn="1" w:lastColumn="0" w:noHBand="0" w:noVBand="1"/>
      </w:tblPr>
      <w:tblGrid>
        <w:gridCol w:w="1540"/>
        <w:gridCol w:w="865"/>
        <w:gridCol w:w="1016"/>
        <w:gridCol w:w="1110"/>
        <w:gridCol w:w="1276"/>
      </w:tblGrid>
      <w:tr w:rsidR="00564A24" w14:paraId="222DAE0A" w14:textId="77777777" w:rsidTr="00694D0E">
        <w:trPr>
          <w:trHeight w:val="32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195EC"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Age range</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55A13EA6"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deaf</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5ED3DD3"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hearing-related</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19698120"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hearing-unrelated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8B684F"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Total</w:t>
            </w:r>
          </w:p>
        </w:tc>
      </w:tr>
      <w:tr w:rsidR="00564A24" w14:paraId="0A7568AD" w14:textId="77777777" w:rsidTr="00694D0E">
        <w:trPr>
          <w:trHeight w:val="3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D7A7B8A"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20-30</w:t>
            </w:r>
          </w:p>
        </w:tc>
        <w:tc>
          <w:tcPr>
            <w:tcW w:w="865" w:type="dxa"/>
            <w:tcBorders>
              <w:top w:val="nil"/>
              <w:left w:val="nil"/>
              <w:bottom w:val="single" w:sz="4" w:space="0" w:color="auto"/>
              <w:right w:val="single" w:sz="4" w:space="0" w:color="auto"/>
            </w:tcBorders>
            <w:shd w:val="clear" w:color="auto" w:fill="auto"/>
            <w:noWrap/>
            <w:vAlign w:val="bottom"/>
            <w:hideMark/>
          </w:tcPr>
          <w:p w14:paraId="6EE24907" w14:textId="77777777" w:rsidR="00564A24" w:rsidRPr="005C39CE" w:rsidRDefault="00564A24" w:rsidP="00694D0E">
            <w:pPr>
              <w:jc w:val="right"/>
              <w:rPr>
                <w:rFonts w:ascii="Times Roman" w:hAnsi="Times Roman" w:cs="Calibri"/>
                <w:color w:val="000000"/>
              </w:rPr>
            </w:pPr>
            <w:r>
              <w:rPr>
                <w:rFonts w:ascii="Times Roman" w:hAnsi="Times Roman" w:cs="Calibri"/>
                <w:color w:val="000000"/>
              </w:rPr>
              <w:t>0</w:t>
            </w:r>
          </w:p>
        </w:tc>
        <w:tc>
          <w:tcPr>
            <w:tcW w:w="1016" w:type="dxa"/>
            <w:tcBorders>
              <w:top w:val="nil"/>
              <w:left w:val="nil"/>
              <w:bottom w:val="single" w:sz="4" w:space="0" w:color="auto"/>
              <w:right w:val="single" w:sz="4" w:space="0" w:color="auto"/>
            </w:tcBorders>
            <w:shd w:val="clear" w:color="auto" w:fill="auto"/>
            <w:noWrap/>
            <w:vAlign w:val="bottom"/>
            <w:hideMark/>
          </w:tcPr>
          <w:p w14:paraId="7A1880F5"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5</w:t>
            </w:r>
          </w:p>
        </w:tc>
        <w:tc>
          <w:tcPr>
            <w:tcW w:w="1110" w:type="dxa"/>
            <w:tcBorders>
              <w:top w:val="nil"/>
              <w:left w:val="nil"/>
              <w:bottom w:val="single" w:sz="4" w:space="0" w:color="auto"/>
              <w:right w:val="single" w:sz="4" w:space="0" w:color="auto"/>
            </w:tcBorders>
            <w:shd w:val="clear" w:color="auto" w:fill="auto"/>
            <w:noWrap/>
            <w:vAlign w:val="bottom"/>
            <w:hideMark/>
          </w:tcPr>
          <w:p w14:paraId="19183B1B"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14:paraId="51A03746"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9</w:t>
            </w:r>
          </w:p>
        </w:tc>
      </w:tr>
      <w:tr w:rsidR="00564A24" w14:paraId="7F358F3D" w14:textId="77777777" w:rsidTr="00694D0E">
        <w:trPr>
          <w:trHeight w:val="3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53D6C12"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30-40</w:t>
            </w:r>
          </w:p>
        </w:tc>
        <w:tc>
          <w:tcPr>
            <w:tcW w:w="865" w:type="dxa"/>
            <w:tcBorders>
              <w:top w:val="nil"/>
              <w:left w:val="nil"/>
              <w:bottom w:val="single" w:sz="4" w:space="0" w:color="auto"/>
              <w:right w:val="single" w:sz="4" w:space="0" w:color="auto"/>
            </w:tcBorders>
            <w:shd w:val="clear" w:color="auto" w:fill="auto"/>
            <w:noWrap/>
            <w:vAlign w:val="bottom"/>
            <w:hideMark/>
          </w:tcPr>
          <w:p w14:paraId="3067C35C"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5</w:t>
            </w:r>
          </w:p>
        </w:tc>
        <w:tc>
          <w:tcPr>
            <w:tcW w:w="1016" w:type="dxa"/>
            <w:tcBorders>
              <w:top w:val="nil"/>
              <w:left w:val="nil"/>
              <w:bottom w:val="single" w:sz="4" w:space="0" w:color="auto"/>
              <w:right w:val="single" w:sz="4" w:space="0" w:color="auto"/>
            </w:tcBorders>
            <w:shd w:val="clear" w:color="auto" w:fill="auto"/>
            <w:noWrap/>
            <w:vAlign w:val="bottom"/>
            <w:hideMark/>
          </w:tcPr>
          <w:p w14:paraId="17BE6B94"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4</w:t>
            </w:r>
          </w:p>
        </w:tc>
        <w:tc>
          <w:tcPr>
            <w:tcW w:w="1110" w:type="dxa"/>
            <w:tcBorders>
              <w:top w:val="nil"/>
              <w:left w:val="nil"/>
              <w:bottom w:val="single" w:sz="4" w:space="0" w:color="auto"/>
              <w:right w:val="single" w:sz="4" w:space="0" w:color="auto"/>
            </w:tcBorders>
            <w:shd w:val="clear" w:color="auto" w:fill="auto"/>
            <w:noWrap/>
            <w:vAlign w:val="bottom"/>
            <w:hideMark/>
          </w:tcPr>
          <w:p w14:paraId="7F31C75B"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14:paraId="33B9EFE9"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14</w:t>
            </w:r>
          </w:p>
        </w:tc>
      </w:tr>
      <w:tr w:rsidR="00564A24" w14:paraId="43A7E24F" w14:textId="77777777" w:rsidTr="00694D0E">
        <w:trPr>
          <w:trHeight w:val="3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4C50FF2"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40-50</w:t>
            </w:r>
          </w:p>
        </w:tc>
        <w:tc>
          <w:tcPr>
            <w:tcW w:w="865" w:type="dxa"/>
            <w:tcBorders>
              <w:top w:val="nil"/>
              <w:left w:val="nil"/>
              <w:bottom w:val="single" w:sz="4" w:space="0" w:color="auto"/>
              <w:right w:val="single" w:sz="4" w:space="0" w:color="auto"/>
            </w:tcBorders>
            <w:shd w:val="clear" w:color="auto" w:fill="auto"/>
            <w:noWrap/>
            <w:vAlign w:val="bottom"/>
            <w:hideMark/>
          </w:tcPr>
          <w:p w14:paraId="57018942"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3</w:t>
            </w:r>
          </w:p>
        </w:tc>
        <w:tc>
          <w:tcPr>
            <w:tcW w:w="1016" w:type="dxa"/>
            <w:tcBorders>
              <w:top w:val="nil"/>
              <w:left w:val="nil"/>
              <w:bottom w:val="single" w:sz="4" w:space="0" w:color="auto"/>
              <w:right w:val="single" w:sz="4" w:space="0" w:color="auto"/>
            </w:tcBorders>
            <w:shd w:val="clear" w:color="auto" w:fill="auto"/>
            <w:noWrap/>
            <w:vAlign w:val="bottom"/>
            <w:hideMark/>
          </w:tcPr>
          <w:p w14:paraId="70FB9AB7"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1</w:t>
            </w:r>
          </w:p>
        </w:tc>
        <w:tc>
          <w:tcPr>
            <w:tcW w:w="1110" w:type="dxa"/>
            <w:tcBorders>
              <w:top w:val="nil"/>
              <w:left w:val="nil"/>
              <w:bottom w:val="single" w:sz="4" w:space="0" w:color="auto"/>
              <w:right w:val="single" w:sz="4" w:space="0" w:color="auto"/>
            </w:tcBorders>
            <w:shd w:val="clear" w:color="auto" w:fill="auto"/>
            <w:noWrap/>
            <w:vAlign w:val="bottom"/>
            <w:hideMark/>
          </w:tcPr>
          <w:p w14:paraId="7F6B5457" w14:textId="77777777" w:rsidR="00564A24" w:rsidRPr="005C39CE" w:rsidRDefault="00564A24" w:rsidP="00694D0E">
            <w:pPr>
              <w:jc w:val="right"/>
              <w:rPr>
                <w:rFonts w:ascii="Times Roman" w:hAnsi="Times Roman" w:cs="Calibri"/>
                <w:color w:val="000000"/>
              </w:rPr>
            </w:pPr>
            <w:r>
              <w:rPr>
                <w:rFonts w:ascii="Times Roman" w:hAnsi="Times Roman" w:cs="Calibri"/>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538F832B"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4</w:t>
            </w:r>
          </w:p>
        </w:tc>
      </w:tr>
      <w:tr w:rsidR="00564A24" w14:paraId="685F6567" w14:textId="77777777" w:rsidTr="00694D0E">
        <w:trPr>
          <w:trHeight w:val="3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AA1DACD" w14:textId="77777777" w:rsidR="00564A24" w:rsidRPr="005C39CE" w:rsidRDefault="00564A24" w:rsidP="00694D0E">
            <w:pPr>
              <w:rPr>
                <w:rFonts w:ascii="Times Roman" w:hAnsi="Times Roman" w:cs="Calibri"/>
                <w:color w:val="000000"/>
              </w:rPr>
            </w:pPr>
            <w:r w:rsidRPr="005C39CE">
              <w:rPr>
                <w:rFonts w:ascii="Times Roman" w:hAnsi="Times Roman" w:cs="Calibri"/>
                <w:color w:val="000000"/>
              </w:rPr>
              <w:t>50-60</w:t>
            </w:r>
          </w:p>
        </w:tc>
        <w:tc>
          <w:tcPr>
            <w:tcW w:w="865" w:type="dxa"/>
            <w:tcBorders>
              <w:top w:val="nil"/>
              <w:left w:val="nil"/>
              <w:bottom w:val="single" w:sz="4" w:space="0" w:color="auto"/>
              <w:right w:val="single" w:sz="4" w:space="0" w:color="auto"/>
            </w:tcBorders>
            <w:shd w:val="clear" w:color="auto" w:fill="auto"/>
            <w:noWrap/>
            <w:vAlign w:val="bottom"/>
            <w:hideMark/>
          </w:tcPr>
          <w:p w14:paraId="4E53A5BE"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2</w:t>
            </w:r>
          </w:p>
        </w:tc>
        <w:tc>
          <w:tcPr>
            <w:tcW w:w="1016" w:type="dxa"/>
            <w:tcBorders>
              <w:top w:val="nil"/>
              <w:left w:val="nil"/>
              <w:bottom w:val="single" w:sz="4" w:space="0" w:color="auto"/>
              <w:right w:val="single" w:sz="4" w:space="0" w:color="auto"/>
            </w:tcBorders>
            <w:shd w:val="clear" w:color="auto" w:fill="auto"/>
            <w:noWrap/>
            <w:vAlign w:val="bottom"/>
            <w:hideMark/>
          </w:tcPr>
          <w:p w14:paraId="7A0A377F"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 </w:t>
            </w:r>
            <w:r>
              <w:rPr>
                <w:rFonts w:ascii="Times Roman" w:hAnsi="Times Roman" w:cs="Calibri"/>
                <w:color w:val="000000"/>
              </w:rPr>
              <w:t>0</w:t>
            </w:r>
          </w:p>
        </w:tc>
        <w:tc>
          <w:tcPr>
            <w:tcW w:w="1110" w:type="dxa"/>
            <w:tcBorders>
              <w:top w:val="nil"/>
              <w:left w:val="nil"/>
              <w:bottom w:val="single" w:sz="4" w:space="0" w:color="auto"/>
              <w:right w:val="single" w:sz="4" w:space="0" w:color="auto"/>
            </w:tcBorders>
            <w:shd w:val="clear" w:color="auto" w:fill="auto"/>
            <w:noWrap/>
            <w:vAlign w:val="bottom"/>
            <w:hideMark/>
          </w:tcPr>
          <w:p w14:paraId="74FFFC4B"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1B7EBE83" w14:textId="77777777" w:rsidR="00564A24" w:rsidRPr="005C39CE" w:rsidRDefault="00564A24" w:rsidP="00694D0E">
            <w:pPr>
              <w:jc w:val="right"/>
              <w:rPr>
                <w:rFonts w:ascii="Times Roman" w:hAnsi="Times Roman" w:cs="Calibri"/>
                <w:color w:val="000000"/>
              </w:rPr>
            </w:pPr>
            <w:r w:rsidRPr="005C39CE">
              <w:rPr>
                <w:rFonts w:ascii="Times Roman" w:hAnsi="Times Roman" w:cs="Calibri"/>
                <w:color w:val="000000"/>
              </w:rPr>
              <w:t>3</w:t>
            </w:r>
          </w:p>
        </w:tc>
      </w:tr>
    </w:tbl>
    <w:p w14:paraId="2EC21B01" w14:textId="77777777" w:rsidR="00564A24" w:rsidRDefault="00564A24" w:rsidP="00564A24">
      <w:pPr>
        <w:rPr>
          <w:rFonts w:ascii="Times" w:hAnsi="Times"/>
        </w:rPr>
      </w:pPr>
    </w:p>
    <w:p w14:paraId="534F7AA0" w14:textId="77777777" w:rsidR="00564A24" w:rsidRDefault="00564A24" w:rsidP="00564A24">
      <w:pPr>
        <w:pStyle w:val="UvAnormal"/>
      </w:pPr>
      <w:r>
        <w:t>Table 4. The educational attainment of the participants</w:t>
      </w:r>
    </w:p>
    <w:tbl>
      <w:tblPr>
        <w:tblW w:w="7668" w:type="dxa"/>
        <w:tblLook w:val="04A0" w:firstRow="1" w:lastRow="0" w:firstColumn="1" w:lastColumn="0" w:noHBand="0" w:noVBand="1"/>
      </w:tblPr>
      <w:tblGrid>
        <w:gridCol w:w="3539"/>
        <w:gridCol w:w="851"/>
        <w:gridCol w:w="1083"/>
        <w:gridCol w:w="1203"/>
        <w:gridCol w:w="992"/>
      </w:tblGrid>
      <w:tr w:rsidR="00564A24" w14:paraId="448967BB" w14:textId="77777777" w:rsidTr="00694D0E">
        <w:trPr>
          <w:trHeight w:val="3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1EC6" w14:textId="77777777" w:rsidR="00564A24" w:rsidRPr="00F72FA6" w:rsidRDefault="00564A24" w:rsidP="00694D0E">
            <w:pPr>
              <w:rPr>
                <w:rFonts w:ascii="Times Roman" w:hAnsi="Times Roman" w:cs="Calibri"/>
                <w:b/>
                <w:bCs/>
                <w:color w:val="000000"/>
              </w:rPr>
            </w:pPr>
            <w:r w:rsidRPr="00F72FA6">
              <w:rPr>
                <w:rFonts w:ascii="Times Roman" w:hAnsi="Times Roman" w:cs="Calibri"/>
                <w:b/>
                <w:bCs/>
                <w:color w:val="000000"/>
              </w:rPr>
              <w:t>Education attainment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A4952D2" w14:textId="77777777" w:rsidR="00564A24" w:rsidRPr="00F72FA6" w:rsidRDefault="00564A24" w:rsidP="00694D0E">
            <w:pPr>
              <w:jc w:val="center"/>
              <w:rPr>
                <w:rFonts w:ascii="Times Roman" w:hAnsi="Times Roman" w:cs="Calibri"/>
                <w:b/>
                <w:bCs/>
                <w:color w:val="000000"/>
              </w:rPr>
            </w:pPr>
            <w:r w:rsidRPr="00F72FA6">
              <w:rPr>
                <w:rFonts w:ascii="Times Roman" w:hAnsi="Times Roman" w:cs="Calibri"/>
                <w:b/>
                <w:bCs/>
                <w:color w:val="000000"/>
              </w:rPr>
              <w:t>deaf</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39FB014E" w14:textId="77777777" w:rsidR="00564A24" w:rsidRPr="00F72FA6" w:rsidRDefault="00564A24" w:rsidP="00694D0E">
            <w:pPr>
              <w:jc w:val="center"/>
              <w:rPr>
                <w:rFonts w:ascii="Times Roman" w:hAnsi="Times Roman" w:cs="Calibri"/>
                <w:b/>
                <w:bCs/>
                <w:color w:val="000000"/>
              </w:rPr>
            </w:pPr>
            <w:r w:rsidRPr="00F72FA6">
              <w:rPr>
                <w:rFonts w:ascii="Times Roman" w:hAnsi="Times Roman" w:cs="Calibri"/>
                <w:b/>
                <w:bCs/>
                <w:color w:val="000000"/>
              </w:rPr>
              <w:t>hearing-related</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6D6DDDF5" w14:textId="77777777" w:rsidR="00564A24" w:rsidRPr="00F72FA6" w:rsidRDefault="00564A24" w:rsidP="00694D0E">
            <w:pPr>
              <w:jc w:val="center"/>
              <w:rPr>
                <w:rFonts w:ascii="Times Roman" w:hAnsi="Times Roman" w:cs="Calibri"/>
                <w:b/>
                <w:bCs/>
                <w:color w:val="000000"/>
              </w:rPr>
            </w:pPr>
            <w:r w:rsidRPr="00F72FA6">
              <w:rPr>
                <w:rFonts w:ascii="Times Roman" w:hAnsi="Times Roman" w:cs="Calibri"/>
                <w:b/>
                <w:bCs/>
                <w:color w:val="000000"/>
              </w:rPr>
              <w:t>hearing-unrelated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AE8EAEE" w14:textId="77777777" w:rsidR="00564A24" w:rsidRPr="00F72FA6" w:rsidRDefault="00564A24" w:rsidP="00694D0E">
            <w:pPr>
              <w:jc w:val="center"/>
              <w:rPr>
                <w:rFonts w:ascii="Times Roman" w:hAnsi="Times Roman" w:cs="Calibri"/>
                <w:color w:val="000000"/>
              </w:rPr>
            </w:pPr>
            <w:r w:rsidRPr="00F72FA6">
              <w:rPr>
                <w:rFonts w:ascii="Times Roman" w:hAnsi="Times Roman" w:cs="Calibri"/>
                <w:color w:val="000000"/>
              </w:rPr>
              <w:t>Total</w:t>
            </w:r>
          </w:p>
        </w:tc>
      </w:tr>
      <w:tr w:rsidR="00564A24" w14:paraId="134E76C0" w14:textId="77777777" w:rsidTr="00694D0E">
        <w:trPr>
          <w:trHeight w:val="32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65D3E68" w14:textId="77777777" w:rsidR="00564A24" w:rsidRPr="00F72FA6" w:rsidRDefault="00564A24" w:rsidP="00694D0E">
            <w:pPr>
              <w:rPr>
                <w:rFonts w:ascii="Times Roman" w:hAnsi="Times Roman" w:cs="Calibri"/>
                <w:color w:val="000000"/>
              </w:rPr>
            </w:pPr>
            <w:r w:rsidRPr="00F72FA6">
              <w:rPr>
                <w:rFonts w:ascii="Times Roman" w:hAnsi="Times Roman" w:cs="Calibri"/>
                <w:color w:val="000000"/>
              </w:rPr>
              <w:t>Lower secondary</w:t>
            </w:r>
          </w:p>
        </w:tc>
        <w:tc>
          <w:tcPr>
            <w:tcW w:w="851" w:type="dxa"/>
            <w:tcBorders>
              <w:top w:val="nil"/>
              <w:left w:val="nil"/>
              <w:bottom w:val="single" w:sz="4" w:space="0" w:color="auto"/>
              <w:right w:val="single" w:sz="4" w:space="0" w:color="auto"/>
            </w:tcBorders>
            <w:shd w:val="clear" w:color="auto" w:fill="auto"/>
            <w:noWrap/>
            <w:vAlign w:val="center"/>
            <w:hideMark/>
          </w:tcPr>
          <w:p w14:paraId="223014F1" w14:textId="77777777" w:rsidR="00564A24" w:rsidRPr="00F72FA6" w:rsidRDefault="00564A24" w:rsidP="00694D0E">
            <w:pPr>
              <w:jc w:val="right"/>
              <w:rPr>
                <w:rFonts w:ascii="Times Roman" w:hAnsi="Times Roman" w:cs="Calibri"/>
                <w:color w:val="000000"/>
              </w:rPr>
            </w:pPr>
            <w:r>
              <w:rPr>
                <w:rFonts w:ascii="Times Roman" w:hAnsi="Times Roman" w:cs="Calibri"/>
                <w:color w:val="000000"/>
              </w:rPr>
              <w:t>0</w:t>
            </w:r>
          </w:p>
        </w:tc>
        <w:tc>
          <w:tcPr>
            <w:tcW w:w="1083" w:type="dxa"/>
            <w:tcBorders>
              <w:top w:val="nil"/>
              <w:left w:val="nil"/>
              <w:bottom w:val="single" w:sz="4" w:space="0" w:color="auto"/>
              <w:right w:val="single" w:sz="4" w:space="0" w:color="auto"/>
            </w:tcBorders>
            <w:shd w:val="clear" w:color="auto" w:fill="auto"/>
            <w:noWrap/>
            <w:vAlign w:val="center"/>
            <w:hideMark/>
          </w:tcPr>
          <w:p w14:paraId="29A03061"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 </w:t>
            </w:r>
            <w:r>
              <w:rPr>
                <w:rFonts w:ascii="Times Roman" w:hAnsi="Times Roman" w:cs="Calibri"/>
                <w:color w:val="000000"/>
              </w:rPr>
              <w:t>0</w:t>
            </w:r>
          </w:p>
        </w:tc>
        <w:tc>
          <w:tcPr>
            <w:tcW w:w="1203" w:type="dxa"/>
            <w:tcBorders>
              <w:top w:val="nil"/>
              <w:left w:val="nil"/>
              <w:bottom w:val="single" w:sz="4" w:space="0" w:color="auto"/>
              <w:right w:val="single" w:sz="4" w:space="0" w:color="auto"/>
            </w:tcBorders>
            <w:shd w:val="clear" w:color="auto" w:fill="auto"/>
            <w:noWrap/>
            <w:vAlign w:val="center"/>
            <w:hideMark/>
          </w:tcPr>
          <w:p w14:paraId="016CB004"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14:paraId="41A93476"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1</w:t>
            </w:r>
          </w:p>
        </w:tc>
      </w:tr>
      <w:tr w:rsidR="00564A24" w14:paraId="2ED2474E" w14:textId="77777777" w:rsidTr="00694D0E">
        <w:trPr>
          <w:trHeight w:val="32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42E678F" w14:textId="77777777" w:rsidR="00564A24" w:rsidRPr="00F72FA6" w:rsidRDefault="00564A24" w:rsidP="00694D0E">
            <w:pPr>
              <w:rPr>
                <w:rFonts w:ascii="Times Roman" w:hAnsi="Times Roman" w:cs="Calibri"/>
                <w:color w:val="000000"/>
              </w:rPr>
            </w:pPr>
            <w:r w:rsidRPr="00F72FA6">
              <w:rPr>
                <w:rFonts w:ascii="Times Roman" w:hAnsi="Times Roman" w:cs="Calibri"/>
                <w:color w:val="000000"/>
              </w:rPr>
              <w:t>Upper secondary</w:t>
            </w:r>
          </w:p>
        </w:tc>
        <w:tc>
          <w:tcPr>
            <w:tcW w:w="851" w:type="dxa"/>
            <w:tcBorders>
              <w:top w:val="nil"/>
              <w:left w:val="nil"/>
              <w:bottom w:val="single" w:sz="4" w:space="0" w:color="auto"/>
              <w:right w:val="single" w:sz="4" w:space="0" w:color="auto"/>
            </w:tcBorders>
            <w:shd w:val="clear" w:color="auto" w:fill="auto"/>
            <w:noWrap/>
            <w:vAlign w:val="center"/>
            <w:hideMark/>
          </w:tcPr>
          <w:p w14:paraId="4347C18D"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7</w:t>
            </w:r>
          </w:p>
        </w:tc>
        <w:tc>
          <w:tcPr>
            <w:tcW w:w="1083" w:type="dxa"/>
            <w:tcBorders>
              <w:top w:val="nil"/>
              <w:left w:val="nil"/>
              <w:bottom w:val="single" w:sz="4" w:space="0" w:color="auto"/>
              <w:right w:val="single" w:sz="4" w:space="0" w:color="auto"/>
            </w:tcBorders>
            <w:shd w:val="clear" w:color="auto" w:fill="auto"/>
            <w:noWrap/>
            <w:vAlign w:val="center"/>
            <w:hideMark/>
          </w:tcPr>
          <w:p w14:paraId="32D90794" w14:textId="77777777" w:rsidR="00564A24" w:rsidRPr="00F72FA6" w:rsidRDefault="00564A24" w:rsidP="00694D0E">
            <w:pPr>
              <w:jc w:val="right"/>
              <w:rPr>
                <w:rFonts w:ascii="Times Roman" w:hAnsi="Times Roman" w:cs="Calibri"/>
                <w:color w:val="000000"/>
              </w:rPr>
            </w:pPr>
            <w:r>
              <w:rPr>
                <w:rFonts w:ascii="Times Roman" w:hAnsi="Times Roman" w:cs="Calibri"/>
                <w:color w:val="000000"/>
              </w:rPr>
              <w:t>0</w:t>
            </w:r>
            <w:r w:rsidRPr="00F72FA6">
              <w:rPr>
                <w:rFonts w:ascii="Times Roman" w:hAnsi="Times Roman" w:cs="Calibri"/>
                <w:color w:val="000000"/>
              </w:rPr>
              <w:t> </w:t>
            </w:r>
          </w:p>
        </w:tc>
        <w:tc>
          <w:tcPr>
            <w:tcW w:w="1203" w:type="dxa"/>
            <w:tcBorders>
              <w:top w:val="nil"/>
              <w:left w:val="nil"/>
              <w:bottom w:val="single" w:sz="4" w:space="0" w:color="auto"/>
              <w:right w:val="single" w:sz="4" w:space="0" w:color="auto"/>
            </w:tcBorders>
            <w:shd w:val="clear" w:color="auto" w:fill="auto"/>
            <w:noWrap/>
            <w:vAlign w:val="center"/>
            <w:hideMark/>
          </w:tcPr>
          <w:p w14:paraId="4B048BF0" w14:textId="77777777" w:rsidR="00564A24" w:rsidRPr="00F72FA6" w:rsidRDefault="00564A24" w:rsidP="00694D0E">
            <w:pPr>
              <w:jc w:val="right"/>
              <w:rPr>
                <w:rFonts w:ascii="Times Roman" w:hAnsi="Times Roman" w:cs="Calibri"/>
                <w:color w:val="000000"/>
              </w:rPr>
            </w:pPr>
            <w:r>
              <w:rPr>
                <w:rFonts w:ascii="Times Roman" w:hAnsi="Times Roman" w:cs="Calibri"/>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14:paraId="0879417F"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7</w:t>
            </w:r>
          </w:p>
        </w:tc>
      </w:tr>
      <w:tr w:rsidR="00564A24" w14:paraId="3C34E766" w14:textId="77777777" w:rsidTr="00694D0E">
        <w:trPr>
          <w:trHeight w:val="32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4064E95" w14:textId="77777777" w:rsidR="00564A24" w:rsidRPr="00F72FA6" w:rsidRDefault="00564A24" w:rsidP="00694D0E">
            <w:pPr>
              <w:rPr>
                <w:rFonts w:ascii="Times Roman" w:hAnsi="Times Roman" w:cs="Calibri"/>
                <w:color w:val="000000"/>
              </w:rPr>
            </w:pPr>
            <w:r w:rsidRPr="00F72FA6">
              <w:rPr>
                <w:rFonts w:ascii="Times Roman" w:hAnsi="Times Roman" w:cs="Calibri"/>
                <w:color w:val="000000"/>
              </w:rPr>
              <w:t>Post-secondary</w:t>
            </w:r>
          </w:p>
        </w:tc>
        <w:tc>
          <w:tcPr>
            <w:tcW w:w="851" w:type="dxa"/>
            <w:tcBorders>
              <w:top w:val="nil"/>
              <w:left w:val="nil"/>
              <w:bottom w:val="single" w:sz="4" w:space="0" w:color="auto"/>
              <w:right w:val="single" w:sz="4" w:space="0" w:color="auto"/>
            </w:tcBorders>
            <w:shd w:val="clear" w:color="auto" w:fill="auto"/>
            <w:noWrap/>
            <w:vAlign w:val="center"/>
            <w:hideMark/>
          </w:tcPr>
          <w:p w14:paraId="11017C67"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14:paraId="010E3FD5"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10</w:t>
            </w:r>
          </w:p>
        </w:tc>
        <w:tc>
          <w:tcPr>
            <w:tcW w:w="1203" w:type="dxa"/>
            <w:tcBorders>
              <w:top w:val="nil"/>
              <w:left w:val="nil"/>
              <w:bottom w:val="single" w:sz="4" w:space="0" w:color="auto"/>
              <w:right w:val="single" w:sz="4" w:space="0" w:color="auto"/>
            </w:tcBorders>
            <w:shd w:val="clear" w:color="auto" w:fill="auto"/>
            <w:noWrap/>
            <w:vAlign w:val="center"/>
            <w:hideMark/>
          </w:tcPr>
          <w:p w14:paraId="1AB37BA3"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9</w:t>
            </w:r>
          </w:p>
        </w:tc>
        <w:tc>
          <w:tcPr>
            <w:tcW w:w="992" w:type="dxa"/>
            <w:tcBorders>
              <w:top w:val="nil"/>
              <w:left w:val="nil"/>
              <w:bottom w:val="single" w:sz="4" w:space="0" w:color="auto"/>
              <w:right w:val="single" w:sz="4" w:space="0" w:color="auto"/>
            </w:tcBorders>
            <w:shd w:val="clear" w:color="auto" w:fill="auto"/>
            <w:noWrap/>
            <w:vAlign w:val="center"/>
            <w:hideMark/>
          </w:tcPr>
          <w:p w14:paraId="729AEAF6" w14:textId="77777777" w:rsidR="00564A24" w:rsidRPr="00F72FA6" w:rsidRDefault="00564A24" w:rsidP="00694D0E">
            <w:pPr>
              <w:jc w:val="right"/>
              <w:rPr>
                <w:rFonts w:ascii="Times Roman" w:hAnsi="Times Roman" w:cs="Calibri"/>
                <w:color w:val="000000"/>
              </w:rPr>
            </w:pPr>
            <w:r w:rsidRPr="00F72FA6">
              <w:rPr>
                <w:rFonts w:ascii="Times Roman" w:hAnsi="Times Roman" w:cs="Calibri"/>
                <w:color w:val="000000"/>
              </w:rPr>
              <w:t>22</w:t>
            </w:r>
          </w:p>
        </w:tc>
      </w:tr>
    </w:tbl>
    <w:p w14:paraId="5C33E269" w14:textId="26B7E77A" w:rsidR="00564A24" w:rsidRDefault="00564A24" w:rsidP="00EB01C1">
      <w:pPr>
        <w:pStyle w:val="UvAnormal"/>
      </w:pPr>
    </w:p>
    <w:p w14:paraId="15CE7891" w14:textId="77777777" w:rsidR="009F60E4" w:rsidRDefault="009F60E4" w:rsidP="009F60E4">
      <w:pPr>
        <w:pStyle w:val="UvAnormal"/>
      </w:pPr>
      <w:r>
        <w:t>Table 5. The distribution of the vocations of the participants (by fields)</w:t>
      </w:r>
    </w:p>
    <w:tbl>
      <w:tblPr>
        <w:tblW w:w="7690" w:type="dxa"/>
        <w:tblLook w:val="04A0" w:firstRow="1" w:lastRow="0" w:firstColumn="1" w:lastColumn="0" w:noHBand="0" w:noVBand="1"/>
      </w:tblPr>
      <w:tblGrid>
        <w:gridCol w:w="3539"/>
        <w:gridCol w:w="851"/>
        <w:gridCol w:w="1134"/>
        <w:gridCol w:w="1235"/>
        <w:gridCol w:w="931"/>
      </w:tblGrid>
      <w:tr w:rsidR="009F60E4" w14:paraId="7E160B0C" w14:textId="77777777" w:rsidTr="00694D0E">
        <w:trPr>
          <w:trHeight w:val="309"/>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07CD" w14:textId="77777777" w:rsidR="009F60E4" w:rsidRPr="002F151B" w:rsidRDefault="009F60E4" w:rsidP="00694D0E">
            <w:pPr>
              <w:rPr>
                <w:rFonts w:ascii="Times Roman" w:hAnsi="Times Roman" w:cs="Calibri"/>
                <w:b/>
                <w:bCs/>
                <w:color w:val="000000"/>
              </w:rPr>
            </w:pPr>
            <w:r w:rsidRPr="002F151B">
              <w:rPr>
                <w:rFonts w:ascii="Times Roman" w:hAnsi="Times Roman" w:cs="Calibri"/>
                <w:b/>
                <w:bCs/>
                <w:color w:val="000000"/>
              </w:rPr>
              <w:t>Field of vocation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8DC14FF" w14:textId="77777777" w:rsidR="009F60E4" w:rsidRPr="002F151B" w:rsidRDefault="009F60E4" w:rsidP="00694D0E">
            <w:pPr>
              <w:rPr>
                <w:rFonts w:ascii="Times Roman" w:hAnsi="Times Roman" w:cs="Calibri"/>
                <w:b/>
                <w:bCs/>
                <w:color w:val="000000"/>
              </w:rPr>
            </w:pPr>
            <w:r w:rsidRPr="002F151B">
              <w:rPr>
                <w:rFonts w:ascii="Times Roman" w:hAnsi="Times Roman" w:cs="Calibri"/>
                <w:b/>
                <w:bCs/>
                <w:color w:val="000000"/>
              </w:rPr>
              <w:t>deaf</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E1E4618" w14:textId="77777777" w:rsidR="009F60E4" w:rsidRPr="002F151B" w:rsidRDefault="009F60E4" w:rsidP="00694D0E">
            <w:pPr>
              <w:rPr>
                <w:rFonts w:ascii="Times Roman" w:hAnsi="Times Roman" w:cs="Calibri"/>
                <w:b/>
                <w:bCs/>
                <w:color w:val="000000"/>
              </w:rPr>
            </w:pPr>
            <w:r w:rsidRPr="002F151B">
              <w:rPr>
                <w:rFonts w:ascii="Times Roman" w:hAnsi="Times Roman" w:cs="Calibri"/>
                <w:b/>
                <w:bCs/>
                <w:color w:val="000000"/>
              </w:rPr>
              <w:t>hearing-related</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0A73B6D4" w14:textId="77777777" w:rsidR="009F60E4" w:rsidRPr="002F151B" w:rsidRDefault="009F60E4" w:rsidP="00694D0E">
            <w:pPr>
              <w:rPr>
                <w:rFonts w:ascii="Times Roman" w:hAnsi="Times Roman" w:cs="Calibri"/>
                <w:b/>
                <w:bCs/>
                <w:color w:val="000000"/>
              </w:rPr>
            </w:pPr>
            <w:r w:rsidRPr="002F151B">
              <w:rPr>
                <w:rFonts w:ascii="Times Roman" w:hAnsi="Times Roman" w:cs="Calibri"/>
                <w:b/>
                <w:bCs/>
                <w:color w:val="000000"/>
              </w:rPr>
              <w:t>hearing-unrelated</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143987A9" w14:textId="77777777" w:rsidR="009F60E4" w:rsidRPr="002F151B" w:rsidRDefault="009F60E4" w:rsidP="00694D0E">
            <w:pPr>
              <w:rPr>
                <w:rFonts w:ascii="Times Roman" w:hAnsi="Times Roman" w:cs="Calibri"/>
                <w:b/>
                <w:bCs/>
                <w:color w:val="000000"/>
              </w:rPr>
            </w:pPr>
            <w:r w:rsidRPr="002F151B">
              <w:rPr>
                <w:rFonts w:ascii="Times Roman" w:hAnsi="Times Roman" w:cs="Calibri"/>
                <w:b/>
                <w:bCs/>
                <w:color w:val="000000"/>
              </w:rPr>
              <w:t>Total</w:t>
            </w:r>
          </w:p>
        </w:tc>
      </w:tr>
      <w:tr w:rsidR="009F60E4" w14:paraId="2D9B8056"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EB2D574"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Agriculture, forestry, and fishing</w:t>
            </w:r>
          </w:p>
        </w:tc>
        <w:tc>
          <w:tcPr>
            <w:tcW w:w="851" w:type="dxa"/>
            <w:tcBorders>
              <w:top w:val="nil"/>
              <w:left w:val="nil"/>
              <w:bottom w:val="single" w:sz="4" w:space="0" w:color="auto"/>
              <w:right w:val="single" w:sz="4" w:space="0" w:color="auto"/>
            </w:tcBorders>
            <w:shd w:val="clear" w:color="auto" w:fill="auto"/>
            <w:noWrap/>
            <w:vAlign w:val="bottom"/>
            <w:hideMark/>
          </w:tcPr>
          <w:p w14:paraId="1DB393FE"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0D412A61"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18037A12"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14:paraId="586ECC2B"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r>
      <w:tr w:rsidR="009F60E4" w14:paraId="4B47360C"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197409A"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lastRenderedPageBreak/>
              <w:t>Import/export, wholesale and retail trades</w:t>
            </w:r>
          </w:p>
        </w:tc>
        <w:tc>
          <w:tcPr>
            <w:tcW w:w="851" w:type="dxa"/>
            <w:tcBorders>
              <w:top w:val="nil"/>
              <w:left w:val="nil"/>
              <w:bottom w:val="single" w:sz="4" w:space="0" w:color="auto"/>
              <w:right w:val="single" w:sz="4" w:space="0" w:color="auto"/>
            </w:tcBorders>
            <w:shd w:val="clear" w:color="auto" w:fill="auto"/>
            <w:noWrap/>
            <w:vAlign w:val="bottom"/>
            <w:hideMark/>
          </w:tcPr>
          <w:p w14:paraId="62963A38"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447439"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352B8E8B"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14:paraId="63082A2F"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2</w:t>
            </w:r>
          </w:p>
        </w:tc>
      </w:tr>
      <w:tr w:rsidR="009F60E4" w14:paraId="2355944D"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5F1568F"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Information and communications</w:t>
            </w:r>
          </w:p>
        </w:tc>
        <w:tc>
          <w:tcPr>
            <w:tcW w:w="851" w:type="dxa"/>
            <w:tcBorders>
              <w:top w:val="nil"/>
              <w:left w:val="nil"/>
              <w:bottom w:val="single" w:sz="4" w:space="0" w:color="auto"/>
              <w:right w:val="single" w:sz="4" w:space="0" w:color="auto"/>
            </w:tcBorders>
            <w:shd w:val="clear" w:color="auto" w:fill="auto"/>
            <w:noWrap/>
            <w:vAlign w:val="bottom"/>
            <w:hideMark/>
          </w:tcPr>
          <w:p w14:paraId="16926A84"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0D1722"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333D2A46"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4C8B9EBD"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r>
      <w:tr w:rsidR="009F60E4" w14:paraId="4CAB3A53"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5270712"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Financial service activities</w:t>
            </w:r>
          </w:p>
        </w:tc>
        <w:tc>
          <w:tcPr>
            <w:tcW w:w="851" w:type="dxa"/>
            <w:tcBorders>
              <w:top w:val="nil"/>
              <w:left w:val="nil"/>
              <w:bottom w:val="single" w:sz="4" w:space="0" w:color="auto"/>
              <w:right w:val="single" w:sz="4" w:space="0" w:color="auto"/>
            </w:tcBorders>
            <w:shd w:val="clear" w:color="auto" w:fill="auto"/>
            <w:noWrap/>
            <w:vAlign w:val="bottom"/>
            <w:hideMark/>
          </w:tcPr>
          <w:p w14:paraId="654700BF"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F49CF7"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16369A0E"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47C0DB56"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r>
      <w:tr w:rsidR="009F60E4" w14:paraId="2711A1B1"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FE951F3"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Professional, scientific and technical</w:t>
            </w:r>
          </w:p>
        </w:tc>
        <w:tc>
          <w:tcPr>
            <w:tcW w:w="851" w:type="dxa"/>
            <w:tcBorders>
              <w:top w:val="nil"/>
              <w:left w:val="nil"/>
              <w:bottom w:val="single" w:sz="4" w:space="0" w:color="auto"/>
              <w:right w:val="single" w:sz="4" w:space="0" w:color="auto"/>
            </w:tcBorders>
            <w:shd w:val="clear" w:color="auto" w:fill="auto"/>
            <w:noWrap/>
            <w:vAlign w:val="bottom"/>
            <w:hideMark/>
          </w:tcPr>
          <w:p w14:paraId="14F9C247"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14:paraId="4C9EDFF4"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4</w:t>
            </w:r>
          </w:p>
        </w:tc>
        <w:tc>
          <w:tcPr>
            <w:tcW w:w="1235" w:type="dxa"/>
            <w:tcBorders>
              <w:top w:val="nil"/>
              <w:left w:val="nil"/>
              <w:bottom w:val="single" w:sz="4" w:space="0" w:color="auto"/>
              <w:right w:val="single" w:sz="4" w:space="0" w:color="auto"/>
            </w:tcBorders>
            <w:shd w:val="clear" w:color="auto" w:fill="auto"/>
            <w:noWrap/>
            <w:vAlign w:val="bottom"/>
            <w:hideMark/>
          </w:tcPr>
          <w:p w14:paraId="06027C65"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14:paraId="286ADF9F"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7</w:t>
            </w:r>
          </w:p>
        </w:tc>
      </w:tr>
      <w:tr w:rsidR="009F60E4" w14:paraId="26EB088D"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A74CF5A"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Administrative and support service activities</w:t>
            </w:r>
          </w:p>
        </w:tc>
        <w:tc>
          <w:tcPr>
            <w:tcW w:w="851" w:type="dxa"/>
            <w:tcBorders>
              <w:top w:val="nil"/>
              <w:left w:val="nil"/>
              <w:bottom w:val="single" w:sz="4" w:space="0" w:color="auto"/>
              <w:right w:val="single" w:sz="4" w:space="0" w:color="auto"/>
            </w:tcBorders>
            <w:shd w:val="clear" w:color="auto" w:fill="auto"/>
            <w:noWrap/>
            <w:vAlign w:val="bottom"/>
            <w:hideMark/>
          </w:tcPr>
          <w:p w14:paraId="1E43978C"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2219A642"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4D0C07FE"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619B8931"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2</w:t>
            </w:r>
          </w:p>
        </w:tc>
      </w:tr>
      <w:tr w:rsidR="009F60E4" w14:paraId="1CBDC32E"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1B3C458"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Public administration</w:t>
            </w:r>
          </w:p>
        </w:tc>
        <w:tc>
          <w:tcPr>
            <w:tcW w:w="851" w:type="dxa"/>
            <w:tcBorders>
              <w:top w:val="nil"/>
              <w:left w:val="nil"/>
              <w:bottom w:val="single" w:sz="4" w:space="0" w:color="auto"/>
              <w:right w:val="single" w:sz="4" w:space="0" w:color="auto"/>
            </w:tcBorders>
            <w:shd w:val="clear" w:color="auto" w:fill="auto"/>
            <w:noWrap/>
            <w:vAlign w:val="bottom"/>
            <w:hideMark/>
          </w:tcPr>
          <w:p w14:paraId="08802383"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DF0D44"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260CB7C8"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50F33179"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r>
      <w:tr w:rsidR="009F60E4" w14:paraId="0220E4CD"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6F5757B"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Education</w:t>
            </w:r>
          </w:p>
        </w:tc>
        <w:tc>
          <w:tcPr>
            <w:tcW w:w="851" w:type="dxa"/>
            <w:tcBorders>
              <w:top w:val="nil"/>
              <w:left w:val="nil"/>
              <w:bottom w:val="single" w:sz="4" w:space="0" w:color="auto"/>
              <w:right w:val="single" w:sz="4" w:space="0" w:color="auto"/>
            </w:tcBorders>
            <w:shd w:val="clear" w:color="auto" w:fill="auto"/>
            <w:noWrap/>
            <w:vAlign w:val="bottom"/>
            <w:hideMark/>
          </w:tcPr>
          <w:p w14:paraId="01A8CB40"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14:paraId="438A0861"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4</w:t>
            </w:r>
          </w:p>
        </w:tc>
        <w:tc>
          <w:tcPr>
            <w:tcW w:w="1235" w:type="dxa"/>
            <w:tcBorders>
              <w:top w:val="nil"/>
              <w:left w:val="nil"/>
              <w:bottom w:val="single" w:sz="4" w:space="0" w:color="auto"/>
              <w:right w:val="single" w:sz="4" w:space="0" w:color="auto"/>
            </w:tcBorders>
            <w:shd w:val="clear" w:color="auto" w:fill="auto"/>
            <w:noWrap/>
            <w:vAlign w:val="bottom"/>
            <w:hideMark/>
          </w:tcPr>
          <w:p w14:paraId="21703893"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14:paraId="69371B58"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7</w:t>
            </w:r>
          </w:p>
        </w:tc>
      </w:tr>
      <w:tr w:rsidR="009F60E4" w14:paraId="787E20D0"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2F63A2E"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Human health and social work activities</w:t>
            </w:r>
          </w:p>
        </w:tc>
        <w:tc>
          <w:tcPr>
            <w:tcW w:w="851" w:type="dxa"/>
            <w:tcBorders>
              <w:top w:val="nil"/>
              <w:left w:val="nil"/>
              <w:bottom w:val="single" w:sz="4" w:space="0" w:color="auto"/>
              <w:right w:val="single" w:sz="4" w:space="0" w:color="auto"/>
            </w:tcBorders>
            <w:shd w:val="clear" w:color="auto" w:fill="auto"/>
            <w:noWrap/>
            <w:vAlign w:val="bottom"/>
            <w:hideMark/>
          </w:tcPr>
          <w:p w14:paraId="7B22C8E8"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826718"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2</w:t>
            </w:r>
          </w:p>
        </w:tc>
        <w:tc>
          <w:tcPr>
            <w:tcW w:w="1235" w:type="dxa"/>
            <w:tcBorders>
              <w:top w:val="nil"/>
              <w:left w:val="nil"/>
              <w:bottom w:val="single" w:sz="4" w:space="0" w:color="auto"/>
              <w:right w:val="single" w:sz="4" w:space="0" w:color="auto"/>
            </w:tcBorders>
            <w:shd w:val="clear" w:color="auto" w:fill="auto"/>
            <w:noWrap/>
            <w:vAlign w:val="bottom"/>
            <w:hideMark/>
          </w:tcPr>
          <w:p w14:paraId="25B9AC1B"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5F0C5DFA"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5</w:t>
            </w:r>
          </w:p>
        </w:tc>
      </w:tr>
      <w:tr w:rsidR="009F60E4" w14:paraId="743D89D2"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9BDBDC2"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Other service activities</w:t>
            </w:r>
          </w:p>
        </w:tc>
        <w:tc>
          <w:tcPr>
            <w:tcW w:w="851" w:type="dxa"/>
            <w:tcBorders>
              <w:top w:val="nil"/>
              <w:left w:val="nil"/>
              <w:bottom w:val="single" w:sz="4" w:space="0" w:color="auto"/>
              <w:right w:val="single" w:sz="4" w:space="0" w:color="auto"/>
            </w:tcBorders>
            <w:shd w:val="clear" w:color="auto" w:fill="auto"/>
            <w:noWrap/>
            <w:vAlign w:val="bottom"/>
            <w:hideMark/>
          </w:tcPr>
          <w:p w14:paraId="1F256810"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7915E435"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7E0C083"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644633C9"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2</w:t>
            </w:r>
          </w:p>
        </w:tc>
      </w:tr>
      <w:tr w:rsidR="009F60E4" w14:paraId="24FEAABD" w14:textId="77777777" w:rsidTr="00694D0E">
        <w:trPr>
          <w:trHeight w:val="309"/>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7DD3B64"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Work activities within domestic households</w:t>
            </w:r>
          </w:p>
        </w:tc>
        <w:tc>
          <w:tcPr>
            <w:tcW w:w="851" w:type="dxa"/>
            <w:tcBorders>
              <w:top w:val="nil"/>
              <w:left w:val="nil"/>
              <w:bottom w:val="single" w:sz="4" w:space="0" w:color="auto"/>
              <w:right w:val="single" w:sz="4" w:space="0" w:color="auto"/>
            </w:tcBorders>
            <w:shd w:val="clear" w:color="auto" w:fill="auto"/>
            <w:noWrap/>
            <w:vAlign w:val="bottom"/>
            <w:hideMark/>
          </w:tcPr>
          <w:p w14:paraId="7D3C6023"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104125D0"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2E546339" w14:textId="77777777" w:rsidR="009F60E4" w:rsidRPr="002F151B" w:rsidRDefault="009F60E4" w:rsidP="00694D0E">
            <w:pPr>
              <w:rPr>
                <w:rFonts w:ascii="Times Roman" w:hAnsi="Times Roman" w:cs="Calibri"/>
                <w:color w:val="000000"/>
              </w:rPr>
            </w:pPr>
            <w:r w:rsidRPr="002F151B">
              <w:rPr>
                <w:rFonts w:ascii="Times Roman" w:hAnsi="Times Roman" w:cs="Calibri"/>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14:paraId="766F4032" w14:textId="77777777" w:rsidR="009F60E4" w:rsidRPr="002F151B" w:rsidRDefault="009F60E4" w:rsidP="00694D0E">
            <w:pPr>
              <w:jc w:val="right"/>
              <w:rPr>
                <w:rFonts w:ascii="Times Roman" w:hAnsi="Times Roman" w:cs="Calibri"/>
                <w:color w:val="000000"/>
              </w:rPr>
            </w:pPr>
            <w:r w:rsidRPr="002F151B">
              <w:rPr>
                <w:rFonts w:ascii="Times Roman" w:hAnsi="Times Roman" w:cs="Calibri"/>
                <w:color w:val="000000"/>
              </w:rPr>
              <w:t>1</w:t>
            </w:r>
          </w:p>
        </w:tc>
      </w:tr>
    </w:tbl>
    <w:p w14:paraId="58E8CFC7" w14:textId="77777777" w:rsidR="009F60E4" w:rsidRDefault="009F60E4" w:rsidP="009F60E4">
      <w:pPr>
        <w:pStyle w:val="UvAnormal"/>
      </w:pPr>
      <w:r>
        <w:t xml:space="preserve">(Note: </w:t>
      </w:r>
      <w:r w:rsidRPr="001D1D3E">
        <w:t>The fields</w:t>
      </w:r>
      <w:r>
        <w:t xml:space="preserve"> listed in the table follows </w:t>
      </w:r>
      <w:r w:rsidRPr="001D1D3E">
        <w:t>the industrial classification defined in</w:t>
      </w:r>
      <w:r w:rsidRPr="00844A5D">
        <w:t xml:space="preserve"> </w:t>
      </w:r>
      <w:r>
        <w:rPr>
          <w:rStyle w:val="FootnoteReference"/>
        </w:rPr>
        <w:fldChar w:fldCharType="begin" w:fldLock="1"/>
      </w:r>
      <w:r>
        <w:instrText xml:space="preserve">ADDIN CSL_CITATION {"citationItems":[{"id":"ITEM-1","itemData":{"URL":"https://www.statistics.gov.hk/pub/B2XX0004012008XXXXB0300.pdf","author":[{"dropping-particle":"","family":"HKSAR","given":"","non-dropping-particle":"","parse-names":false,"suffix":""}],"id":"ITEM-1","issued":{"date-parts":[["2009"]]},"title":"Hong Kong Standard Industrial Classification (HSIC) Version 2.0 </w:instrText>
      </w:r>
      <w:r>
        <w:rPr>
          <w:rFonts w:ascii="Times New Roman" w:hAnsi="Times New Roman"/>
        </w:rPr>
        <w:instrText>―</w:instrText>
      </w:r>
      <w:r>
        <w:instrText xml:space="preserve"> Index of Industry Codes","type":"webpage"},"uris":["http://www.mendeley.com/documents/?uuid=20192070-e5ce-476f-bddd-a03e518941e6"]}],"mendeley":{"formattedCitation":"(HKSAR, 2009)","manualFormatting":"Hong Kong Standard Industrial Classification (HSIC) Version 2.0, HKSAR, 2009.","plainTextFormattedCitation":"(HKSAR, 2009)","previouslyFormattedCitation":"HKSAR, ‘Hong Kong Standard Industrial Classification (HSIC) Version 2.0 </w:instrText>
      </w:r>
      <w:r>
        <w:rPr>
          <w:rFonts w:ascii="Times New Roman" w:hAnsi="Times New Roman"/>
        </w:rPr>
        <w:instrText>―</w:instrText>
      </w:r>
      <w:r>
        <w:instrText xml:space="preserve"> Index of Industry Codes’, 2009 &lt;https://www.statistics.gov.hk/pub/B2XX0004012008XXXXB0300.pdf&gt;."},"properties":{"noteIndex":0},"schema":"https://github.com/citation-style-language/schema/raw/master/csl-citation.json"}</w:instrText>
      </w:r>
      <w:r>
        <w:rPr>
          <w:rStyle w:val="FootnoteReference"/>
        </w:rPr>
        <w:fldChar w:fldCharType="separate"/>
      </w:r>
      <w:r>
        <w:rPr>
          <w:b/>
          <w:bCs/>
          <w:noProof/>
        </w:rPr>
        <w:t>Hong Kong Standard Industrial Classification (HSIC) Version 2.0, HKSAR, 2009.</w:t>
      </w:r>
      <w:r>
        <w:rPr>
          <w:rStyle w:val="FootnoteReference"/>
        </w:rPr>
        <w:fldChar w:fldCharType="end"/>
      </w:r>
      <w:r>
        <w:t xml:space="preserve"> [24])</w:t>
      </w:r>
    </w:p>
    <w:p w14:paraId="51A9D905" w14:textId="77777777" w:rsidR="00673186" w:rsidRDefault="00673186" w:rsidP="00673186">
      <w:pPr>
        <w:pStyle w:val="UvAnormal"/>
      </w:pPr>
    </w:p>
    <w:p w14:paraId="0D7AB063" w14:textId="3603FA66" w:rsidR="00673186" w:rsidRDefault="00673186" w:rsidP="00673186">
      <w:pPr>
        <w:pStyle w:val="UvAnormal"/>
      </w:pPr>
      <w:r>
        <w:t>Table 6. Details of the supporting reasons mentioned by each participant in the deaf group</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935"/>
        <w:gridCol w:w="1550"/>
        <w:gridCol w:w="1163"/>
        <w:gridCol w:w="1416"/>
        <w:gridCol w:w="1429"/>
        <w:gridCol w:w="1176"/>
      </w:tblGrid>
      <w:tr w:rsidR="00673186" w14:paraId="1F337B80" w14:textId="77777777" w:rsidTr="00694D0E">
        <w:trPr>
          <w:trHeight w:val="360"/>
        </w:trPr>
        <w:tc>
          <w:tcPr>
            <w:tcW w:w="1257" w:type="dxa"/>
            <w:vMerge w:val="restart"/>
            <w:shd w:val="clear" w:color="auto" w:fill="auto"/>
            <w:vAlign w:val="center"/>
            <w:hideMark/>
          </w:tcPr>
          <w:p w14:paraId="36CD74F2"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Participant</w:t>
            </w:r>
          </w:p>
        </w:tc>
        <w:tc>
          <w:tcPr>
            <w:tcW w:w="1715" w:type="dxa"/>
            <w:shd w:val="clear" w:color="auto" w:fill="auto"/>
            <w:vAlign w:val="center"/>
            <w:hideMark/>
          </w:tcPr>
          <w:p w14:paraId="030C3D7C"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Reason 1</w:t>
            </w:r>
          </w:p>
        </w:tc>
        <w:tc>
          <w:tcPr>
            <w:tcW w:w="755" w:type="dxa"/>
            <w:shd w:val="clear" w:color="auto" w:fill="auto"/>
            <w:vAlign w:val="center"/>
            <w:hideMark/>
          </w:tcPr>
          <w:p w14:paraId="079F8229"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Reason 2</w:t>
            </w:r>
          </w:p>
        </w:tc>
        <w:tc>
          <w:tcPr>
            <w:tcW w:w="1163" w:type="dxa"/>
            <w:shd w:val="clear" w:color="auto" w:fill="auto"/>
            <w:vAlign w:val="center"/>
            <w:hideMark/>
          </w:tcPr>
          <w:p w14:paraId="0D5116A6"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Reason 3</w:t>
            </w:r>
          </w:p>
        </w:tc>
        <w:tc>
          <w:tcPr>
            <w:tcW w:w="1430" w:type="dxa"/>
            <w:vAlign w:val="center"/>
          </w:tcPr>
          <w:p w14:paraId="7ADE87CD" w14:textId="77777777" w:rsidR="00673186" w:rsidRPr="00F7505C" w:rsidRDefault="00673186" w:rsidP="00694D0E">
            <w:pPr>
              <w:jc w:val="both"/>
              <w:rPr>
                <w:rFonts w:ascii="Times" w:hAnsi="Times" w:cs="Calibri"/>
                <w:color w:val="000000"/>
                <w:lang w:val="en-US"/>
              </w:rPr>
            </w:pPr>
            <w:r w:rsidRPr="00F7505C">
              <w:rPr>
                <w:rFonts w:ascii="Times" w:hAnsi="Times" w:cs="Calibri"/>
                <w:color w:val="000000"/>
                <w:lang w:val="en-US"/>
              </w:rPr>
              <w:t>Reason 4</w:t>
            </w:r>
          </w:p>
        </w:tc>
        <w:tc>
          <w:tcPr>
            <w:tcW w:w="1456" w:type="dxa"/>
            <w:vAlign w:val="center"/>
          </w:tcPr>
          <w:p w14:paraId="460CCC8B" w14:textId="77777777" w:rsidR="00673186" w:rsidRPr="00F7505C" w:rsidRDefault="00673186" w:rsidP="00694D0E">
            <w:pPr>
              <w:jc w:val="both"/>
              <w:rPr>
                <w:rFonts w:ascii="Times" w:hAnsi="Times" w:cs="Calibri"/>
                <w:color w:val="000000"/>
                <w:lang w:val="en-US"/>
              </w:rPr>
            </w:pPr>
            <w:r w:rsidRPr="00F7505C">
              <w:rPr>
                <w:rFonts w:ascii="Times" w:hAnsi="Times" w:cs="Calibri"/>
                <w:color w:val="000000"/>
                <w:lang w:val="en-US"/>
              </w:rPr>
              <w:t xml:space="preserve">Reason </w:t>
            </w:r>
            <w:r>
              <w:rPr>
                <w:rFonts w:ascii="Times" w:hAnsi="Times" w:cs="Calibri"/>
                <w:color w:val="000000"/>
                <w:lang w:val="en-US"/>
              </w:rPr>
              <w:t>5</w:t>
            </w:r>
          </w:p>
        </w:tc>
        <w:tc>
          <w:tcPr>
            <w:tcW w:w="1150" w:type="dxa"/>
            <w:shd w:val="clear" w:color="auto" w:fill="auto"/>
            <w:vAlign w:val="center"/>
            <w:hideMark/>
          </w:tcPr>
          <w:p w14:paraId="740FDA38"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 xml:space="preserve">Reason </w:t>
            </w:r>
            <w:r>
              <w:rPr>
                <w:rFonts w:ascii="Times" w:hAnsi="Times" w:cs="Calibri"/>
                <w:color w:val="000000"/>
                <w:lang w:val="en-US"/>
              </w:rPr>
              <w:t>6</w:t>
            </w:r>
          </w:p>
        </w:tc>
      </w:tr>
      <w:tr w:rsidR="00673186" w14:paraId="20F1968B" w14:textId="77777777" w:rsidTr="00694D0E">
        <w:trPr>
          <w:trHeight w:val="360"/>
        </w:trPr>
        <w:tc>
          <w:tcPr>
            <w:tcW w:w="1257" w:type="dxa"/>
            <w:vMerge/>
            <w:shd w:val="clear" w:color="auto" w:fill="auto"/>
            <w:vAlign w:val="center"/>
            <w:hideMark/>
          </w:tcPr>
          <w:p w14:paraId="1515995F" w14:textId="77777777" w:rsidR="00673186" w:rsidRPr="00F7505C" w:rsidRDefault="00673186" w:rsidP="00694D0E">
            <w:pPr>
              <w:jc w:val="both"/>
              <w:rPr>
                <w:rFonts w:ascii="Times" w:hAnsi="Times" w:cs="Calibri"/>
                <w:color w:val="000000"/>
              </w:rPr>
            </w:pPr>
          </w:p>
        </w:tc>
        <w:tc>
          <w:tcPr>
            <w:tcW w:w="1715" w:type="dxa"/>
            <w:shd w:val="clear" w:color="auto" w:fill="auto"/>
            <w:hideMark/>
          </w:tcPr>
          <w:p w14:paraId="78A98A01" w14:textId="77777777" w:rsidR="00673186" w:rsidRPr="00F7505C" w:rsidRDefault="00673186" w:rsidP="00694D0E">
            <w:pPr>
              <w:rPr>
                <w:rFonts w:ascii="Times" w:hAnsi="Times" w:cs="Calibri"/>
                <w:color w:val="000000"/>
              </w:rPr>
            </w:pPr>
            <w:r>
              <w:rPr>
                <w:rFonts w:ascii="Times" w:hAnsi="Times" w:cs="Calibri"/>
                <w:color w:val="000000"/>
                <w:lang w:val="en-US"/>
              </w:rPr>
              <w:t xml:space="preserve">Equal </w:t>
            </w:r>
            <w:r w:rsidRPr="00727D57">
              <w:rPr>
                <w:rFonts w:ascii="Times" w:hAnsi="Times" w:cs="Calibri"/>
                <w:i/>
                <w:color w:val="000000"/>
                <w:lang w:val="en-US"/>
              </w:rPr>
              <w:t>human right</w:t>
            </w:r>
          </w:p>
        </w:tc>
        <w:tc>
          <w:tcPr>
            <w:tcW w:w="755" w:type="dxa"/>
            <w:shd w:val="clear" w:color="auto" w:fill="auto"/>
            <w:hideMark/>
          </w:tcPr>
          <w:p w14:paraId="1B2046EB" w14:textId="77777777" w:rsidR="00673186" w:rsidRPr="00F7505C" w:rsidRDefault="00673186" w:rsidP="00694D0E">
            <w:pPr>
              <w:rPr>
                <w:rFonts w:ascii="Times" w:hAnsi="Times" w:cs="Calibri"/>
                <w:color w:val="000000"/>
              </w:rPr>
            </w:pPr>
            <w:r>
              <w:rPr>
                <w:rFonts w:ascii="Times" w:hAnsi="Times" w:cs="Calibri"/>
                <w:color w:val="000000"/>
                <w:lang w:val="en-US"/>
              </w:rPr>
              <w:t xml:space="preserve">Improve </w:t>
            </w:r>
            <w:r w:rsidRPr="00727D57">
              <w:rPr>
                <w:rFonts w:ascii="Times" w:hAnsi="Times" w:cs="Calibri"/>
                <w:i/>
                <w:color w:val="000000"/>
                <w:lang w:val="en-US"/>
              </w:rPr>
              <w:t>sign interpretation</w:t>
            </w:r>
            <w:r>
              <w:rPr>
                <w:rFonts w:ascii="Times" w:hAnsi="Times" w:cs="Calibri"/>
                <w:color w:val="000000"/>
                <w:lang w:val="en-US"/>
              </w:rPr>
              <w:t xml:space="preserve"> and </w:t>
            </w:r>
            <w:r w:rsidRPr="00727D57">
              <w:rPr>
                <w:rFonts w:ascii="Times" w:hAnsi="Times" w:cs="Calibri"/>
                <w:i/>
                <w:color w:val="000000"/>
                <w:lang w:val="en-US"/>
              </w:rPr>
              <w:t>living quality</w:t>
            </w:r>
            <w:r>
              <w:rPr>
                <w:rFonts w:ascii="Times" w:hAnsi="Times" w:cs="Calibri"/>
                <w:color w:val="000000"/>
                <w:lang w:val="en-US"/>
              </w:rPr>
              <w:t xml:space="preserve"> of the deaf</w:t>
            </w:r>
          </w:p>
        </w:tc>
        <w:tc>
          <w:tcPr>
            <w:tcW w:w="1163" w:type="dxa"/>
            <w:shd w:val="clear" w:color="auto" w:fill="auto"/>
            <w:hideMark/>
          </w:tcPr>
          <w:p w14:paraId="404D7745" w14:textId="77777777" w:rsidR="00673186" w:rsidRPr="00F7505C" w:rsidRDefault="00673186" w:rsidP="00694D0E">
            <w:pPr>
              <w:rPr>
                <w:rFonts w:ascii="Times" w:hAnsi="Times" w:cs="Calibri"/>
                <w:color w:val="000000"/>
              </w:rPr>
            </w:pPr>
            <w:r>
              <w:rPr>
                <w:rFonts w:ascii="Times" w:hAnsi="Times" w:cs="Calibri"/>
                <w:color w:val="000000"/>
              </w:rPr>
              <w:t xml:space="preserve">Better </w:t>
            </w:r>
            <w:r w:rsidRPr="007252AE">
              <w:rPr>
                <w:rFonts w:ascii="Times" w:hAnsi="Times" w:cs="Calibri"/>
                <w:i/>
                <w:color w:val="000000"/>
              </w:rPr>
              <w:t>education</w:t>
            </w:r>
            <w:r>
              <w:rPr>
                <w:rFonts w:ascii="Times" w:hAnsi="Times" w:cs="Calibri"/>
                <w:color w:val="000000"/>
              </w:rPr>
              <w:t xml:space="preserve"> for the deaf</w:t>
            </w:r>
          </w:p>
        </w:tc>
        <w:tc>
          <w:tcPr>
            <w:tcW w:w="1430" w:type="dxa"/>
          </w:tcPr>
          <w:p w14:paraId="76E559FF" w14:textId="77777777" w:rsidR="00673186" w:rsidRPr="00F7505C" w:rsidRDefault="00673186" w:rsidP="00694D0E">
            <w:pPr>
              <w:rPr>
                <w:rFonts w:ascii="Times" w:hAnsi="Times" w:cs="Calibri"/>
                <w:color w:val="000000"/>
                <w:lang w:val="en-US"/>
              </w:rPr>
            </w:pPr>
            <w:r>
              <w:rPr>
                <w:rFonts w:ascii="Times" w:hAnsi="Times" w:cs="Calibri"/>
                <w:color w:val="000000"/>
                <w:lang w:val="en-US"/>
              </w:rPr>
              <w:t xml:space="preserve">Better </w:t>
            </w:r>
            <w:r w:rsidRPr="007252AE">
              <w:rPr>
                <w:rFonts w:ascii="Times" w:hAnsi="Times" w:cs="Calibri"/>
                <w:i/>
                <w:color w:val="000000"/>
                <w:lang w:val="en-US"/>
              </w:rPr>
              <w:t>social environment</w:t>
            </w:r>
            <w:r>
              <w:rPr>
                <w:rFonts w:ascii="Times" w:hAnsi="Times" w:cs="Calibri"/>
                <w:color w:val="000000"/>
                <w:lang w:val="en-US"/>
              </w:rPr>
              <w:t xml:space="preserve"> for the next deaf generation</w:t>
            </w:r>
          </w:p>
        </w:tc>
        <w:tc>
          <w:tcPr>
            <w:tcW w:w="1456" w:type="dxa"/>
          </w:tcPr>
          <w:p w14:paraId="57BA73DC" w14:textId="77777777" w:rsidR="00673186" w:rsidRPr="00F7505C" w:rsidRDefault="00673186" w:rsidP="00694D0E">
            <w:pPr>
              <w:rPr>
                <w:rFonts w:ascii="Times" w:hAnsi="Times" w:cs="Calibri"/>
                <w:color w:val="000000"/>
                <w:lang w:val="en-US"/>
              </w:rPr>
            </w:pPr>
            <w:r>
              <w:rPr>
                <w:rFonts w:ascii="Times" w:hAnsi="Times" w:cs="Calibri"/>
                <w:color w:val="000000"/>
                <w:lang w:val="en-US"/>
              </w:rPr>
              <w:t xml:space="preserve">Good for the </w:t>
            </w:r>
            <w:r w:rsidRPr="007252AE">
              <w:rPr>
                <w:rFonts w:ascii="Times" w:hAnsi="Times" w:cs="Calibri"/>
                <w:i/>
                <w:color w:val="000000"/>
                <w:lang w:val="en-US"/>
              </w:rPr>
              <w:t>development of HKSL</w:t>
            </w:r>
          </w:p>
        </w:tc>
        <w:tc>
          <w:tcPr>
            <w:tcW w:w="1150" w:type="dxa"/>
            <w:shd w:val="clear" w:color="auto" w:fill="auto"/>
            <w:hideMark/>
          </w:tcPr>
          <w:p w14:paraId="26FBB23D" w14:textId="77777777" w:rsidR="00673186" w:rsidRPr="00C7485C" w:rsidRDefault="00673186" w:rsidP="00694D0E">
            <w:pPr>
              <w:rPr>
                <w:rFonts w:ascii="Times" w:hAnsi="Times" w:cs="Calibri"/>
                <w:i/>
                <w:color w:val="000000"/>
              </w:rPr>
            </w:pPr>
            <w:r w:rsidRPr="00C7485C">
              <w:rPr>
                <w:rFonts w:ascii="Times" w:hAnsi="Times" w:cs="Calibri"/>
                <w:i/>
                <w:color w:val="000000"/>
              </w:rPr>
              <w:t xml:space="preserve">Legal safeguard </w:t>
            </w:r>
          </w:p>
        </w:tc>
      </w:tr>
      <w:tr w:rsidR="00673186" w14:paraId="4738459B" w14:textId="77777777" w:rsidTr="00694D0E">
        <w:trPr>
          <w:trHeight w:val="360"/>
        </w:trPr>
        <w:tc>
          <w:tcPr>
            <w:tcW w:w="1257" w:type="dxa"/>
            <w:shd w:val="clear" w:color="auto" w:fill="auto"/>
            <w:vAlign w:val="center"/>
            <w:hideMark/>
          </w:tcPr>
          <w:p w14:paraId="6F2917CD"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D1</w:t>
            </w:r>
          </w:p>
        </w:tc>
        <w:tc>
          <w:tcPr>
            <w:tcW w:w="1715" w:type="dxa"/>
            <w:shd w:val="clear" w:color="auto" w:fill="auto"/>
            <w:vAlign w:val="center"/>
            <w:hideMark/>
          </w:tcPr>
          <w:p w14:paraId="1683145A" w14:textId="77777777" w:rsidR="00673186" w:rsidRPr="00F7505C" w:rsidRDefault="00673186" w:rsidP="00694D0E">
            <w:pPr>
              <w:jc w:val="center"/>
              <w:rPr>
                <w:rFonts w:ascii="Times" w:hAnsi="Times" w:cs="Calibri"/>
                <w:color w:val="000000"/>
              </w:rPr>
            </w:pPr>
          </w:p>
        </w:tc>
        <w:tc>
          <w:tcPr>
            <w:tcW w:w="755" w:type="dxa"/>
            <w:shd w:val="clear" w:color="auto" w:fill="auto"/>
            <w:vAlign w:val="center"/>
            <w:hideMark/>
          </w:tcPr>
          <w:p w14:paraId="3DB0845B" w14:textId="77777777" w:rsidR="00673186" w:rsidRPr="00F7505C" w:rsidRDefault="00673186" w:rsidP="00694D0E">
            <w:pPr>
              <w:jc w:val="center"/>
              <w:rPr>
                <w:rFonts w:ascii="Times" w:hAnsi="Times" w:cs="Calibri"/>
                <w:color w:val="000000"/>
              </w:rPr>
            </w:pPr>
          </w:p>
        </w:tc>
        <w:tc>
          <w:tcPr>
            <w:tcW w:w="1163" w:type="dxa"/>
            <w:shd w:val="clear" w:color="auto" w:fill="auto"/>
            <w:vAlign w:val="center"/>
            <w:hideMark/>
          </w:tcPr>
          <w:p w14:paraId="37D271B9"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430" w:type="dxa"/>
            <w:vAlign w:val="center"/>
          </w:tcPr>
          <w:p w14:paraId="1F6197CE"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7E098C41" w14:textId="77777777" w:rsidR="00673186" w:rsidRPr="00F7505C" w:rsidRDefault="00673186" w:rsidP="00694D0E">
            <w:pPr>
              <w:jc w:val="center"/>
              <w:rPr>
                <w:rFonts w:ascii="Times" w:hAnsi="Times" w:cs="Calibri"/>
                <w:color w:val="000000"/>
                <w:lang w:val="en-US"/>
              </w:rPr>
            </w:pPr>
          </w:p>
        </w:tc>
        <w:tc>
          <w:tcPr>
            <w:tcW w:w="1150" w:type="dxa"/>
            <w:shd w:val="clear" w:color="auto" w:fill="auto"/>
            <w:vAlign w:val="center"/>
            <w:hideMark/>
          </w:tcPr>
          <w:p w14:paraId="4F569252" w14:textId="77777777" w:rsidR="00673186" w:rsidRPr="00F7505C" w:rsidRDefault="00673186" w:rsidP="00694D0E">
            <w:pPr>
              <w:jc w:val="center"/>
              <w:rPr>
                <w:rFonts w:ascii="Times" w:hAnsi="Times" w:cs="Calibri"/>
                <w:color w:val="000000"/>
              </w:rPr>
            </w:pPr>
          </w:p>
        </w:tc>
      </w:tr>
      <w:tr w:rsidR="00673186" w14:paraId="6EFA6DDA" w14:textId="77777777" w:rsidTr="00694D0E">
        <w:trPr>
          <w:trHeight w:val="360"/>
        </w:trPr>
        <w:tc>
          <w:tcPr>
            <w:tcW w:w="1257" w:type="dxa"/>
            <w:shd w:val="clear" w:color="auto" w:fill="auto"/>
            <w:vAlign w:val="center"/>
            <w:hideMark/>
          </w:tcPr>
          <w:p w14:paraId="54D321C6"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D2</w:t>
            </w:r>
          </w:p>
        </w:tc>
        <w:tc>
          <w:tcPr>
            <w:tcW w:w="1715" w:type="dxa"/>
            <w:shd w:val="clear" w:color="auto" w:fill="auto"/>
            <w:vAlign w:val="center"/>
            <w:hideMark/>
          </w:tcPr>
          <w:p w14:paraId="42C39A4C"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755" w:type="dxa"/>
            <w:shd w:val="clear" w:color="auto" w:fill="auto"/>
            <w:vAlign w:val="center"/>
            <w:hideMark/>
          </w:tcPr>
          <w:p w14:paraId="650328A1"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453A8C38" w14:textId="77777777" w:rsidR="00673186" w:rsidRPr="00F7505C" w:rsidRDefault="00673186" w:rsidP="00694D0E">
            <w:pPr>
              <w:jc w:val="center"/>
              <w:rPr>
                <w:rFonts w:ascii="Times" w:hAnsi="Times" w:cs="Calibri"/>
                <w:color w:val="000000"/>
              </w:rPr>
            </w:pPr>
          </w:p>
        </w:tc>
        <w:tc>
          <w:tcPr>
            <w:tcW w:w="1430" w:type="dxa"/>
            <w:vAlign w:val="center"/>
          </w:tcPr>
          <w:p w14:paraId="7222111D" w14:textId="77777777" w:rsidR="00673186" w:rsidRPr="00F7505C" w:rsidRDefault="00673186" w:rsidP="00694D0E">
            <w:pPr>
              <w:jc w:val="center"/>
              <w:rPr>
                <w:rFonts w:ascii="Times" w:hAnsi="Times" w:cs="Calibri"/>
                <w:color w:val="000000"/>
                <w:lang w:val="en-US"/>
              </w:rPr>
            </w:pPr>
          </w:p>
        </w:tc>
        <w:tc>
          <w:tcPr>
            <w:tcW w:w="1456" w:type="dxa"/>
            <w:vAlign w:val="center"/>
          </w:tcPr>
          <w:p w14:paraId="1FF77E66" w14:textId="77777777" w:rsidR="00673186" w:rsidRPr="00F7505C" w:rsidRDefault="00673186" w:rsidP="00694D0E">
            <w:pPr>
              <w:jc w:val="center"/>
              <w:rPr>
                <w:rFonts w:ascii="Times" w:hAnsi="Times" w:cs="Calibri"/>
                <w:color w:val="000000"/>
                <w:lang w:val="en-US"/>
              </w:rPr>
            </w:pPr>
          </w:p>
        </w:tc>
        <w:tc>
          <w:tcPr>
            <w:tcW w:w="1150" w:type="dxa"/>
            <w:shd w:val="clear" w:color="auto" w:fill="auto"/>
            <w:vAlign w:val="center"/>
            <w:hideMark/>
          </w:tcPr>
          <w:p w14:paraId="74B8C214" w14:textId="77777777" w:rsidR="00673186" w:rsidRPr="00F7505C" w:rsidRDefault="00673186" w:rsidP="00694D0E">
            <w:pPr>
              <w:jc w:val="center"/>
              <w:rPr>
                <w:rFonts w:ascii="Times" w:hAnsi="Times" w:cs="Calibri"/>
                <w:color w:val="000000"/>
              </w:rPr>
            </w:pPr>
          </w:p>
        </w:tc>
      </w:tr>
      <w:tr w:rsidR="00673186" w14:paraId="10E85697" w14:textId="77777777" w:rsidTr="00694D0E">
        <w:trPr>
          <w:trHeight w:val="360"/>
        </w:trPr>
        <w:tc>
          <w:tcPr>
            <w:tcW w:w="1257" w:type="dxa"/>
            <w:shd w:val="clear" w:color="auto" w:fill="auto"/>
            <w:vAlign w:val="center"/>
            <w:hideMark/>
          </w:tcPr>
          <w:p w14:paraId="18553650"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D3</w:t>
            </w:r>
          </w:p>
        </w:tc>
        <w:tc>
          <w:tcPr>
            <w:tcW w:w="1715" w:type="dxa"/>
            <w:shd w:val="clear" w:color="auto" w:fill="auto"/>
            <w:vAlign w:val="center"/>
            <w:hideMark/>
          </w:tcPr>
          <w:p w14:paraId="1811671E"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755" w:type="dxa"/>
            <w:shd w:val="clear" w:color="auto" w:fill="auto"/>
            <w:vAlign w:val="center"/>
            <w:hideMark/>
          </w:tcPr>
          <w:p w14:paraId="6EADAB62"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1794C55E"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430" w:type="dxa"/>
            <w:vAlign w:val="center"/>
          </w:tcPr>
          <w:p w14:paraId="416456E1"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4165C443"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150" w:type="dxa"/>
            <w:shd w:val="clear" w:color="auto" w:fill="auto"/>
            <w:vAlign w:val="center"/>
            <w:hideMark/>
          </w:tcPr>
          <w:p w14:paraId="782725F6" w14:textId="77777777" w:rsidR="00673186" w:rsidRPr="00F7505C" w:rsidRDefault="00673186" w:rsidP="00694D0E">
            <w:pPr>
              <w:jc w:val="center"/>
              <w:rPr>
                <w:rFonts w:ascii="Times" w:hAnsi="Times" w:cs="Calibri"/>
                <w:color w:val="000000"/>
              </w:rPr>
            </w:pPr>
          </w:p>
        </w:tc>
      </w:tr>
      <w:tr w:rsidR="00673186" w14:paraId="446B2E59" w14:textId="77777777" w:rsidTr="00694D0E">
        <w:trPr>
          <w:trHeight w:val="360"/>
        </w:trPr>
        <w:tc>
          <w:tcPr>
            <w:tcW w:w="1257" w:type="dxa"/>
            <w:shd w:val="clear" w:color="auto" w:fill="auto"/>
            <w:vAlign w:val="center"/>
            <w:hideMark/>
          </w:tcPr>
          <w:p w14:paraId="3C4E9B06"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D4</w:t>
            </w:r>
          </w:p>
        </w:tc>
        <w:tc>
          <w:tcPr>
            <w:tcW w:w="1715" w:type="dxa"/>
            <w:shd w:val="clear" w:color="auto" w:fill="auto"/>
            <w:vAlign w:val="center"/>
            <w:hideMark/>
          </w:tcPr>
          <w:p w14:paraId="2E9E098D"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755" w:type="dxa"/>
            <w:shd w:val="clear" w:color="auto" w:fill="auto"/>
            <w:vAlign w:val="center"/>
            <w:hideMark/>
          </w:tcPr>
          <w:p w14:paraId="7FE12DED"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7CABD6C7" w14:textId="77777777" w:rsidR="00673186" w:rsidRPr="00F7505C" w:rsidRDefault="00673186" w:rsidP="00694D0E">
            <w:pPr>
              <w:jc w:val="center"/>
              <w:rPr>
                <w:rFonts w:ascii="Times" w:hAnsi="Times" w:cs="Calibri"/>
                <w:color w:val="000000"/>
              </w:rPr>
            </w:pPr>
          </w:p>
        </w:tc>
        <w:tc>
          <w:tcPr>
            <w:tcW w:w="1430" w:type="dxa"/>
            <w:vAlign w:val="center"/>
          </w:tcPr>
          <w:p w14:paraId="675B8FE5"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3EAC2AEB"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150" w:type="dxa"/>
            <w:shd w:val="clear" w:color="auto" w:fill="auto"/>
            <w:vAlign w:val="center"/>
            <w:hideMark/>
          </w:tcPr>
          <w:p w14:paraId="6DF75455" w14:textId="77777777" w:rsidR="00673186" w:rsidRPr="00F7505C" w:rsidRDefault="00673186" w:rsidP="00694D0E">
            <w:pPr>
              <w:jc w:val="center"/>
              <w:rPr>
                <w:rFonts w:ascii="Times" w:hAnsi="Times" w:cs="Calibri"/>
                <w:color w:val="000000"/>
              </w:rPr>
            </w:pPr>
          </w:p>
        </w:tc>
      </w:tr>
      <w:tr w:rsidR="00673186" w14:paraId="200CAE19" w14:textId="77777777" w:rsidTr="00694D0E">
        <w:trPr>
          <w:trHeight w:val="360"/>
        </w:trPr>
        <w:tc>
          <w:tcPr>
            <w:tcW w:w="1257" w:type="dxa"/>
            <w:shd w:val="clear" w:color="auto" w:fill="auto"/>
            <w:vAlign w:val="center"/>
            <w:hideMark/>
          </w:tcPr>
          <w:p w14:paraId="5EDDF4B5"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D5</w:t>
            </w:r>
          </w:p>
        </w:tc>
        <w:tc>
          <w:tcPr>
            <w:tcW w:w="1715" w:type="dxa"/>
            <w:shd w:val="clear" w:color="auto" w:fill="auto"/>
            <w:vAlign w:val="center"/>
            <w:hideMark/>
          </w:tcPr>
          <w:p w14:paraId="04019E92" w14:textId="77777777" w:rsidR="00673186" w:rsidRPr="00F7505C" w:rsidRDefault="00673186" w:rsidP="00694D0E">
            <w:pPr>
              <w:jc w:val="center"/>
              <w:rPr>
                <w:rFonts w:ascii="Times" w:hAnsi="Times" w:cs="Calibri"/>
                <w:color w:val="000000"/>
              </w:rPr>
            </w:pPr>
          </w:p>
        </w:tc>
        <w:tc>
          <w:tcPr>
            <w:tcW w:w="755" w:type="dxa"/>
            <w:shd w:val="clear" w:color="auto" w:fill="auto"/>
            <w:vAlign w:val="center"/>
            <w:hideMark/>
          </w:tcPr>
          <w:p w14:paraId="4D2D0035"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526DE1CC" w14:textId="77777777" w:rsidR="00673186" w:rsidRPr="00F7505C" w:rsidRDefault="00673186" w:rsidP="00694D0E">
            <w:pPr>
              <w:jc w:val="center"/>
              <w:rPr>
                <w:rFonts w:ascii="Times" w:hAnsi="Times" w:cs="Calibri"/>
                <w:color w:val="000000"/>
              </w:rPr>
            </w:pPr>
          </w:p>
        </w:tc>
        <w:tc>
          <w:tcPr>
            <w:tcW w:w="1430" w:type="dxa"/>
            <w:vAlign w:val="center"/>
          </w:tcPr>
          <w:p w14:paraId="5C7C2234"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21390F97"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150" w:type="dxa"/>
            <w:shd w:val="clear" w:color="auto" w:fill="auto"/>
            <w:vAlign w:val="center"/>
            <w:hideMark/>
          </w:tcPr>
          <w:p w14:paraId="2517E082" w14:textId="77777777" w:rsidR="00673186" w:rsidRPr="00F7505C" w:rsidRDefault="00673186" w:rsidP="00694D0E">
            <w:pPr>
              <w:jc w:val="center"/>
              <w:rPr>
                <w:rFonts w:ascii="Times" w:hAnsi="Times" w:cs="Calibri"/>
                <w:color w:val="000000"/>
              </w:rPr>
            </w:pPr>
          </w:p>
        </w:tc>
      </w:tr>
      <w:tr w:rsidR="00673186" w14:paraId="76F880EA" w14:textId="77777777" w:rsidTr="00694D0E">
        <w:trPr>
          <w:trHeight w:val="360"/>
        </w:trPr>
        <w:tc>
          <w:tcPr>
            <w:tcW w:w="1257" w:type="dxa"/>
            <w:shd w:val="clear" w:color="auto" w:fill="auto"/>
            <w:vAlign w:val="center"/>
            <w:hideMark/>
          </w:tcPr>
          <w:p w14:paraId="217FCAE1"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D6</w:t>
            </w:r>
          </w:p>
        </w:tc>
        <w:tc>
          <w:tcPr>
            <w:tcW w:w="1715" w:type="dxa"/>
            <w:shd w:val="clear" w:color="auto" w:fill="auto"/>
            <w:vAlign w:val="center"/>
            <w:hideMark/>
          </w:tcPr>
          <w:p w14:paraId="3E96CC64"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755" w:type="dxa"/>
            <w:shd w:val="clear" w:color="auto" w:fill="auto"/>
            <w:vAlign w:val="center"/>
            <w:hideMark/>
          </w:tcPr>
          <w:p w14:paraId="3A2BEA13"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41BFBB43"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430" w:type="dxa"/>
            <w:vAlign w:val="center"/>
          </w:tcPr>
          <w:p w14:paraId="737FC371"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0779B88C"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150" w:type="dxa"/>
            <w:shd w:val="clear" w:color="auto" w:fill="auto"/>
            <w:vAlign w:val="center"/>
            <w:hideMark/>
          </w:tcPr>
          <w:p w14:paraId="63A974F3" w14:textId="77777777" w:rsidR="00673186" w:rsidRPr="00F7505C" w:rsidRDefault="00673186" w:rsidP="00694D0E">
            <w:pPr>
              <w:jc w:val="center"/>
              <w:rPr>
                <w:rFonts w:ascii="Times" w:hAnsi="Times" w:cs="Calibri"/>
                <w:color w:val="000000"/>
              </w:rPr>
            </w:pPr>
          </w:p>
        </w:tc>
      </w:tr>
      <w:tr w:rsidR="00673186" w14:paraId="27C04E66" w14:textId="77777777" w:rsidTr="00694D0E">
        <w:trPr>
          <w:trHeight w:val="360"/>
        </w:trPr>
        <w:tc>
          <w:tcPr>
            <w:tcW w:w="1257" w:type="dxa"/>
            <w:shd w:val="clear" w:color="auto" w:fill="auto"/>
            <w:vAlign w:val="center"/>
            <w:hideMark/>
          </w:tcPr>
          <w:p w14:paraId="36768DC4"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D7</w:t>
            </w:r>
          </w:p>
        </w:tc>
        <w:tc>
          <w:tcPr>
            <w:tcW w:w="1715" w:type="dxa"/>
            <w:shd w:val="clear" w:color="auto" w:fill="auto"/>
            <w:vAlign w:val="center"/>
            <w:hideMark/>
          </w:tcPr>
          <w:p w14:paraId="7D295C4F"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755" w:type="dxa"/>
            <w:shd w:val="clear" w:color="auto" w:fill="auto"/>
            <w:vAlign w:val="center"/>
            <w:hideMark/>
          </w:tcPr>
          <w:p w14:paraId="36C7472C"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16024239" w14:textId="77777777" w:rsidR="00673186" w:rsidRPr="00F7505C" w:rsidRDefault="00673186" w:rsidP="00694D0E">
            <w:pPr>
              <w:jc w:val="center"/>
              <w:rPr>
                <w:rFonts w:ascii="Times" w:hAnsi="Times" w:cs="Calibri"/>
                <w:color w:val="000000"/>
              </w:rPr>
            </w:pPr>
          </w:p>
        </w:tc>
        <w:tc>
          <w:tcPr>
            <w:tcW w:w="1430" w:type="dxa"/>
            <w:vAlign w:val="center"/>
          </w:tcPr>
          <w:p w14:paraId="6FB33303"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48B8DDAB" w14:textId="77777777" w:rsidR="00673186" w:rsidRPr="00F7505C" w:rsidRDefault="00673186" w:rsidP="00694D0E">
            <w:pPr>
              <w:jc w:val="center"/>
              <w:rPr>
                <w:rFonts w:ascii="Times" w:hAnsi="Times" w:cs="Calibri"/>
                <w:color w:val="000000"/>
                <w:lang w:val="en-US"/>
              </w:rPr>
            </w:pPr>
          </w:p>
        </w:tc>
        <w:tc>
          <w:tcPr>
            <w:tcW w:w="1150" w:type="dxa"/>
            <w:shd w:val="clear" w:color="auto" w:fill="auto"/>
            <w:vAlign w:val="center"/>
            <w:hideMark/>
          </w:tcPr>
          <w:p w14:paraId="771CD264" w14:textId="77777777" w:rsidR="00673186" w:rsidRPr="00F7505C" w:rsidRDefault="00673186" w:rsidP="00694D0E">
            <w:pPr>
              <w:jc w:val="center"/>
              <w:rPr>
                <w:rFonts w:ascii="Times" w:hAnsi="Times" w:cs="Calibri"/>
                <w:color w:val="000000"/>
              </w:rPr>
            </w:pPr>
          </w:p>
        </w:tc>
      </w:tr>
      <w:tr w:rsidR="00673186" w14:paraId="75ED22C1" w14:textId="77777777" w:rsidTr="00694D0E">
        <w:trPr>
          <w:trHeight w:val="360"/>
        </w:trPr>
        <w:tc>
          <w:tcPr>
            <w:tcW w:w="1257" w:type="dxa"/>
            <w:shd w:val="clear" w:color="auto" w:fill="auto"/>
            <w:vAlign w:val="center"/>
            <w:hideMark/>
          </w:tcPr>
          <w:p w14:paraId="178C7380"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D8</w:t>
            </w:r>
          </w:p>
        </w:tc>
        <w:tc>
          <w:tcPr>
            <w:tcW w:w="1715" w:type="dxa"/>
            <w:shd w:val="clear" w:color="auto" w:fill="auto"/>
            <w:vAlign w:val="center"/>
            <w:hideMark/>
          </w:tcPr>
          <w:p w14:paraId="0237C42E" w14:textId="77777777" w:rsidR="00673186" w:rsidRPr="00F7505C" w:rsidRDefault="00673186" w:rsidP="00694D0E">
            <w:pPr>
              <w:jc w:val="center"/>
              <w:rPr>
                <w:rFonts w:ascii="Times" w:hAnsi="Times" w:cs="Calibri"/>
                <w:color w:val="000000"/>
              </w:rPr>
            </w:pPr>
          </w:p>
        </w:tc>
        <w:tc>
          <w:tcPr>
            <w:tcW w:w="755" w:type="dxa"/>
            <w:shd w:val="clear" w:color="auto" w:fill="auto"/>
            <w:vAlign w:val="center"/>
            <w:hideMark/>
          </w:tcPr>
          <w:p w14:paraId="306DC18C"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7DA6F179" w14:textId="77777777" w:rsidR="00673186" w:rsidRPr="00F7505C" w:rsidRDefault="00673186" w:rsidP="00694D0E">
            <w:pPr>
              <w:jc w:val="center"/>
              <w:rPr>
                <w:rFonts w:ascii="Times" w:hAnsi="Times" w:cs="Calibri"/>
                <w:color w:val="000000"/>
              </w:rPr>
            </w:pPr>
          </w:p>
        </w:tc>
        <w:tc>
          <w:tcPr>
            <w:tcW w:w="1430" w:type="dxa"/>
            <w:vAlign w:val="center"/>
          </w:tcPr>
          <w:p w14:paraId="088AA918" w14:textId="77777777" w:rsidR="00673186" w:rsidRPr="00F7505C" w:rsidRDefault="00673186" w:rsidP="00694D0E">
            <w:pPr>
              <w:jc w:val="center"/>
              <w:rPr>
                <w:rFonts w:ascii="Times" w:hAnsi="Times" w:cs="Calibri"/>
                <w:color w:val="000000"/>
                <w:lang w:val="en-US"/>
              </w:rPr>
            </w:pPr>
          </w:p>
        </w:tc>
        <w:tc>
          <w:tcPr>
            <w:tcW w:w="1456" w:type="dxa"/>
            <w:vAlign w:val="center"/>
          </w:tcPr>
          <w:p w14:paraId="4A85B431"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150" w:type="dxa"/>
            <w:shd w:val="clear" w:color="auto" w:fill="auto"/>
            <w:vAlign w:val="center"/>
            <w:hideMark/>
          </w:tcPr>
          <w:p w14:paraId="065E97AB" w14:textId="77777777" w:rsidR="00673186" w:rsidRPr="00F7505C" w:rsidRDefault="00673186" w:rsidP="00694D0E">
            <w:pPr>
              <w:jc w:val="center"/>
              <w:rPr>
                <w:rFonts w:ascii="Times" w:hAnsi="Times" w:cs="Calibri"/>
                <w:color w:val="000000"/>
              </w:rPr>
            </w:pPr>
          </w:p>
        </w:tc>
      </w:tr>
      <w:tr w:rsidR="00673186" w14:paraId="6BADA6CA" w14:textId="77777777" w:rsidTr="00694D0E">
        <w:trPr>
          <w:trHeight w:val="360"/>
        </w:trPr>
        <w:tc>
          <w:tcPr>
            <w:tcW w:w="1257" w:type="dxa"/>
            <w:shd w:val="clear" w:color="auto" w:fill="auto"/>
            <w:vAlign w:val="center"/>
            <w:hideMark/>
          </w:tcPr>
          <w:p w14:paraId="255B49B0"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D9</w:t>
            </w:r>
          </w:p>
        </w:tc>
        <w:tc>
          <w:tcPr>
            <w:tcW w:w="1715" w:type="dxa"/>
            <w:shd w:val="clear" w:color="auto" w:fill="auto"/>
            <w:vAlign w:val="center"/>
            <w:hideMark/>
          </w:tcPr>
          <w:p w14:paraId="3A26BD47" w14:textId="77777777" w:rsidR="00673186" w:rsidRPr="00F7505C" w:rsidRDefault="00673186" w:rsidP="00694D0E">
            <w:pPr>
              <w:jc w:val="center"/>
              <w:rPr>
                <w:rFonts w:ascii="Times" w:hAnsi="Times" w:cs="Calibri"/>
                <w:color w:val="000000"/>
              </w:rPr>
            </w:pPr>
          </w:p>
        </w:tc>
        <w:tc>
          <w:tcPr>
            <w:tcW w:w="755" w:type="dxa"/>
            <w:shd w:val="clear" w:color="auto" w:fill="auto"/>
            <w:vAlign w:val="center"/>
            <w:hideMark/>
          </w:tcPr>
          <w:p w14:paraId="7B382C8C"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3511FC4F" w14:textId="77777777" w:rsidR="00673186" w:rsidRPr="00F7505C" w:rsidRDefault="00673186" w:rsidP="00694D0E">
            <w:pPr>
              <w:jc w:val="center"/>
              <w:rPr>
                <w:rFonts w:ascii="Times" w:hAnsi="Times" w:cs="Calibri"/>
                <w:color w:val="000000"/>
              </w:rPr>
            </w:pPr>
            <w:r>
              <w:rPr>
                <w:rFonts w:ascii="Times" w:hAnsi="Times" w:cs="Calibri"/>
                <w:color w:val="000000"/>
              </w:rPr>
              <w:t>*</w:t>
            </w:r>
          </w:p>
        </w:tc>
        <w:tc>
          <w:tcPr>
            <w:tcW w:w="1430" w:type="dxa"/>
            <w:vAlign w:val="center"/>
          </w:tcPr>
          <w:p w14:paraId="0E092983"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456" w:type="dxa"/>
            <w:vAlign w:val="center"/>
          </w:tcPr>
          <w:p w14:paraId="108A2CA8"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w:t>
            </w:r>
          </w:p>
        </w:tc>
        <w:tc>
          <w:tcPr>
            <w:tcW w:w="1150" w:type="dxa"/>
            <w:shd w:val="clear" w:color="auto" w:fill="auto"/>
            <w:vAlign w:val="center"/>
            <w:hideMark/>
          </w:tcPr>
          <w:p w14:paraId="1FDFE700" w14:textId="77777777" w:rsidR="00673186" w:rsidRPr="00F7505C" w:rsidRDefault="00673186" w:rsidP="00694D0E">
            <w:pPr>
              <w:jc w:val="center"/>
              <w:rPr>
                <w:rFonts w:ascii="Times" w:hAnsi="Times" w:cs="Calibri"/>
                <w:color w:val="000000"/>
              </w:rPr>
            </w:pPr>
            <w:r>
              <w:rPr>
                <w:rFonts w:ascii="Times" w:hAnsi="Times" w:cs="Calibri"/>
                <w:color w:val="000000"/>
              </w:rPr>
              <w:t>*</w:t>
            </w:r>
          </w:p>
        </w:tc>
      </w:tr>
      <w:tr w:rsidR="00673186" w14:paraId="5CBFDD23" w14:textId="77777777" w:rsidTr="00694D0E">
        <w:trPr>
          <w:trHeight w:val="360"/>
        </w:trPr>
        <w:tc>
          <w:tcPr>
            <w:tcW w:w="1257" w:type="dxa"/>
            <w:shd w:val="clear" w:color="auto" w:fill="auto"/>
            <w:vAlign w:val="center"/>
            <w:hideMark/>
          </w:tcPr>
          <w:p w14:paraId="7FE491A2"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D10</w:t>
            </w:r>
          </w:p>
        </w:tc>
        <w:tc>
          <w:tcPr>
            <w:tcW w:w="1715" w:type="dxa"/>
            <w:shd w:val="clear" w:color="auto" w:fill="auto"/>
            <w:vAlign w:val="center"/>
            <w:hideMark/>
          </w:tcPr>
          <w:p w14:paraId="7EB3F699"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 </w:t>
            </w:r>
          </w:p>
        </w:tc>
        <w:tc>
          <w:tcPr>
            <w:tcW w:w="755" w:type="dxa"/>
            <w:shd w:val="clear" w:color="auto" w:fill="auto"/>
            <w:vAlign w:val="center"/>
            <w:hideMark/>
          </w:tcPr>
          <w:p w14:paraId="59084A6F" w14:textId="77777777" w:rsidR="00673186" w:rsidRPr="00F7505C" w:rsidRDefault="00673186" w:rsidP="00694D0E">
            <w:pPr>
              <w:jc w:val="both"/>
              <w:rPr>
                <w:rFonts w:ascii="Times" w:hAnsi="Times" w:cs="Calibri"/>
                <w:color w:val="000000"/>
              </w:rPr>
            </w:pPr>
            <w:r>
              <w:rPr>
                <w:rFonts w:ascii="Times" w:hAnsi="Times" w:cs="Calibri"/>
                <w:color w:val="000000"/>
              </w:rPr>
              <w:t>*</w:t>
            </w:r>
          </w:p>
        </w:tc>
        <w:tc>
          <w:tcPr>
            <w:tcW w:w="1163" w:type="dxa"/>
            <w:shd w:val="clear" w:color="auto" w:fill="auto"/>
            <w:vAlign w:val="center"/>
            <w:hideMark/>
          </w:tcPr>
          <w:p w14:paraId="2E1C7218"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 </w:t>
            </w:r>
          </w:p>
        </w:tc>
        <w:tc>
          <w:tcPr>
            <w:tcW w:w="1430" w:type="dxa"/>
            <w:vAlign w:val="center"/>
          </w:tcPr>
          <w:p w14:paraId="1451E088" w14:textId="77777777" w:rsidR="00673186" w:rsidRPr="00F7505C" w:rsidRDefault="00673186" w:rsidP="00694D0E">
            <w:pPr>
              <w:jc w:val="both"/>
              <w:rPr>
                <w:rFonts w:ascii="Times" w:hAnsi="Times" w:cs="Calibri"/>
                <w:color w:val="000000"/>
                <w:lang w:val="en-US"/>
              </w:rPr>
            </w:pPr>
            <w:r w:rsidRPr="00F7505C">
              <w:rPr>
                <w:rFonts w:ascii="Times" w:hAnsi="Times" w:cs="Calibri"/>
                <w:color w:val="000000"/>
                <w:lang w:val="en-US"/>
              </w:rPr>
              <w:t> </w:t>
            </w:r>
          </w:p>
        </w:tc>
        <w:tc>
          <w:tcPr>
            <w:tcW w:w="1456" w:type="dxa"/>
            <w:vAlign w:val="center"/>
          </w:tcPr>
          <w:p w14:paraId="241F84C5" w14:textId="77777777" w:rsidR="00673186" w:rsidRPr="00F7505C" w:rsidRDefault="00673186" w:rsidP="00694D0E">
            <w:pPr>
              <w:jc w:val="both"/>
              <w:rPr>
                <w:rFonts w:ascii="Times" w:hAnsi="Times" w:cs="Calibri"/>
                <w:color w:val="000000"/>
                <w:lang w:val="en-US"/>
              </w:rPr>
            </w:pPr>
            <w:r w:rsidRPr="00F7505C">
              <w:rPr>
                <w:rFonts w:ascii="Times" w:hAnsi="Times" w:cs="Calibri"/>
                <w:color w:val="000000"/>
                <w:lang w:val="en-US"/>
              </w:rPr>
              <w:t> </w:t>
            </w:r>
          </w:p>
        </w:tc>
        <w:tc>
          <w:tcPr>
            <w:tcW w:w="1150" w:type="dxa"/>
            <w:shd w:val="clear" w:color="auto" w:fill="auto"/>
            <w:vAlign w:val="center"/>
            <w:hideMark/>
          </w:tcPr>
          <w:p w14:paraId="6835385B" w14:textId="77777777" w:rsidR="00673186" w:rsidRPr="00F7505C" w:rsidRDefault="00673186" w:rsidP="00694D0E">
            <w:pPr>
              <w:jc w:val="both"/>
              <w:rPr>
                <w:rFonts w:ascii="Times" w:hAnsi="Times" w:cs="Calibri"/>
                <w:color w:val="000000"/>
              </w:rPr>
            </w:pPr>
            <w:r w:rsidRPr="00F7505C">
              <w:rPr>
                <w:rFonts w:ascii="Times" w:hAnsi="Times" w:cs="Calibri"/>
                <w:color w:val="000000"/>
                <w:lang w:val="en-US"/>
              </w:rPr>
              <w:t> </w:t>
            </w:r>
          </w:p>
        </w:tc>
      </w:tr>
      <w:tr w:rsidR="00673186" w14:paraId="302DCA1C" w14:textId="77777777" w:rsidTr="00694D0E">
        <w:trPr>
          <w:trHeight w:val="360"/>
        </w:trPr>
        <w:tc>
          <w:tcPr>
            <w:tcW w:w="1257" w:type="dxa"/>
            <w:shd w:val="clear" w:color="auto" w:fill="auto"/>
            <w:vAlign w:val="center"/>
            <w:hideMark/>
          </w:tcPr>
          <w:p w14:paraId="47937F00" w14:textId="77777777" w:rsidR="00673186" w:rsidRPr="00F7505C" w:rsidRDefault="00673186" w:rsidP="00694D0E">
            <w:pPr>
              <w:jc w:val="both"/>
              <w:rPr>
                <w:rFonts w:ascii="Times" w:hAnsi="Times" w:cs="Calibri"/>
                <w:color w:val="000000"/>
              </w:rPr>
            </w:pPr>
            <w:r>
              <w:rPr>
                <w:rFonts w:ascii="Times" w:hAnsi="Times" w:cs="Calibri"/>
                <w:color w:val="000000"/>
              </w:rPr>
              <w:t>Total</w:t>
            </w:r>
          </w:p>
        </w:tc>
        <w:tc>
          <w:tcPr>
            <w:tcW w:w="1715" w:type="dxa"/>
            <w:shd w:val="clear" w:color="auto" w:fill="auto"/>
            <w:vAlign w:val="center"/>
            <w:hideMark/>
          </w:tcPr>
          <w:p w14:paraId="007C0370" w14:textId="77777777" w:rsidR="00673186" w:rsidRPr="00F7505C" w:rsidRDefault="00673186" w:rsidP="00694D0E">
            <w:pPr>
              <w:jc w:val="center"/>
              <w:rPr>
                <w:rFonts w:ascii="Times" w:hAnsi="Times" w:cs="Calibri"/>
                <w:color w:val="000000"/>
              </w:rPr>
            </w:pPr>
            <w:r>
              <w:rPr>
                <w:rFonts w:ascii="Times" w:hAnsi="Times" w:cs="Calibri"/>
                <w:color w:val="000000"/>
                <w:lang w:val="en-US"/>
              </w:rPr>
              <w:t>5</w:t>
            </w:r>
          </w:p>
        </w:tc>
        <w:tc>
          <w:tcPr>
            <w:tcW w:w="755" w:type="dxa"/>
            <w:shd w:val="clear" w:color="auto" w:fill="auto"/>
            <w:vAlign w:val="center"/>
            <w:hideMark/>
          </w:tcPr>
          <w:p w14:paraId="309C8A66" w14:textId="77777777" w:rsidR="00673186" w:rsidRPr="00F7505C" w:rsidRDefault="00673186" w:rsidP="00694D0E">
            <w:pPr>
              <w:jc w:val="center"/>
              <w:rPr>
                <w:rFonts w:ascii="Times" w:hAnsi="Times" w:cs="Calibri"/>
                <w:color w:val="000000"/>
              </w:rPr>
            </w:pPr>
            <w:r>
              <w:rPr>
                <w:rFonts w:ascii="Times" w:hAnsi="Times" w:cs="Calibri"/>
                <w:color w:val="000000"/>
              </w:rPr>
              <w:t>9</w:t>
            </w:r>
          </w:p>
        </w:tc>
        <w:tc>
          <w:tcPr>
            <w:tcW w:w="1163" w:type="dxa"/>
            <w:shd w:val="clear" w:color="auto" w:fill="auto"/>
            <w:vAlign w:val="center"/>
            <w:hideMark/>
          </w:tcPr>
          <w:p w14:paraId="00763311" w14:textId="77777777" w:rsidR="00673186" w:rsidRPr="00F7505C" w:rsidRDefault="00673186" w:rsidP="00694D0E">
            <w:pPr>
              <w:jc w:val="center"/>
              <w:rPr>
                <w:rFonts w:ascii="Times" w:hAnsi="Times" w:cs="Calibri"/>
                <w:color w:val="000000"/>
              </w:rPr>
            </w:pPr>
            <w:r>
              <w:rPr>
                <w:rFonts w:ascii="Times" w:hAnsi="Times" w:cs="Calibri"/>
                <w:color w:val="000000"/>
                <w:lang w:val="en-US"/>
              </w:rPr>
              <w:t>4</w:t>
            </w:r>
          </w:p>
        </w:tc>
        <w:tc>
          <w:tcPr>
            <w:tcW w:w="1430" w:type="dxa"/>
            <w:vAlign w:val="center"/>
          </w:tcPr>
          <w:p w14:paraId="5191C125"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7</w:t>
            </w:r>
          </w:p>
        </w:tc>
        <w:tc>
          <w:tcPr>
            <w:tcW w:w="1456" w:type="dxa"/>
            <w:vAlign w:val="center"/>
          </w:tcPr>
          <w:p w14:paraId="5FAB7FD8" w14:textId="77777777" w:rsidR="00673186" w:rsidRPr="00F7505C" w:rsidRDefault="00673186" w:rsidP="00694D0E">
            <w:pPr>
              <w:jc w:val="center"/>
              <w:rPr>
                <w:rFonts w:ascii="Times" w:hAnsi="Times" w:cs="Calibri"/>
                <w:color w:val="000000"/>
                <w:lang w:val="en-US"/>
              </w:rPr>
            </w:pPr>
            <w:r>
              <w:rPr>
                <w:rFonts w:ascii="Times" w:hAnsi="Times" w:cs="Calibri"/>
                <w:color w:val="000000"/>
                <w:lang w:val="en-US"/>
              </w:rPr>
              <w:t>6</w:t>
            </w:r>
          </w:p>
        </w:tc>
        <w:tc>
          <w:tcPr>
            <w:tcW w:w="1150" w:type="dxa"/>
            <w:shd w:val="clear" w:color="auto" w:fill="auto"/>
            <w:vAlign w:val="center"/>
            <w:hideMark/>
          </w:tcPr>
          <w:p w14:paraId="51547588" w14:textId="77777777" w:rsidR="00673186" w:rsidRPr="00F7505C" w:rsidRDefault="00673186" w:rsidP="00694D0E">
            <w:pPr>
              <w:jc w:val="center"/>
              <w:rPr>
                <w:rFonts w:ascii="Times" w:hAnsi="Times" w:cs="Calibri"/>
                <w:color w:val="000000"/>
              </w:rPr>
            </w:pPr>
            <w:r>
              <w:rPr>
                <w:rFonts w:ascii="Times" w:hAnsi="Times" w:cs="Calibri"/>
                <w:color w:val="000000"/>
                <w:lang w:val="en-US"/>
              </w:rPr>
              <w:t>1</w:t>
            </w:r>
          </w:p>
        </w:tc>
      </w:tr>
    </w:tbl>
    <w:p w14:paraId="0F7AF7EA" w14:textId="11A842C4" w:rsidR="00014676" w:rsidRDefault="00014676" w:rsidP="00673186">
      <w:pPr>
        <w:pStyle w:val="UvAnormal"/>
      </w:pPr>
    </w:p>
    <w:p w14:paraId="4B86E912" w14:textId="0B86E5AC" w:rsidR="00014676" w:rsidRPr="00014676" w:rsidRDefault="00014676" w:rsidP="00014676">
      <w:pPr>
        <w:rPr>
          <w:rFonts w:ascii="Times" w:eastAsia="SimSun" w:hAnsi="Times"/>
          <w:color w:val="000000" w:themeColor="text1"/>
          <w:lang w:val="en-US"/>
        </w:rPr>
      </w:pPr>
      <w:r>
        <w:br w:type="page"/>
      </w:r>
    </w:p>
    <w:p w14:paraId="4E9C6854" w14:textId="77777777" w:rsidR="00F21B7B" w:rsidRDefault="00F21B7B" w:rsidP="00F21B7B">
      <w:pPr>
        <w:pStyle w:val="UvAnormal"/>
      </w:pPr>
      <w:r>
        <w:lastRenderedPageBreak/>
        <w:t>Table 7. Details of the supporting reasons mentioned by each participant in the deaf group</w:t>
      </w:r>
    </w:p>
    <w:tbl>
      <w:tblPr>
        <w:tblStyle w:val="TableGrid"/>
        <w:tblW w:w="9595" w:type="dxa"/>
        <w:tblLook w:val="04A0" w:firstRow="1" w:lastRow="0" w:firstColumn="1" w:lastColumn="0" w:noHBand="0" w:noVBand="1"/>
      </w:tblPr>
      <w:tblGrid>
        <w:gridCol w:w="1300"/>
        <w:gridCol w:w="1300"/>
        <w:gridCol w:w="1550"/>
        <w:gridCol w:w="1300"/>
        <w:gridCol w:w="1416"/>
        <w:gridCol w:w="1429"/>
        <w:gridCol w:w="1300"/>
      </w:tblGrid>
      <w:tr w:rsidR="00F21B7B" w14:paraId="6993EB31" w14:textId="77777777" w:rsidTr="00694D0E">
        <w:trPr>
          <w:trHeight w:val="360"/>
        </w:trPr>
        <w:tc>
          <w:tcPr>
            <w:tcW w:w="1300" w:type="dxa"/>
            <w:vMerge w:val="restart"/>
            <w:vAlign w:val="center"/>
            <w:hideMark/>
          </w:tcPr>
          <w:p w14:paraId="615B4577" w14:textId="77777777" w:rsidR="00F21B7B" w:rsidRPr="00B02AEA" w:rsidRDefault="00F21B7B" w:rsidP="00694D0E">
            <w:pPr>
              <w:jc w:val="center"/>
              <w:rPr>
                <w:rFonts w:ascii="Times" w:hAnsi="Times" w:cs="Calibri"/>
                <w:color w:val="000000"/>
              </w:rPr>
            </w:pPr>
            <w:r w:rsidRPr="00F7505C">
              <w:rPr>
                <w:rFonts w:ascii="Times" w:hAnsi="Times" w:cs="Calibri"/>
                <w:color w:val="000000"/>
                <w:lang w:val="en-US"/>
              </w:rPr>
              <w:t>Participant</w:t>
            </w:r>
          </w:p>
        </w:tc>
        <w:tc>
          <w:tcPr>
            <w:tcW w:w="1300" w:type="dxa"/>
            <w:noWrap/>
            <w:vAlign w:val="center"/>
            <w:hideMark/>
          </w:tcPr>
          <w:p w14:paraId="0584D61A" w14:textId="77777777" w:rsidR="00F21B7B" w:rsidRPr="00B02AEA" w:rsidRDefault="00F21B7B" w:rsidP="00694D0E">
            <w:pPr>
              <w:rPr>
                <w:rFonts w:ascii="Times" w:hAnsi="Times" w:cs="Calibri"/>
                <w:color w:val="000000"/>
              </w:rPr>
            </w:pPr>
            <w:r w:rsidRPr="00F7505C">
              <w:rPr>
                <w:rFonts w:ascii="Times" w:hAnsi="Times" w:cs="Calibri"/>
                <w:color w:val="000000"/>
                <w:lang w:val="en-US"/>
              </w:rPr>
              <w:t>Reason 1</w:t>
            </w:r>
          </w:p>
        </w:tc>
        <w:tc>
          <w:tcPr>
            <w:tcW w:w="1509" w:type="dxa"/>
            <w:noWrap/>
            <w:vAlign w:val="center"/>
            <w:hideMark/>
          </w:tcPr>
          <w:p w14:paraId="54165E30" w14:textId="77777777" w:rsidR="00F21B7B" w:rsidRPr="00B02AEA" w:rsidRDefault="00F21B7B" w:rsidP="00694D0E">
            <w:pPr>
              <w:rPr>
                <w:rFonts w:ascii="Times" w:hAnsi="Times" w:cs="Calibri"/>
                <w:color w:val="000000"/>
              </w:rPr>
            </w:pPr>
            <w:r w:rsidRPr="00F7505C">
              <w:rPr>
                <w:rFonts w:ascii="Times" w:hAnsi="Times" w:cs="Calibri"/>
                <w:color w:val="000000"/>
                <w:lang w:val="en-US"/>
              </w:rPr>
              <w:t>Reason 2</w:t>
            </w:r>
          </w:p>
        </w:tc>
        <w:tc>
          <w:tcPr>
            <w:tcW w:w="1300" w:type="dxa"/>
            <w:noWrap/>
            <w:vAlign w:val="center"/>
            <w:hideMark/>
          </w:tcPr>
          <w:p w14:paraId="792840DC" w14:textId="77777777" w:rsidR="00F21B7B" w:rsidRPr="00B02AEA" w:rsidRDefault="00F21B7B" w:rsidP="00694D0E">
            <w:pPr>
              <w:rPr>
                <w:rFonts w:ascii="Times" w:hAnsi="Times" w:cs="Calibri"/>
                <w:color w:val="000000"/>
              </w:rPr>
            </w:pPr>
            <w:r w:rsidRPr="00F7505C">
              <w:rPr>
                <w:rFonts w:ascii="Times" w:hAnsi="Times" w:cs="Calibri"/>
                <w:color w:val="000000"/>
                <w:lang w:val="en-US"/>
              </w:rPr>
              <w:t>Reason 3</w:t>
            </w:r>
          </w:p>
        </w:tc>
        <w:tc>
          <w:tcPr>
            <w:tcW w:w="1430" w:type="dxa"/>
            <w:vAlign w:val="center"/>
          </w:tcPr>
          <w:p w14:paraId="184D2791" w14:textId="77777777" w:rsidR="00F21B7B" w:rsidRPr="00FA2A50" w:rsidRDefault="00F21B7B" w:rsidP="00694D0E">
            <w:pPr>
              <w:rPr>
                <w:rFonts w:ascii="Times" w:hAnsi="Times" w:cs="Calibri"/>
                <w:color w:val="000000"/>
              </w:rPr>
            </w:pPr>
            <w:r w:rsidRPr="00F7505C">
              <w:rPr>
                <w:rFonts w:ascii="Times" w:hAnsi="Times" w:cs="Calibri"/>
                <w:color w:val="000000"/>
                <w:lang w:val="en-US"/>
              </w:rPr>
              <w:t>Reason 4</w:t>
            </w:r>
          </w:p>
        </w:tc>
        <w:tc>
          <w:tcPr>
            <w:tcW w:w="1456" w:type="dxa"/>
            <w:vAlign w:val="center"/>
          </w:tcPr>
          <w:p w14:paraId="62F3B207" w14:textId="77777777" w:rsidR="00F21B7B" w:rsidRPr="00FA2A50" w:rsidRDefault="00F21B7B" w:rsidP="00694D0E">
            <w:pPr>
              <w:rPr>
                <w:rFonts w:ascii="Times" w:hAnsi="Times" w:cs="Calibri"/>
                <w:color w:val="000000"/>
              </w:rPr>
            </w:pPr>
            <w:r w:rsidRPr="00F7505C">
              <w:rPr>
                <w:rFonts w:ascii="Times" w:hAnsi="Times" w:cs="Calibri"/>
                <w:color w:val="000000"/>
                <w:lang w:val="en-US"/>
              </w:rPr>
              <w:t xml:space="preserve">Reason </w:t>
            </w:r>
            <w:r>
              <w:rPr>
                <w:rFonts w:ascii="Times" w:hAnsi="Times" w:cs="Calibri"/>
                <w:color w:val="000000"/>
                <w:lang w:val="en-US"/>
              </w:rPr>
              <w:t>5</w:t>
            </w:r>
          </w:p>
        </w:tc>
        <w:tc>
          <w:tcPr>
            <w:tcW w:w="1300" w:type="dxa"/>
            <w:noWrap/>
            <w:vAlign w:val="center"/>
            <w:hideMark/>
          </w:tcPr>
          <w:p w14:paraId="3A0193E8" w14:textId="77777777" w:rsidR="00F21B7B" w:rsidRPr="00B02AEA" w:rsidRDefault="00F21B7B" w:rsidP="00694D0E">
            <w:pPr>
              <w:rPr>
                <w:rFonts w:ascii="Times" w:hAnsi="Times" w:cs="Calibri"/>
                <w:color w:val="000000"/>
              </w:rPr>
            </w:pPr>
            <w:r w:rsidRPr="00F7505C">
              <w:rPr>
                <w:rFonts w:ascii="Times" w:hAnsi="Times" w:cs="Calibri"/>
                <w:color w:val="000000"/>
                <w:lang w:val="en-US"/>
              </w:rPr>
              <w:t xml:space="preserve">Reason </w:t>
            </w:r>
            <w:r>
              <w:rPr>
                <w:rFonts w:ascii="Times" w:hAnsi="Times" w:cs="Calibri"/>
                <w:color w:val="000000"/>
                <w:lang w:val="en-US"/>
              </w:rPr>
              <w:t>6</w:t>
            </w:r>
          </w:p>
        </w:tc>
      </w:tr>
      <w:tr w:rsidR="00F21B7B" w14:paraId="53AC8EDF" w14:textId="77777777" w:rsidTr="00694D0E">
        <w:trPr>
          <w:trHeight w:val="360"/>
        </w:trPr>
        <w:tc>
          <w:tcPr>
            <w:tcW w:w="1300" w:type="dxa"/>
            <w:vMerge/>
            <w:vAlign w:val="center"/>
          </w:tcPr>
          <w:p w14:paraId="6AB2B4AE" w14:textId="77777777" w:rsidR="00F21B7B" w:rsidRPr="00B02AEA" w:rsidRDefault="00F21B7B" w:rsidP="00694D0E">
            <w:pPr>
              <w:jc w:val="both"/>
              <w:rPr>
                <w:rFonts w:ascii="Times" w:hAnsi="Times" w:cs="Calibri"/>
                <w:color w:val="000000"/>
              </w:rPr>
            </w:pPr>
          </w:p>
        </w:tc>
        <w:tc>
          <w:tcPr>
            <w:tcW w:w="1300" w:type="dxa"/>
            <w:noWrap/>
          </w:tcPr>
          <w:p w14:paraId="64CA570B" w14:textId="77777777" w:rsidR="00F21B7B" w:rsidRPr="00B02AEA" w:rsidRDefault="00F21B7B" w:rsidP="00694D0E">
            <w:pPr>
              <w:rPr>
                <w:rFonts w:ascii="Times" w:hAnsi="Times" w:cs="Calibri"/>
                <w:color w:val="000000"/>
              </w:rPr>
            </w:pPr>
            <w:r>
              <w:rPr>
                <w:rFonts w:ascii="Times" w:hAnsi="Times" w:cs="Calibri"/>
                <w:color w:val="000000"/>
                <w:lang w:val="en-US"/>
              </w:rPr>
              <w:t xml:space="preserve">Equal </w:t>
            </w:r>
            <w:r w:rsidRPr="00727D57">
              <w:rPr>
                <w:rFonts w:ascii="Times" w:hAnsi="Times" w:cs="Calibri"/>
                <w:i/>
                <w:color w:val="000000"/>
                <w:lang w:val="en-US"/>
              </w:rPr>
              <w:t>human right</w:t>
            </w:r>
          </w:p>
        </w:tc>
        <w:tc>
          <w:tcPr>
            <w:tcW w:w="1509" w:type="dxa"/>
            <w:noWrap/>
          </w:tcPr>
          <w:p w14:paraId="417A270C" w14:textId="77777777" w:rsidR="00F21B7B" w:rsidRPr="00B02AEA" w:rsidRDefault="00F21B7B" w:rsidP="00694D0E">
            <w:pPr>
              <w:rPr>
                <w:rFonts w:ascii="Times" w:hAnsi="Times" w:cs="Calibri"/>
                <w:color w:val="000000"/>
              </w:rPr>
            </w:pPr>
            <w:r>
              <w:rPr>
                <w:rFonts w:ascii="Times" w:hAnsi="Times" w:cs="Calibri"/>
                <w:color w:val="000000"/>
                <w:lang w:val="en-US"/>
              </w:rPr>
              <w:t xml:space="preserve">Improve </w:t>
            </w:r>
            <w:r w:rsidRPr="00727D57">
              <w:rPr>
                <w:rFonts w:ascii="Times" w:hAnsi="Times" w:cs="Calibri"/>
                <w:i/>
                <w:color w:val="000000"/>
                <w:lang w:val="en-US"/>
              </w:rPr>
              <w:t>sign interpretation</w:t>
            </w:r>
            <w:r>
              <w:rPr>
                <w:rFonts w:ascii="Times" w:hAnsi="Times" w:cs="Calibri"/>
                <w:color w:val="000000"/>
                <w:lang w:val="en-US"/>
              </w:rPr>
              <w:t xml:space="preserve"> and </w:t>
            </w:r>
            <w:r w:rsidRPr="00727D57">
              <w:rPr>
                <w:rFonts w:ascii="Times" w:hAnsi="Times" w:cs="Calibri"/>
                <w:i/>
                <w:color w:val="000000"/>
                <w:lang w:val="en-US"/>
              </w:rPr>
              <w:t>living quality</w:t>
            </w:r>
            <w:r>
              <w:rPr>
                <w:rFonts w:ascii="Times" w:hAnsi="Times" w:cs="Calibri"/>
                <w:color w:val="000000"/>
                <w:lang w:val="en-US"/>
              </w:rPr>
              <w:t xml:space="preserve"> of the deaf</w:t>
            </w:r>
          </w:p>
        </w:tc>
        <w:tc>
          <w:tcPr>
            <w:tcW w:w="1300" w:type="dxa"/>
            <w:noWrap/>
          </w:tcPr>
          <w:p w14:paraId="0638E056" w14:textId="77777777" w:rsidR="00F21B7B" w:rsidRPr="00B02AEA" w:rsidRDefault="00F21B7B" w:rsidP="00694D0E">
            <w:pPr>
              <w:rPr>
                <w:rFonts w:ascii="Times" w:hAnsi="Times" w:cs="Calibri"/>
                <w:color w:val="000000"/>
              </w:rPr>
            </w:pPr>
            <w:r>
              <w:rPr>
                <w:rFonts w:ascii="Times" w:hAnsi="Times" w:cs="Calibri"/>
                <w:color w:val="000000"/>
              </w:rPr>
              <w:t xml:space="preserve">Better </w:t>
            </w:r>
            <w:r w:rsidRPr="007252AE">
              <w:rPr>
                <w:rFonts w:ascii="Times" w:hAnsi="Times" w:cs="Calibri"/>
                <w:i/>
                <w:color w:val="000000"/>
              </w:rPr>
              <w:t>education</w:t>
            </w:r>
            <w:r>
              <w:rPr>
                <w:rFonts w:ascii="Times" w:hAnsi="Times" w:cs="Calibri"/>
                <w:color w:val="000000"/>
              </w:rPr>
              <w:t xml:space="preserve"> for the deaf</w:t>
            </w:r>
          </w:p>
        </w:tc>
        <w:tc>
          <w:tcPr>
            <w:tcW w:w="1430" w:type="dxa"/>
          </w:tcPr>
          <w:p w14:paraId="4F030913" w14:textId="77777777" w:rsidR="00F21B7B" w:rsidRPr="00B02AEA" w:rsidRDefault="00F21B7B" w:rsidP="00694D0E">
            <w:pPr>
              <w:rPr>
                <w:rFonts w:ascii="Times" w:hAnsi="Times" w:cs="Calibri"/>
                <w:color w:val="000000"/>
              </w:rPr>
            </w:pPr>
            <w:r>
              <w:rPr>
                <w:rFonts w:ascii="Times" w:hAnsi="Times" w:cs="Calibri"/>
                <w:color w:val="000000"/>
                <w:lang w:val="en-US"/>
              </w:rPr>
              <w:t xml:space="preserve">Better </w:t>
            </w:r>
            <w:r w:rsidRPr="007252AE">
              <w:rPr>
                <w:rFonts w:ascii="Times" w:hAnsi="Times" w:cs="Calibri"/>
                <w:i/>
                <w:color w:val="000000"/>
                <w:lang w:val="en-US"/>
              </w:rPr>
              <w:t>social environment</w:t>
            </w:r>
            <w:r>
              <w:rPr>
                <w:rFonts w:ascii="Times" w:hAnsi="Times" w:cs="Calibri"/>
                <w:color w:val="000000"/>
                <w:lang w:val="en-US"/>
              </w:rPr>
              <w:t xml:space="preserve"> for the next deaf generation</w:t>
            </w:r>
          </w:p>
        </w:tc>
        <w:tc>
          <w:tcPr>
            <w:tcW w:w="1456" w:type="dxa"/>
          </w:tcPr>
          <w:p w14:paraId="428002D5" w14:textId="77777777" w:rsidR="00F21B7B" w:rsidRPr="00B02AEA" w:rsidRDefault="00F21B7B" w:rsidP="00694D0E">
            <w:pPr>
              <w:rPr>
                <w:rFonts w:ascii="Times" w:hAnsi="Times" w:cs="Calibri"/>
                <w:color w:val="000000"/>
              </w:rPr>
            </w:pPr>
            <w:r>
              <w:rPr>
                <w:rFonts w:ascii="Times" w:hAnsi="Times" w:cs="Calibri"/>
                <w:color w:val="000000"/>
                <w:lang w:val="en-US"/>
              </w:rPr>
              <w:t xml:space="preserve">Good for the </w:t>
            </w:r>
            <w:r w:rsidRPr="007252AE">
              <w:rPr>
                <w:rFonts w:ascii="Times" w:hAnsi="Times" w:cs="Calibri"/>
                <w:i/>
                <w:color w:val="000000"/>
                <w:lang w:val="en-US"/>
              </w:rPr>
              <w:t>development of HKSL</w:t>
            </w:r>
          </w:p>
        </w:tc>
        <w:tc>
          <w:tcPr>
            <w:tcW w:w="1300" w:type="dxa"/>
            <w:noWrap/>
          </w:tcPr>
          <w:p w14:paraId="43F9728E" w14:textId="77777777" w:rsidR="00F21B7B" w:rsidRPr="00B02AEA" w:rsidRDefault="00F21B7B" w:rsidP="00694D0E">
            <w:pPr>
              <w:rPr>
                <w:rFonts w:ascii="Times" w:hAnsi="Times" w:cs="Calibri"/>
                <w:color w:val="000000"/>
              </w:rPr>
            </w:pPr>
            <w:r w:rsidRPr="00C7485C">
              <w:rPr>
                <w:rFonts w:ascii="Times" w:hAnsi="Times" w:cs="Calibri"/>
                <w:i/>
                <w:color w:val="000000"/>
              </w:rPr>
              <w:t xml:space="preserve">Legal safeguard </w:t>
            </w:r>
          </w:p>
        </w:tc>
      </w:tr>
      <w:tr w:rsidR="00F21B7B" w14:paraId="2FCB969F" w14:textId="77777777" w:rsidTr="00694D0E">
        <w:trPr>
          <w:trHeight w:val="360"/>
        </w:trPr>
        <w:tc>
          <w:tcPr>
            <w:tcW w:w="1300" w:type="dxa"/>
            <w:noWrap/>
            <w:hideMark/>
          </w:tcPr>
          <w:p w14:paraId="1DF1E053" w14:textId="77777777" w:rsidR="00F21B7B" w:rsidRPr="00B02AEA" w:rsidRDefault="00F21B7B" w:rsidP="00694D0E">
            <w:pPr>
              <w:rPr>
                <w:rFonts w:ascii="Times" w:hAnsi="Times" w:cs="Calibri"/>
                <w:color w:val="000000"/>
              </w:rPr>
            </w:pPr>
            <w:r w:rsidRPr="00B02AEA">
              <w:rPr>
                <w:rFonts w:ascii="Times" w:hAnsi="Times" w:cs="Calibri"/>
                <w:color w:val="000000"/>
              </w:rPr>
              <w:t>HR2</w:t>
            </w:r>
          </w:p>
        </w:tc>
        <w:tc>
          <w:tcPr>
            <w:tcW w:w="1300" w:type="dxa"/>
            <w:noWrap/>
            <w:hideMark/>
          </w:tcPr>
          <w:p w14:paraId="6337856D" w14:textId="77777777" w:rsidR="00F21B7B" w:rsidRPr="00B02AEA" w:rsidRDefault="00F21B7B" w:rsidP="00694D0E">
            <w:pPr>
              <w:jc w:val="center"/>
              <w:rPr>
                <w:rFonts w:ascii="Times" w:hAnsi="Times" w:cs="Calibri"/>
                <w:color w:val="000000"/>
              </w:rPr>
            </w:pPr>
          </w:p>
        </w:tc>
        <w:tc>
          <w:tcPr>
            <w:tcW w:w="1509" w:type="dxa"/>
            <w:noWrap/>
            <w:hideMark/>
          </w:tcPr>
          <w:p w14:paraId="6406860E" w14:textId="77777777" w:rsidR="00F21B7B" w:rsidRPr="00B02AEA" w:rsidRDefault="00F21B7B" w:rsidP="00694D0E">
            <w:pPr>
              <w:jc w:val="center"/>
              <w:rPr>
                <w:rFonts w:ascii="Times" w:hAnsi="Times" w:cs="Calibri"/>
                <w:color w:val="000000"/>
              </w:rPr>
            </w:pPr>
            <w:r w:rsidRPr="00FA2A50">
              <w:rPr>
                <w:rFonts w:ascii="Times" w:hAnsi="Times" w:cs="Calibri"/>
                <w:color w:val="000000"/>
              </w:rPr>
              <w:t>*</w:t>
            </w:r>
          </w:p>
        </w:tc>
        <w:tc>
          <w:tcPr>
            <w:tcW w:w="1300" w:type="dxa"/>
            <w:noWrap/>
            <w:hideMark/>
          </w:tcPr>
          <w:p w14:paraId="6951B0A8" w14:textId="77777777" w:rsidR="00F21B7B" w:rsidRPr="00B02AEA" w:rsidRDefault="00F21B7B" w:rsidP="00694D0E">
            <w:pPr>
              <w:jc w:val="center"/>
              <w:rPr>
                <w:rFonts w:ascii="Times" w:hAnsi="Times" w:cs="Calibri"/>
                <w:color w:val="000000"/>
              </w:rPr>
            </w:pPr>
          </w:p>
        </w:tc>
        <w:tc>
          <w:tcPr>
            <w:tcW w:w="1430" w:type="dxa"/>
          </w:tcPr>
          <w:p w14:paraId="7DF31A9C" w14:textId="77777777" w:rsidR="00F21B7B" w:rsidRPr="00FA2A50" w:rsidRDefault="00F21B7B" w:rsidP="00694D0E">
            <w:pPr>
              <w:jc w:val="center"/>
              <w:rPr>
                <w:rFonts w:ascii="Times" w:hAnsi="Times" w:cs="Calibri"/>
                <w:color w:val="000000"/>
              </w:rPr>
            </w:pPr>
          </w:p>
        </w:tc>
        <w:tc>
          <w:tcPr>
            <w:tcW w:w="1456" w:type="dxa"/>
          </w:tcPr>
          <w:p w14:paraId="7250BCFE" w14:textId="77777777" w:rsidR="00F21B7B" w:rsidRPr="00FA2A50" w:rsidRDefault="00F21B7B" w:rsidP="00694D0E">
            <w:pPr>
              <w:jc w:val="center"/>
              <w:rPr>
                <w:rFonts w:ascii="Times" w:hAnsi="Times" w:cs="Calibri"/>
                <w:color w:val="000000"/>
              </w:rPr>
            </w:pPr>
          </w:p>
        </w:tc>
        <w:tc>
          <w:tcPr>
            <w:tcW w:w="1300" w:type="dxa"/>
            <w:noWrap/>
            <w:hideMark/>
          </w:tcPr>
          <w:p w14:paraId="1E6F52E3" w14:textId="77777777" w:rsidR="00F21B7B" w:rsidRPr="00B02AEA" w:rsidRDefault="00F21B7B" w:rsidP="00694D0E">
            <w:pPr>
              <w:jc w:val="center"/>
              <w:rPr>
                <w:rFonts w:ascii="Times" w:hAnsi="Times" w:cs="Calibri"/>
                <w:color w:val="000000"/>
              </w:rPr>
            </w:pPr>
          </w:p>
        </w:tc>
      </w:tr>
      <w:tr w:rsidR="00F21B7B" w14:paraId="2F286920" w14:textId="77777777" w:rsidTr="00694D0E">
        <w:trPr>
          <w:trHeight w:val="360"/>
        </w:trPr>
        <w:tc>
          <w:tcPr>
            <w:tcW w:w="1300" w:type="dxa"/>
            <w:noWrap/>
            <w:hideMark/>
          </w:tcPr>
          <w:p w14:paraId="305E2888" w14:textId="77777777" w:rsidR="00F21B7B" w:rsidRPr="00B02AEA" w:rsidRDefault="00F21B7B" w:rsidP="00694D0E">
            <w:pPr>
              <w:rPr>
                <w:rFonts w:ascii="Times" w:hAnsi="Times" w:cs="Calibri"/>
                <w:color w:val="000000"/>
              </w:rPr>
            </w:pPr>
            <w:r w:rsidRPr="00B02AEA">
              <w:rPr>
                <w:rFonts w:ascii="Times" w:hAnsi="Times" w:cs="Calibri"/>
                <w:color w:val="000000"/>
              </w:rPr>
              <w:t>HR3</w:t>
            </w:r>
          </w:p>
        </w:tc>
        <w:tc>
          <w:tcPr>
            <w:tcW w:w="1300" w:type="dxa"/>
            <w:noWrap/>
            <w:hideMark/>
          </w:tcPr>
          <w:p w14:paraId="2745A9EC" w14:textId="77777777" w:rsidR="00F21B7B" w:rsidRPr="00B02AEA" w:rsidRDefault="00F21B7B" w:rsidP="00694D0E">
            <w:pPr>
              <w:jc w:val="center"/>
              <w:rPr>
                <w:rFonts w:ascii="Times" w:hAnsi="Times" w:cs="Calibri"/>
                <w:color w:val="000000"/>
              </w:rPr>
            </w:pPr>
            <w:r w:rsidRPr="00FA2A50">
              <w:rPr>
                <w:rFonts w:ascii="Times" w:hAnsi="Times" w:cs="Calibri"/>
                <w:color w:val="000000"/>
              </w:rPr>
              <w:t>*</w:t>
            </w:r>
          </w:p>
        </w:tc>
        <w:tc>
          <w:tcPr>
            <w:tcW w:w="1509" w:type="dxa"/>
            <w:noWrap/>
            <w:hideMark/>
          </w:tcPr>
          <w:p w14:paraId="36948546" w14:textId="77777777" w:rsidR="00F21B7B" w:rsidRPr="00B02AEA" w:rsidRDefault="00F21B7B" w:rsidP="00694D0E">
            <w:pPr>
              <w:jc w:val="center"/>
              <w:rPr>
                <w:rFonts w:ascii="Times" w:hAnsi="Times" w:cs="Calibri"/>
                <w:color w:val="000000"/>
              </w:rPr>
            </w:pPr>
          </w:p>
        </w:tc>
        <w:tc>
          <w:tcPr>
            <w:tcW w:w="1300" w:type="dxa"/>
            <w:noWrap/>
            <w:hideMark/>
          </w:tcPr>
          <w:p w14:paraId="7AC98D4B" w14:textId="77777777" w:rsidR="00F21B7B" w:rsidRPr="00B02AEA" w:rsidRDefault="00F21B7B" w:rsidP="00694D0E">
            <w:pPr>
              <w:jc w:val="center"/>
              <w:rPr>
                <w:rFonts w:ascii="Times" w:hAnsi="Times" w:cs="Calibri"/>
                <w:color w:val="000000"/>
              </w:rPr>
            </w:pPr>
            <w:r w:rsidRPr="00FA2A50">
              <w:rPr>
                <w:rFonts w:ascii="Times" w:hAnsi="Times" w:cs="Calibri"/>
                <w:color w:val="000000"/>
              </w:rPr>
              <w:t>*</w:t>
            </w:r>
          </w:p>
        </w:tc>
        <w:tc>
          <w:tcPr>
            <w:tcW w:w="1430" w:type="dxa"/>
          </w:tcPr>
          <w:p w14:paraId="213E5F4C"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456" w:type="dxa"/>
          </w:tcPr>
          <w:p w14:paraId="70DAB38F"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112763B2" w14:textId="77777777" w:rsidR="00F21B7B" w:rsidRPr="00B02AEA" w:rsidRDefault="00F21B7B" w:rsidP="00694D0E">
            <w:pPr>
              <w:jc w:val="center"/>
              <w:rPr>
                <w:rFonts w:ascii="Times" w:hAnsi="Times" w:cs="Calibri"/>
                <w:color w:val="000000"/>
              </w:rPr>
            </w:pPr>
            <w:r w:rsidRPr="00FA2A50">
              <w:rPr>
                <w:rFonts w:ascii="Times" w:hAnsi="Times" w:cs="Calibri"/>
                <w:color w:val="000000"/>
              </w:rPr>
              <w:t>*</w:t>
            </w:r>
          </w:p>
        </w:tc>
      </w:tr>
      <w:tr w:rsidR="00F21B7B" w14:paraId="1E8B618C" w14:textId="77777777" w:rsidTr="00694D0E">
        <w:trPr>
          <w:trHeight w:val="360"/>
        </w:trPr>
        <w:tc>
          <w:tcPr>
            <w:tcW w:w="1300" w:type="dxa"/>
            <w:noWrap/>
            <w:hideMark/>
          </w:tcPr>
          <w:p w14:paraId="3C55B2B6" w14:textId="77777777" w:rsidR="00F21B7B" w:rsidRPr="00B02AEA" w:rsidRDefault="00F21B7B" w:rsidP="00694D0E">
            <w:pPr>
              <w:rPr>
                <w:rFonts w:ascii="Times" w:hAnsi="Times" w:cs="Calibri"/>
                <w:color w:val="000000"/>
              </w:rPr>
            </w:pPr>
            <w:r w:rsidRPr="00B02AEA">
              <w:rPr>
                <w:rFonts w:ascii="Times" w:hAnsi="Times" w:cs="Calibri"/>
                <w:color w:val="000000"/>
              </w:rPr>
              <w:t>HR4</w:t>
            </w:r>
          </w:p>
        </w:tc>
        <w:tc>
          <w:tcPr>
            <w:tcW w:w="1300" w:type="dxa"/>
            <w:noWrap/>
            <w:hideMark/>
          </w:tcPr>
          <w:p w14:paraId="3EB5D1E6" w14:textId="77777777" w:rsidR="00F21B7B" w:rsidRPr="00B02AEA" w:rsidRDefault="00F21B7B" w:rsidP="00694D0E">
            <w:pPr>
              <w:jc w:val="center"/>
              <w:rPr>
                <w:rFonts w:ascii="Times" w:hAnsi="Times" w:cs="Calibri"/>
                <w:color w:val="000000"/>
              </w:rPr>
            </w:pPr>
          </w:p>
        </w:tc>
        <w:tc>
          <w:tcPr>
            <w:tcW w:w="1509" w:type="dxa"/>
            <w:noWrap/>
            <w:hideMark/>
          </w:tcPr>
          <w:p w14:paraId="60423FF7"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689CD7A5" w14:textId="77777777" w:rsidR="00F21B7B" w:rsidRPr="00B02AEA" w:rsidRDefault="00F21B7B" w:rsidP="00694D0E">
            <w:pPr>
              <w:jc w:val="center"/>
              <w:rPr>
                <w:rFonts w:ascii="Times" w:hAnsi="Times" w:cs="Calibri"/>
                <w:color w:val="000000"/>
              </w:rPr>
            </w:pPr>
          </w:p>
        </w:tc>
        <w:tc>
          <w:tcPr>
            <w:tcW w:w="1430" w:type="dxa"/>
          </w:tcPr>
          <w:p w14:paraId="6409CAE0" w14:textId="77777777" w:rsidR="00F21B7B" w:rsidRPr="00FA2A50" w:rsidRDefault="00F21B7B" w:rsidP="00694D0E">
            <w:pPr>
              <w:jc w:val="center"/>
              <w:rPr>
                <w:rFonts w:ascii="Times" w:hAnsi="Times" w:cs="Calibri"/>
                <w:color w:val="000000"/>
              </w:rPr>
            </w:pPr>
          </w:p>
        </w:tc>
        <w:tc>
          <w:tcPr>
            <w:tcW w:w="1456" w:type="dxa"/>
          </w:tcPr>
          <w:p w14:paraId="66B8EFD4"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5FD58CE7" w14:textId="77777777" w:rsidR="00F21B7B" w:rsidRPr="00B02AEA" w:rsidRDefault="00F21B7B" w:rsidP="00694D0E">
            <w:pPr>
              <w:jc w:val="center"/>
              <w:rPr>
                <w:rFonts w:ascii="Times" w:hAnsi="Times" w:cs="Calibri"/>
                <w:color w:val="000000"/>
              </w:rPr>
            </w:pPr>
          </w:p>
        </w:tc>
      </w:tr>
      <w:tr w:rsidR="00F21B7B" w14:paraId="2E1A202A" w14:textId="77777777" w:rsidTr="00694D0E">
        <w:trPr>
          <w:trHeight w:val="360"/>
        </w:trPr>
        <w:tc>
          <w:tcPr>
            <w:tcW w:w="1300" w:type="dxa"/>
            <w:noWrap/>
            <w:hideMark/>
          </w:tcPr>
          <w:p w14:paraId="6429F35A" w14:textId="77777777" w:rsidR="00F21B7B" w:rsidRPr="00B02AEA" w:rsidRDefault="00F21B7B" w:rsidP="00694D0E">
            <w:pPr>
              <w:rPr>
                <w:rFonts w:ascii="Times" w:hAnsi="Times" w:cs="Calibri"/>
                <w:color w:val="000000"/>
              </w:rPr>
            </w:pPr>
            <w:r w:rsidRPr="00B02AEA">
              <w:rPr>
                <w:rFonts w:ascii="Times" w:hAnsi="Times" w:cs="Calibri"/>
                <w:color w:val="000000"/>
              </w:rPr>
              <w:t>HR5</w:t>
            </w:r>
          </w:p>
        </w:tc>
        <w:tc>
          <w:tcPr>
            <w:tcW w:w="1300" w:type="dxa"/>
            <w:noWrap/>
            <w:hideMark/>
          </w:tcPr>
          <w:p w14:paraId="3869A614"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509" w:type="dxa"/>
            <w:noWrap/>
            <w:hideMark/>
          </w:tcPr>
          <w:p w14:paraId="481513B3"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6BA189F9"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430" w:type="dxa"/>
          </w:tcPr>
          <w:p w14:paraId="2F370E65"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456" w:type="dxa"/>
          </w:tcPr>
          <w:p w14:paraId="6E2FF2C2"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4080F3EA" w14:textId="77777777" w:rsidR="00F21B7B" w:rsidRPr="00B02AEA" w:rsidRDefault="00F21B7B" w:rsidP="00694D0E">
            <w:pPr>
              <w:jc w:val="center"/>
              <w:rPr>
                <w:rFonts w:ascii="Times" w:hAnsi="Times" w:cs="Calibri"/>
                <w:color w:val="000000"/>
              </w:rPr>
            </w:pPr>
          </w:p>
        </w:tc>
      </w:tr>
      <w:tr w:rsidR="00F21B7B" w14:paraId="2FACADD0" w14:textId="77777777" w:rsidTr="00694D0E">
        <w:trPr>
          <w:trHeight w:val="360"/>
        </w:trPr>
        <w:tc>
          <w:tcPr>
            <w:tcW w:w="1300" w:type="dxa"/>
            <w:noWrap/>
            <w:hideMark/>
          </w:tcPr>
          <w:p w14:paraId="3B50C206" w14:textId="77777777" w:rsidR="00F21B7B" w:rsidRPr="00B02AEA" w:rsidRDefault="00F21B7B" w:rsidP="00694D0E">
            <w:pPr>
              <w:rPr>
                <w:rFonts w:ascii="Times" w:hAnsi="Times" w:cs="Calibri"/>
                <w:color w:val="000000"/>
              </w:rPr>
            </w:pPr>
            <w:r w:rsidRPr="00B02AEA">
              <w:rPr>
                <w:rFonts w:ascii="Times" w:hAnsi="Times" w:cs="Calibri"/>
                <w:color w:val="000000"/>
              </w:rPr>
              <w:t>HR6</w:t>
            </w:r>
          </w:p>
        </w:tc>
        <w:tc>
          <w:tcPr>
            <w:tcW w:w="1300" w:type="dxa"/>
            <w:noWrap/>
            <w:hideMark/>
          </w:tcPr>
          <w:p w14:paraId="2430470F"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509" w:type="dxa"/>
            <w:noWrap/>
            <w:hideMark/>
          </w:tcPr>
          <w:p w14:paraId="6B22CCFC" w14:textId="77777777" w:rsidR="00F21B7B" w:rsidRPr="00B02AEA" w:rsidRDefault="00F21B7B" w:rsidP="00694D0E">
            <w:pPr>
              <w:jc w:val="center"/>
              <w:rPr>
                <w:rFonts w:ascii="Times" w:hAnsi="Times" w:cs="Calibri"/>
                <w:color w:val="000000"/>
              </w:rPr>
            </w:pPr>
          </w:p>
        </w:tc>
        <w:tc>
          <w:tcPr>
            <w:tcW w:w="1300" w:type="dxa"/>
            <w:noWrap/>
            <w:hideMark/>
          </w:tcPr>
          <w:p w14:paraId="311EC4C7" w14:textId="77777777" w:rsidR="00F21B7B" w:rsidRPr="00B02AEA" w:rsidRDefault="00F21B7B" w:rsidP="00694D0E">
            <w:pPr>
              <w:jc w:val="center"/>
              <w:rPr>
                <w:rFonts w:ascii="Times" w:hAnsi="Times" w:cs="Calibri"/>
                <w:color w:val="000000"/>
              </w:rPr>
            </w:pPr>
          </w:p>
        </w:tc>
        <w:tc>
          <w:tcPr>
            <w:tcW w:w="1430" w:type="dxa"/>
          </w:tcPr>
          <w:p w14:paraId="046FC90F" w14:textId="77777777" w:rsidR="00F21B7B" w:rsidRPr="00FA2A50" w:rsidRDefault="00F21B7B" w:rsidP="00694D0E">
            <w:pPr>
              <w:jc w:val="center"/>
              <w:rPr>
                <w:rFonts w:ascii="Times" w:hAnsi="Times" w:cs="Calibri"/>
                <w:color w:val="000000"/>
              </w:rPr>
            </w:pPr>
          </w:p>
        </w:tc>
        <w:tc>
          <w:tcPr>
            <w:tcW w:w="1456" w:type="dxa"/>
          </w:tcPr>
          <w:p w14:paraId="4F80F1DB"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20CB3B3F" w14:textId="77777777" w:rsidR="00F21B7B" w:rsidRPr="00B02AEA" w:rsidRDefault="00F21B7B" w:rsidP="00694D0E">
            <w:pPr>
              <w:jc w:val="center"/>
              <w:rPr>
                <w:rFonts w:ascii="Times" w:hAnsi="Times" w:cs="Calibri"/>
                <w:color w:val="000000"/>
              </w:rPr>
            </w:pPr>
          </w:p>
        </w:tc>
      </w:tr>
      <w:tr w:rsidR="00F21B7B" w14:paraId="148B5A03" w14:textId="77777777" w:rsidTr="00694D0E">
        <w:trPr>
          <w:trHeight w:val="360"/>
        </w:trPr>
        <w:tc>
          <w:tcPr>
            <w:tcW w:w="1300" w:type="dxa"/>
            <w:noWrap/>
            <w:hideMark/>
          </w:tcPr>
          <w:p w14:paraId="0E94DACF" w14:textId="77777777" w:rsidR="00F21B7B" w:rsidRPr="00B02AEA" w:rsidRDefault="00F21B7B" w:rsidP="00694D0E">
            <w:pPr>
              <w:rPr>
                <w:rFonts w:ascii="Times" w:hAnsi="Times" w:cs="Calibri"/>
                <w:color w:val="000000"/>
              </w:rPr>
            </w:pPr>
            <w:r w:rsidRPr="00B02AEA">
              <w:rPr>
                <w:rFonts w:ascii="Times" w:hAnsi="Times" w:cs="Calibri"/>
                <w:color w:val="000000"/>
              </w:rPr>
              <w:t>HR7</w:t>
            </w:r>
          </w:p>
        </w:tc>
        <w:tc>
          <w:tcPr>
            <w:tcW w:w="1300" w:type="dxa"/>
            <w:noWrap/>
            <w:hideMark/>
          </w:tcPr>
          <w:p w14:paraId="7F9AED4B"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509" w:type="dxa"/>
            <w:noWrap/>
            <w:hideMark/>
          </w:tcPr>
          <w:p w14:paraId="758E5BFD"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716C01F4"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430" w:type="dxa"/>
          </w:tcPr>
          <w:p w14:paraId="5793D005" w14:textId="77777777" w:rsidR="00F21B7B" w:rsidRPr="00FA2A50" w:rsidRDefault="00F21B7B" w:rsidP="00694D0E">
            <w:pPr>
              <w:jc w:val="center"/>
              <w:rPr>
                <w:rFonts w:ascii="Times" w:hAnsi="Times" w:cs="Calibri"/>
                <w:color w:val="000000"/>
              </w:rPr>
            </w:pPr>
          </w:p>
        </w:tc>
        <w:tc>
          <w:tcPr>
            <w:tcW w:w="1456" w:type="dxa"/>
          </w:tcPr>
          <w:p w14:paraId="5CA03CB0" w14:textId="77777777" w:rsidR="00F21B7B" w:rsidRPr="00FA2A50" w:rsidRDefault="00F21B7B" w:rsidP="00694D0E">
            <w:pPr>
              <w:jc w:val="center"/>
              <w:rPr>
                <w:rFonts w:ascii="Times" w:hAnsi="Times" w:cs="Calibri"/>
                <w:color w:val="000000"/>
              </w:rPr>
            </w:pPr>
          </w:p>
        </w:tc>
        <w:tc>
          <w:tcPr>
            <w:tcW w:w="1300" w:type="dxa"/>
            <w:noWrap/>
            <w:hideMark/>
          </w:tcPr>
          <w:p w14:paraId="0A4502DC" w14:textId="77777777" w:rsidR="00F21B7B" w:rsidRPr="00B02AEA" w:rsidRDefault="00F21B7B" w:rsidP="00694D0E">
            <w:pPr>
              <w:jc w:val="center"/>
              <w:rPr>
                <w:rFonts w:ascii="Times" w:hAnsi="Times" w:cs="Calibri"/>
                <w:color w:val="000000"/>
              </w:rPr>
            </w:pPr>
            <w:r>
              <w:rPr>
                <w:rFonts w:ascii="Times" w:hAnsi="Times" w:cs="Calibri"/>
                <w:color w:val="000000"/>
              </w:rPr>
              <w:t>*</w:t>
            </w:r>
          </w:p>
        </w:tc>
      </w:tr>
      <w:tr w:rsidR="00F21B7B" w14:paraId="771DFC15" w14:textId="77777777" w:rsidTr="00694D0E">
        <w:trPr>
          <w:trHeight w:val="360"/>
        </w:trPr>
        <w:tc>
          <w:tcPr>
            <w:tcW w:w="1300" w:type="dxa"/>
            <w:noWrap/>
            <w:hideMark/>
          </w:tcPr>
          <w:p w14:paraId="4108DF62" w14:textId="77777777" w:rsidR="00F21B7B" w:rsidRPr="00B02AEA" w:rsidRDefault="00F21B7B" w:rsidP="00694D0E">
            <w:pPr>
              <w:rPr>
                <w:rFonts w:ascii="Times" w:hAnsi="Times" w:cs="Calibri"/>
                <w:color w:val="000000"/>
              </w:rPr>
            </w:pPr>
            <w:r w:rsidRPr="00B02AEA">
              <w:rPr>
                <w:rFonts w:ascii="Times" w:hAnsi="Times" w:cs="Calibri"/>
                <w:color w:val="000000"/>
              </w:rPr>
              <w:t>HR8</w:t>
            </w:r>
          </w:p>
        </w:tc>
        <w:tc>
          <w:tcPr>
            <w:tcW w:w="1300" w:type="dxa"/>
            <w:noWrap/>
            <w:hideMark/>
          </w:tcPr>
          <w:p w14:paraId="0C6E9895"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509" w:type="dxa"/>
            <w:noWrap/>
            <w:hideMark/>
          </w:tcPr>
          <w:p w14:paraId="09E047C7" w14:textId="77777777" w:rsidR="00F21B7B" w:rsidRPr="00B02AEA"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7C2E40E1" w14:textId="77777777" w:rsidR="00F21B7B" w:rsidRPr="00B02AEA" w:rsidRDefault="00F21B7B" w:rsidP="00694D0E">
            <w:pPr>
              <w:jc w:val="center"/>
              <w:rPr>
                <w:rFonts w:ascii="Times" w:hAnsi="Times" w:cs="Calibri"/>
                <w:color w:val="000000"/>
              </w:rPr>
            </w:pPr>
          </w:p>
        </w:tc>
        <w:tc>
          <w:tcPr>
            <w:tcW w:w="1430" w:type="dxa"/>
          </w:tcPr>
          <w:p w14:paraId="157C02A9" w14:textId="77777777" w:rsidR="00F21B7B" w:rsidRPr="00FA2A50" w:rsidRDefault="00F21B7B" w:rsidP="00694D0E">
            <w:pPr>
              <w:jc w:val="center"/>
              <w:rPr>
                <w:rFonts w:ascii="Times" w:hAnsi="Times" w:cs="Calibri"/>
                <w:color w:val="000000"/>
              </w:rPr>
            </w:pPr>
          </w:p>
        </w:tc>
        <w:tc>
          <w:tcPr>
            <w:tcW w:w="1456" w:type="dxa"/>
          </w:tcPr>
          <w:p w14:paraId="517EB7E1" w14:textId="77777777" w:rsidR="00F21B7B" w:rsidRPr="00FA2A50" w:rsidRDefault="00F21B7B" w:rsidP="00694D0E">
            <w:pPr>
              <w:jc w:val="center"/>
              <w:rPr>
                <w:rFonts w:ascii="Times" w:hAnsi="Times" w:cs="Calibri"/>
                <w:color w:val="000000"/>
              </w:rPr>
            </w:pPr>
            <w:r>
              <w:rPr>
                <w:rFonts w:ascii="Times" w:hAnsi="Times" w:cs="Calibri"/>
                <w:color w:val="000000"/>
              </w:rPr>
              <w:t>*</w:t>
            </w:r>
          </w:p>
        </w:tc>
        <w:tc>
          <w:tcPr>
            <w:tcW w:w="1300" w:type="dxa"/>
            <w:noWrap/>
            <w:hideMark/>
          </w:tcPr>
          <w:p w14:paraId="05610C35" w14:textId="77777777" w:rsidR="00F21B7B" w:rsidRPr="00B02AEA" w:rsidRDefault="00F21B7B" w:rsidP="00694D0E">
            <w:pPr>
              <w:jc w:val="center"/>
              <w:rPr>
                <w:rFonts w:ascii="Times" w:hAnsi="Times" w:cs="Calibri"/>
                <w:color w:val="000000"/>
              </w:rPr>
            </w:pPr>
          </w:p>
        </w:tc>
      </w:tr>
      <w:tr w:rsidR="00F21B7B" w14:paraId="2146817F" w14:textId="77777777" w:rsidTr="00694D0E">
        <w:trPr>
          <w:trHeight w:val="360"/>
        </w:trPr>
        <w:tc>
          <w:tcPr>
            <w:tcW w:w="1300" w:type="dxa"/>
            <w:noWrap/>
            <w:hideMark/>
          </w:tcPr>
          <w:p w14:paraId="545C9F9F" w14:textId="77777777" w:rsidR="00F21B7B" w:rsidRPr="00B02AEA" w:rsidRDefault="00F21B7B" w:rsidP="00694D0E">
            <w:pPr>
              <w:rPr>
                <w:rFonts w:ascii="Times" w:hAnsi="Times" w:cs="Calibri"/>
                <w:color w:val="000000"/>
              </w:rPr>
            </w:pPr>
            <w:r>
              <w:rPr>
                <w:rFonts w:ascii="Times" w:hAnsi="Times" w:cs="Calibri"/>
                <w:color w:val="000000"/>
              </w:rPr>
              <w:t>Total</w:t>
            </w:r>
          </w:p>
        </w:tc>
        <w:tc>
          <w:tcPr>
            <w:tcW w:w="1300" w:type="dxa"/>
            <w:noWrap/>
            <w:hideMark/>
          </w:tcPr>
          <w:p w14:paraId="0064897B" w14:textId="77777777" w:rsidR="00F21B7B" w:rsidRPr="00B02AEA" w:rsidRDefault="00F21B7B" w:rsidP="00694D0E">
            <w:pPr>
              <w:jc w:val="center"/>
              <w:rPr>
                <w:rFonts w:ascii="Times" w:hAnsi="Times" w:cs="Calibri"/>
                <w:color w:val="000000"/>
              </w:rPr>
            </w:pPr>
            <w:r>
              <w:rPr>
                <w:rFonts w:ascii="Times" w:hAnsi="Times" w:cs="Calibri"/>
                <w:color w:val="000000"/>
              </w:rPr>
              <w:t>5</w:t>
            </w:r>
          </w:p>
        </w:tc>
        <w:tc>
          <w:tcPr>
            <w:tcW w:w="1509" w:type="dxa"/>
            <w:noWrap/>
            <w:hideMark/>
          </w:tcPr>
          <w:p w14:paraId="2BFAEAAF" w14:textId="77777777" w:rsidR="00F21B7B" w:rsidRPr="00B02AEA" w:rsidRDefault="00F21B7B" w:rsidP="00694D0E">
            <w:pPr>
              <w:jc w:val="center"/>
              <w:rPr>
                <w:rFonts w:ascii="Times" w:hAnsi="Times" w:cs="Calibri"/>
                <w:color w:val="000000"/>
              </w:rPr>
            </w:pPr>
            <w:r>
              <w:rPr>
                <w:rFonts w:ascii="Times" w:hAnsi="Times" w:cs="Calibri"/>
                <w:color w:val="000000"/>
              </w:rPr>
              <w:t>5</w:t>
            </w:r>
          </w:p>
        </w:tc>
        <w:tc>
          <w:tcPr>
            <w:tcW w:w="1300" w:type="dxa"/>
            <w:noWrap/>
            <w:hideMark/>
          </w:tcPr>
          <w:p w14:paraId="5409FB7D" w14:textId="77777777" w:rsidR="00F21B7B" w:rsidRPr="00B02AEA" w:rsidRDefault="00F21B7B" w:rsidP="00694D0E">
            <w:pPr>
              <w:jc w:val="center"/>
              <w:rPr>
                <w:rFonts w:ascii="Times" w:hAnsi="Times" w:cs="Calibri"/>
                <w:color w:val="000000"/>
              </w:rPr>
            </w:pPr>
            <w:r>
              <w:rPr>
                <w:rFonts w:ascii="Times" w:hAnsi="Times" w:cs="Calibri"/>
                <w:color w:val="000000"/>
              </w:rPr>
              <w:t>3</w:t>
            </w:r>
          </w:p>
        </w:tc>
        <w:tc>
          <w:tcPr>
            <w:tcW w:w="1430" w:type="dxa"/>
          </w:tcPr>
          <w:p w14:paraId="1E01D051" w14:textId="77777777" w:rsidR="00F21B7B" w:rsidRPr="00FA2A50" w:rsidRDefault="00F21B7B" w:rsidP="00694D0E">
            <w:pPr>
              <w:jc w:val="center"/>
              <w:rPr>
                <w:rFonts w:ascii="Times" w:hAnsi="Times" w:cs="Calibri"/>
                <w:color w:val="000000"/>
              </w:rPr>
            </w:pPr>
            <w:r>
              <w:rPr>
                <w:rFonts w:ascii="Times" w:hAnsi="Times" w:cs="Calibri"/>
                <w:color w:val="000000"/>
              </w:rPr>
              <w:t>2</w:t>
            </w:r>
          </w:p>
        </w:tc>
        <w:tc>
          <w:tcPr>
            <w:tcW w:w="1456" w:type="dxa"/>
          </w:tcPr>
          <w:p w14:paraId="46A1681A" w14:textId="77777777" w:rsidR="00F21B7B" w:rsidRPr="00FA2A50" w:rsidRDefault="00F21B7B" w:rsidP="00694D0E">
            <w:pPr>
              <w:jc w:val="center"/>
              <w:rPr>
                <w:rFonts w:ascii="Times" w:hAnsi="Times" w:cs="Calibri"/>
                <w:color w:val="000000"/>
              </w:rPr>
            </w:pPr>
            <w:r>
              <w:rPr>
                <w:rFonts w:ascii="Times" w:hAnsi="Times" w:cs="Calibri"/>
                <w:color w:val="000000"/>
              </w:rPr>
              <w:t>5</w:t>
            </w:r>
          </w:p>
        </w:tc>
        <w:tc>
          <w:tcPr>
            <w:tcW w:w="1300" w:type="dxa"/>
            <w:noWrap/>
            <w:hideMark/>
          </w:tcPr>
          <w:p w14:paraId="39237B85" w14:textId="77777777" w:rsidR="00F21B7B" w:rsidRPr="00B02AEA" w:rsidRDefault="00F21B7B" w:rsidP="00694D0E">
            <w:pPr>
              <w:jc w:val="center"/>
              <w:rPr>
                <w:rFonts w:ascii="Times" w:hAnsi="Times" w:cs="Calibri"/>
                <w:color w:val="000000"/>
              </w:rPr>
            </w:pPr>
            <w:r>
              <w:rPr>
                <w:rFonts w:ascii="Times" w:hAnsi="Times" w:cs="Calibri"/>
                <w:color w:val="000000"/>
              </w:rPr>
              <w:t>2</w:t>
            </w:r>
          </w:p>
        </w:tc>
      </w:tr>
    </w:tbl>
    <w:p w14:paraId="7837F567" w14:textId="01433E38" w:rsidR="009F60E4" w:rsidRDefault="009F60E4" w:rsidP="00EB01C1">
      <w:pPr>
        <w:pStyle w:val="UvAnormal"/>
      </w:pPr>
    </w:p>
    <w:p w14:paraId="3F2F9E75" w14:textId="77777777" w:rsidR="009A0B18" w:rsidRDefault="009A0B18" w:rsidP="009A0B18">
      <w:pPr>
        <w:pStyle w:val="UvAnormal"/>
        <w:rPr>
          <w:rStyle w:val="UvAheading4"/>
          <w:b w:val="0"/>
        </w:rPr>
      </w:pPr>
      <w:r>
        <w:t>Table 8. Details of the supporting reasons mentioned by each participant in the hearing-unrelated group</w:t>
      </w:r>
    </w:p>
    <w:tbl>
      <w:tblPr>
        <w:tblStyle w:val="TableGrid"/>
        <w:tblW w:w="9351" w:type="dxa"/>
        <w:tblLook w:val="04A0" w:firstRow="1" w:lastRow="0" w:firstColumn="1" w:lastColumn="0" w:noHBand="0" w:noVBand="1"/>
      </w:tblPr>
      <w:tblGrid>
        <w:gridCol w:w="1300"/>
        <w:gridCol w:w="1105"/>
        <w:gridCol w:w="1559"/>
        <w:gridCol w:w="1276"/>
        <w:gridCol w:w="1416"/>
        <w:gridCol w:w="1429"/>
        <w:gridCol w:w="1266"/>
      </w:tblGrid>
      <w:tr w:rsidR="009A0B18" w14:paraId="63D06690" w14:textId="77777777" w:rsidTr="00694D0E">
        <w:trPr>
          <w:trHeight w:val="360"/>
        </w:trPr>
        <w:tc>
          <w:tcPr>
            <w:tcW w:w="1300" w:type="dxa"/>
            <w:vMerge w:val="restart"/>
            <w:vAlign w:val="center"/>
            <w:hideMark/>
          </w:tcPr>
          <w:p w14:paraId="20DED4DC" w14:textId="77777777" w:rsidR="009A0B18" w:rsidRPr="00B02AEA" w:rsidRDefault="009A0B18" w:rsidP="00694D0E">
            <w:pPr>
              <w:jc w:val="center"/>
              <w:rPr>
                <w:rFonts w:ascii="Times" w:hAnsi="Times" w:cs="Calibri"/>
                <w:color w:val="000000"/>
              </w:rPr>
            </w:pPr>
            <w:r w:rsidRPr="00F7505C">
              <w:rPr>
                <w:rFonts w:ascii="Times" w:hAnsi="Times" w:cs="Calibri"/>
                <w:color w:val="000000"/>
                <w:lang w:val="en-US"/>
              </w:rPr>
              <w:t>Participant</w:t>
            </w:r>
          </w:p>
        </w:tc>
        <w:tc>
          <w:tcPr>
            <w:tcW w:w="1105" w:type="dxa"/>
            <w:noWrap/>
            <w:vAlign w:val="center"/>
            <w:hideMark/>
          </w:tcPr>
          <w:p w14:paraId="1F98B40C" w14:textId="77777777" w:rsidR="009A0B18" w:rsidRPr="00B02AEA" w:rsidRDefault="009A0B18" w:rsidP="00694D0E">
            <w:pPr>
              <w:rPr>
                <w:rFonts w:ascii="Times" w:hAnsi="Times" w:cs="Calibri"/>
                <w:color w:val="000000"/>
              </w:rPr>
            </w:pPr>
            <w:r w:rsidRPr="00F7505C">
              <w:rPr>
                <w:rFonts w:ascii="Times" w:hAnsi="Times" w:cs="Calibri"/>
                <w:color w:val="000000"/>
                <w:lang w:val="en-US"/>
              </w:rPr>
              <w:t>Reason 1</w:t>
            </w:r>
          </w:p>
        </w:tc>
        <w:tc>
          <w:tcPr>
            <w:tcW w:w="1559" w:type="dxa"/>
            <w:noWrap/>
            <w:vAlign w:val="center"/>
            <w:hideMark/>
          </w:tcPr>
          <w:p w14:paraId="403FE5B5" w14:textId="77777777" w:rsidR="009A0B18" w:rsidRPr="00B02AEA" w:rsidRDefault="009A0B18" w:rsidP="00694D0E">
            <w:pPr>
              <w:rPr>
                <w:rFonts w:ascii="Times" w:hAnsi="Times" w:cs="Calibri"/>
                <w:color w:val="000000"/>
              </w:rPr>
            </w:pPr>
            <w:r w:rsidRPr="00F7505C">
              <w:rPr>
                <w:rFonts w:ascii="Times" w:hAnsi="Times" w:cs="Calibri"/>
                <w:color w:val="000000"/>
                <w:lang w:val="en-US"/>
              </w:rPr>
              <w:t>Reason 2</w:t>
            </w:r>
          </w:p>
        </w:tc>
        <w:tc>
          <w:tcPr>
            <w:tcW w:w="1276" w:type="dxa"/>
            <w:noWrap/>
            <w:vAlign w:val="center"/>
            <w:hideMark/>
          </w:tcPr>
          <w:p w14:paraId="6E5C372E" w14:textId="77777777" w:rsidR="009A0B18" w:rsidRPr="00B02AEA" w:rsidRDefault="009A0B18" w:rsidP="00694D0E">
            <w:pPr>
              <w:rPr>
                <w:rFonts w:ascii="Times" w:hAnsi="Times" w:cs="Calibri"/>
                <w:color w:val="000000"/>
              </w:rPr>
            </w:pPr>
            <w:r w:rsidRPr="00F7505C">
              <w:rPr>
                <w:rFonts w:ascii="Times" w:hAnsi="Times" w:cs="Calibri"/>
                <w:color w:val="000000"/>
                <w:lang w:val="en-US"/>
              </w:rPr>
              <w:t>Reason 3</w:t>
            </w:r>
          </w:p>
        </w:tc>
        <w:tc>
          <w:tcPr>
            <w:tcW w:w="1416" w:type="dxa"/>
            <w:vAlign w:val="center"/>
          </w:tcPr>
          <w:p w14:paraId="62BDC529" w14:textId="77777777" w:rsidR="009A0B18" w:rsidRPr="00FA2A50" w:rsidRDefault="009A0B18" w:rsidP="00694D0E">
            <w:pPr>
              <w:rPr>
                <w:rFonts w:ascii="Times" w:hAnsi="Times" w:cs="Calibri"/>
                <w:color w:val="000000"/>
              </w:rPr>
            </w:pPr>
            <w:r w:rsidRPr="00F7505C">
              <w:rPr>
                <w:rFonts w:ascii="Times" w:hAnsi="Times" w:cs="Calibri"/>
                <w:color w:val="000000"/>
                <w:lang w:val="en-US"/>
              </w:rPr>
              <w:t>Reason 4</w:t>
            </w:r>
          </w:p>
        </w:tc>
        <w:tc>
          <w:tcPr>
            <w:tcW w:w="1429" w:type="dxa"/>
            <w:vAlign w:val="center"/>
          </w:tcPr>
          <w:p w14:paraId="2541B400" w14:textId="77777777" w:rsidR="009A0B18" w:rsidRPr="00FA2A50" w:rsidRDefault="009A0B18" w:rsidP="00694D0E">
            <w:pPr>
              <w:rPr>
                <w:rFonts w:ascii="Times" w:hAnsi="Times" w:cs="Calibri"/>
                <w:color w:val="000000"/>
              </w:rPr>
            </w:pPr>
            <w:r w:rsidRPr="00F7505C">
              <w:rPr>
                <w:rFonts w:ascii="Times" w:hAnsi="Times" w:cs="Calibri"/>
                <w:color w:val="000000"/>
                <w:lang w:val="en-US"/>
              </w:rPr>
              <w:t xml:space="preserve">Reason </w:t>
            </w:r>
            <w:r>
              <w:rPr>
                <w:rFonts w:ascii="Times" w:hAnsi="Times" w:cs="Calibri"/>
                <w:color w:val="000000"/>
                <w:lang w:val="en-US"/>
              </w:rPr>
              <w:t>5</w:t>
            </w:r>
          </w:p>
        </w:tc>
        <w:tc>
          <w:tcPr>
            <w:tcW w:w="1266" w:type="dxa"/>
            <w:noWrap/>
            <w:vAlign w:val="center"/>
            <w:hideMark/>
          </w:tcPr>
          <w:p w14:paraId="64A33260" w14:textId="77777777" w:rsidR="009A0B18" w:rsidRPr="00B02AEA" w:rsidRDefault="009A0B18" w:rsidP="00694D0E">
            <w:pPr>
              <w:rPr>
                <w:rFonts w:ascii="Times" w:hAnsi="Times" w:cs="Calibri"/>
                <w:color w:val="000000"/>
              </w:rPr>
            </w:pPr>
            <w:r w:rsidRPr="00F7505C">
              <w:rPr>
                <w:rFonts w:ascii="Times" w:hAnsi="Times" w:cs="Calibri"/>
                <w:color w:val="000000"/>
                <w:lang w:val="en-US"/>
              </w:rPr>
              <w:t xml:space="preserve">Reason </w:t>
            </w:r>
            <w:r>
              <w:rPr>
                <w:rFonts w:ascii="Times" w:hAnsi="Times" w:cs="Calibri"/>
                <w:color w:val="000000"/>
                <w:lang w:val="en-US"/>
              </w:rPr>
              <w:t>6</w:t>
            </w:r>
          </w:p>
        </w:tc>
      </w:tr>
      <w:tr w:rsidR="009A0B18" w14:paraId="38AAFA12" w14:textId="77777777" w:rsidTr="00694D0E">
        <w:trPr>
          <w:trHeight w:val="360"/>
        </w:trPr>
        <w:tc>
          <w:tcPr>
            <w:tcW w:w="1300" w:type="dxa"/>
            <w:vMerge/>
            <w:vAlign w:val="center"/>
          </w:tcPr>
          <w:p w14:paraId="4CFB8C69" w14:textId="77777777" w:rsidR="009A0B18" w:rsidRPr="00B02AEA" w:rsidRDefault="009A0B18" w:rsidP="00694D0E">
            <w:pPr>
              <w:jc w:val="both"/>
              <w:rPr>
                <w:rFonts w:ascii="Times" w:hAnsi="Times" w:cs="Calibri"/>
                <w:color w:val="000000"/>
              </w:rPr>
            </w:pPr>
          </w:p>
        </w:tc>
        <w:tc>
          <w:tcPr>
            <w:tcW w:w="1105" w:type="dxa"/>
            <w:noWrap/>
          </w:tcPr>
          <w:p w14:paraId="694679C6" w14:textId="77777777" w:rsidR="009A0B18" w:rsidRPr="00B02AEA" w:rsidRDefault="009A0B18" w:rsidP="00694D0E">
            <w:pPr>
              <w:rPr>
                <w:rFonts w:ascii="Times" w:hAnsi="Times" w:cs="Calibri"/>
                <w:color w:val="000000"/>
              </w:rPr>
            </w:pPr>
            <w:r>
              <w:rPr>
                <w:rFonts w:ascii="Times" w:hAnsi="Times" w:cs="Calibri"/>
                <w:color w:val="000000"/>
                <w:lang w:val="en-US"/>
              </w:rPr>
              <w:t xml:space="preserve">Equal </w:t>
            </w:r>
            <w:r w:rsidRPr="00727D57">
              <w:rPr>
                <w:rFonts w:ascii="Times" w:hAnsi="Times" w:cs="Calibri"/>
                <w:i/>
                <w:color w:val="000000"/>
                <w:lang w:val="en-US"/>
              </w:rPr>
              <w:t>human right</w:t>
            </w:r>
          </w:p>
        </w:tc>
        <w:tc>
          <w:tcPr>
            <w:tcW w:w="1559" w:type="dxa"/>
            <w:noWrap/>
          </w:tcPr>
          <w:p w14:paraId="4FBA94C5" w14:textId="77777777" w:rsidR="009A0B18" w:rsidRPr="00B02AEA" w:rsidRDefault="009A0B18" w:rsidP="00694D0E">
            <w:pPr>
              <w:rPr>
                <w:rFonts w:ascii="Times" w:hAnsi="Times" w:cs="Calibri"/>
                <w:color w:val="000000"/>
              </w:rPr>
            </w:pPr>
            <w:r>
              <w:rPr>
                <w:rFonts w:ascii="Times" w:hAnsi="Times" w:cs="Calibri"/>
                <w:color w:val="000000"/>
                <w:lang w:val="en-US"/>
              </w:rPr>
              <w:t xml:space="preserve">Improve </w:t>
            </w:r>
            <w:r w:rsidRPr="00727D57">
              <w:rPr>
                <w:rFonts w:ascii="Times" w:hAnsi="Times" w:cs="Calibri"/>
                <w:i/>
                <w:color w:val="000000"/>
                <w:lang w:val="en-US"/>
              </w:rPr>
              <w:t>sign interpretation</w:t>
            </w:r>
            <w:r>
              <w:rPr>
                <w:rFonts w:ascii="Times" w:hAnsi="Times" w:cs="Calibri"/>
                <w:color w:val="000000"/>
                <w:lang w:val="en-US"/>
              </w:rPr>
              <w:t xml:space="preserve"> and </w:t>
            </w:r>
            <w:r w:rsidRPr="00727D57">
              <w:rPr>
                <w:rFonts w:ascii="Times" w:hAnsi="Times" w:cs="Calibri"/>
                <w:i/>
                <w:color w:val="000000"/>
                <w:lang w:val="en-US"/>
              </w:rPr>
              <w:t>living quality</w:t>
            </w:r>
            <w:r>
              <w:rPr>
                <w:rFonts w:ascii="Times" w:hAnsi="Times" w:cs="Calibri"/>
                <w:color w:val="000000"/>
                <w:lang w:val="en-US"/>
              </w:rPr>
              <w:t xml:space="preserve"> of the deaf</w:t>
            </w:r>
          </w:p>
        </w:tc>
        <w:tc>
          <w:tcPr>
            <w:tcW w:w="1276" w:type="dxa"/>
            <w:noWrap/>
          </w:tcPr>
          <w:p w14:paraId="43EA1C5D" w14:textId="77777777" w:rsidR="009A0B18" w:rsidRPr="00B02AEA" w:rsidRDefault="009A0B18" w:rsidP="00694D0E">
            <w:pPr>
              <w:rPr>
                <w:rFonts w:ascii="Times" w:hAnsi="Times" w:cs="Calibri"/>
                <w:color w:val="000000"/>
              </w:rPr>
            </w:pPr>
            <w:r>
              <w:rPr>
                <w:rFonts w:ascii="Times" w:hAnsi="Times" w:cs="Calibri"/>
                <w:color w:val="000000"/>
              </w:rPr>
              <w:t xml:space="preserve">Better </w:t>
            </w:r>
            <w:r w:rsidRPr="007252AE">
              <w:rPr>
                <w:rFonts w:ascii="Times" w:hAnsi="Times" w:cs="Calibri"/>
                <w:i/>
                <w:color w:val="000000"/>
              </w:rPr>
              <w:t>education</w:t>
            </w:r>
            <w:r>
              <w:rPr>
                <w:rFonts w:ascii="Times" w:hAnsi="Times" w:cs="Calibri"/>
                <w:color w:val="000000"/>
              </w:rPr>
              <w:t xml:space="preserve"> for the deaf</w:t>
            </w:r>
          </w:p>
        </w:tc>
        <w:tc>
          <w:tcPr>
            <w:tcW w:w="1416" w:type="dxa"/>
          </w:tcPr>
          <w:p w14:paraId="074EEA9D" w14:textId="77777777" w:rsidR="009A0B18" w:rsidRPr="00B02AEA" w:rsidRDefault="009A0B18" w:rsidP="00694D0E">
            <w:pPr>
              <w:rPr>
                <w:rFonts w:ascii="Times" w:hAnsi="Times" w:cs="Calibri"/>
                <w:color w:val="000000"/>
              </w:rPr>
            </w:pPr>
            <w:r>
              <w:rPr>
                <w:rFonts w:ascii="Times" w:hAnsi="Times" w:cs="Calibri"/>
                <w:color w:val="000000"/>
                <w:lang w:val="en-US"/>
              </w:rPr>
              <w:t xml:space="preserve">Better </w:t>
            </w:r>
            <w:r w:rsidRPr="007252AE">
              <w:rPr>
                <w:rFonts w:ascii="Times" w:hAnsi="Times" w:cs="Calibri"/>
                <w:i/>
                <w:color w:val="000000"/>
                <w:lang w:val="en-US"/>
              </w:rPr>
              <w:t>social environment</w:t>
            </w:r>
            <w:r>
              <w:rPr>
                <w:rFonts w:ascii="Times" w:hAnsi="Times" w:cs="Calibri"/>
                <w:color w:val="000000"/>
                <w:lang w:val="en-US"/>
              </w:rPr>
              <w:t xml:space="preserve"> for the next deaf generation</w:t>
            </w:r>
          </w:p>
        </w:tc>
        <w:tc>
          <w:tcPr>
            <w:tcW w:w="1429" w:type="dxa"/>
          </w:tcPr>
          <w:p w14:paraId="798B3FCE" w14:textId="77777777" w:rsidR="009A0B18" w:rsidRPr="00B02AEA" w:rsidRDefault="009A0B18" w:rsidP="00694D0E">
            <w:pPr>
              <w:rPr>
                <w:rFonts w:ascii="Times" w:hAnsi="Times" w:cs="Calibri"/>
                <w:color w:val="000000"/>
              </w:rPr>
            </w:pPr>
            <w:r>
              <w:rPr>
                <w:rFonts w:ascii="Times" w:hAnsi="Times" w:cs="Calibri"/>
                <w:color w:val="000000"/>
                <w:lang w:val="en-US"/>
              </w:rPr>
              <w:t xml:space="preserve">Good for the </w:t>
            </w:r>
            <w:r w:rsidRPr="007252AE">
              <w:rPr>
                <w:rFonts w:ascii="Times" w:hAnsi="Times" w:cs="Calibri"/>
                <w:i/>
                <w:color w:val="000000"/>
                <w:lang w:val="en-US"/>
              </w:rPr>
              <w:t>development of HKSL</w:t>
            </w:r>
          </w:p>
        </w:tc>
        <w:tc>
          <w:tcPr>
            <w:tcW w:w="1266" w:type="dxa"/>
            <w:noWrap/>
          </w:tcPr>
          <w:p w14:paraId="6E1BB992" w14:textId="77777777" w:rsidR="009A0B18" w:rsidRPr="00B02AEA" w:rsidRDefault="009A0B18" w:rsidP="00694D0E">
            <w:pPr>
              <w:rPr>
                <w:rFonts w:ascii="Times" w:hAnsi="Times" w:cs="Calibri"/>
                <w:color w:val="000000"/>
              </w:rPr>
            </w:pPr>
            <w:r w:rsidRPr="00C7485C">
              <w:rPr>
                <w:rFonts w:ascii="Times" w:hAnsi="Times" w:cs="Calibri"/>
                <w:i/>
                <w:color w:val="000000"/>
              </w:rPr>
              <w:t xml:space="preserve">Legal safeguard </w:t>
            </w:r>
          </w:p>
        </w:tc>
      </w:tr>
      <w:tr w:rsidR="009A0B18" w14:paraId="368161EE" w14:textId="77777777" w:rsidTr="00694D0E">
        <w:trPr>
          <w:trHeight w:val="360"/>
        </w:trPr>
        <w:tc>
          <w:tcPr>
            <w:tcW w:w="1300" w:type="dxa"/>
            <w:noWrap/>
            <w:hideMark/>
          </w:tcPr>
          <w:p w14:paraId="12484AE6" w14:textId="77777777" w:rsidR="009A0B18" w:rsidRPr="00B02AEA" w:rsidRDefault="009A0B18" w:rsidP="00694D0E">
            <w:pPr>
              <w:rPr>
                <w:rFonts w:ascii="Times" w:hAnsi="Times" w:cs="Calibri"/>
                <w:color w:val="000000"/>
              </w:rPr>
            </w:pPr>
            <w:r w:rsidRPr="00B02AEA">
              <w:rPr>
                <w:rFonts w:ascii="Times" w:hAnsi="Times" w:cs="Calibri"/>
                <w:color w:val="000000"/>
              </w:rPr>
              <w:t>H</w:t>
            </w:r>
            <w:r>
              <w:rPr>
                <w:rFonts w:ascii="Times" w:hAnsi="Times" w:cs="Calibri"/>
                <w:color w:val="000000"/>
              </w:rPr>
              <w:t>U1</w:t>
            </w:r>
          </w:p>
        </w:tc>
        <w:tc>
          <w:tcPr>
            <w:tcW w:w="1105" w:type="dxa"/>
            <w:noWrap/>
            <w:vAlign w:val="center"/>
            <w:hideMark/>
          </w:tcPr>
          <w:p w14:paraId="7A6E2288"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559" w:type="dxa"/>
            <w:noWrap/>
            <w:vAlign w:val="center"/>
            <w:hideMark/>
          </w:tcPr>
          <w:p w14:paraId="6E2FB876"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276" w:type="dxa"/>
            <w:noWrap/>
            <w:vAlign w:val="center"/>
            <w:hideMark/>
          </w:tcPr>
          <w:p w14:paraId="37C466DA" w14:textId="77777777" w:rsidR="009A0B18" w:rsidRPr="00B02AEA" w:rsidRDefault="009A0B18" w:rsidP="00694D0E">
            <w:pPr>
              <w:jc w:val="center"/>
              <w:rPr>
                <w:rFonts w:ascii="Times" w:hAnsi="Times" w:cs="Calibri"/>
                <w:color w:val="000000"/>
              </w:rPr>
            </w:pPr>
          </w:p>
        </w:tc>
        <w:tc>
          <w:tcPr>
            <w:tcW w:w="1416" w:type="dxa"/>
            <w:vAlign w:val="center"/>
          </w:tcPr>
          <w:p w14:paraId="04AA86E6" w14:textId="77777777" w:rsidR="009A0B18" w:rsidRPr="00FA2A50" w:rsidRDefault="009A0B18" w:rsidP="00694D0E">
            <w:pPr>
              <w:jc w:val="center"/>
              <w:rPr>
                <w:rFonts w:ascii="Times" w:hAnsi="Times" w:cs="Calibri"/>
                <w:color w:val="000000"/>
              </w:rPr>
            </w:pPr>
          </w:p>
        </w:tc>
        <w:tc>
          <w:tcPr>
            <w:tcW w:w="1429" w:type="dxa"/>
            <w:vAlign w:val="center"/>
          </w:tcPr>
          <w:p w14:paraId="1D05E6E5" w14:textId="77777777" w:rsidR="009A0B18" w:rsidRPr="00FA2A50" w:rsidRDefault="009A0B18" w:rsidP="00694D0E">
            <w:pPr>
              <w:jc w:val="center"/>
              <w:rPr>
                <w:rFonts w:ascii="Times" w:hAnsi="Times" w:cs="Calibri"/>
                <w:color w:val="000000"/>
              </w:rPr>
            </w:pPr>
          </w:p>
        </w:tc>
        <w:tc>
          <w:tcPr>
            <w:tcW w:w="1266" w:type="dxa"/>
            <w:noWrap/>
            <w:vAlign w:val="center"/>
            <w:hideMark/>
          </w:tcPr>
          <w:p w14:paraId="0677A1A8" w14:textId="77777777" w:rsidR="009A0B18" w:rsidRPr="00B02AEA" w:rsidRDefault="009A0B18" w:rsidP="00694D0E">
            <w:pPr>
              <w:jc w:val="center"/>
              <w:rPr>
                <w:rFonts w:ascii="Times" w:hAnsi="Times" w:cs="Calibri"/>
                <w:color w:val="000000"/>
              </w:rPr>
            </w:pPr>
          </w:p>
        </w:tc>
      </w:tr>
      <w:tr w:rsidR="009A0B18" w14:paraId="39E73941" w14:textId="77777777" w:rsidTr="00694D0E">
        <w:trPr>
          <w:trHeight w:val="360"/>
        </w:trPr>
        <w:tc>
          <w:tcPr>
            <w:tcW w:w="1300" w:type="dxa"/>
            <w:noWrap/>
            <w:hideMark/>
          </w:tcPr>
          <w:p w14:paraId="1C96AE45" w14:textId="77777777" w:rsidR="009A0B18" w:rsidRPr="00B02AEA" w:rsidRDefault="009A0B18" w:rsidP="00694D0E">
            <w:pPr>
              <w:rPr>
                <w:rFonts w:ascii="Times" w:hAnsi="Times" w:cs="Calibri"/>
                <w:color w:val="000000"/>
              </w:rPr>
            </w:pPr>
            <w:r w:rsidRPr="00B02AEA">
              <w:rPr>
                <w:rFonts w:ascii="Times" w:hAnsi="Times" w:cs="Calibri"/>
                <w:color w:val="000000"/>
              </w:rPr>
              <w:t>H</w:t>
            </w:r>
            <w:r>
              <w:rPr>
                <w:rFonts w:ascii="Times" w:hAnsi="Times" w:cs="Calibri"/>
                <w:color w:val="000000"/>
              </w:rPr>
              <w:t>U5</w:t>
            </w:r>
          </w:p>
        </w:tc>
        <w:tc>
          <w:tcPr>
            <w:tcW w:w="1105" w:type="dxa"/>
            <w:noWrap/>
            <w:vAlign w:val="center"/>
            <w:hideMark/>
          </w:tcPr>
          <w:p w14:paraId="5BA8597E"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559" w:type="dxa"/>
            <w:noWrap/>
            <w:vAlign w:val="center"/>
            <w:hideMark/>
          </w:tcPr>
          <w:p w14:paraId="647E1B1A"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276" w:type="dxa"/>
            <w:noWrap/>
            <w:vAlign w:val="center"/>
            <w:hideMark/>
          </w:tcPr>
          <w:p w14:paraId="54E2969A" w14:textId="77777777" w:rsidR="009A0B18" w:rsidRPr="00B02AEA" w:rsidRDefault="009A0B18" w:rsidP="00694D0E">
            <w:pPr>
              <w:jc w:val="center"/>
              <w:rPr>
                <w:rFonts w:ascii="Times" w:hAnsi="Times" w:cs="Calibri"/>
                <w:color w:val="000000"/>
              </w:rPr>
            </w:pPr>
          </w:p>
        </w:tc>
        <w:tc>
          <w:tcPr>
            <w:tcW w:w="1416" w:type="dxa"/>
            <w:vAlign w:val="center"/>
          </w:tcPr>
          <w:p w14:paraId="13B869D7" w14:textId="77777777" w:rsidR="009A0B18" w:rsidRPr="00FA2A50" w:rsidRDefault="009A0B18" w:rsidP="00694D0E">
            <w:pPr>
              <w:jc w:val="center"/>
              <w:rPr>
                <w:rFonts w:ascii="Times" w:hAnsi="Times" w:cs="Calibri"/>
                <w:color w:val="000000"/>
              </w:rPr>
            </w:pPr>
          </w:p>
        </w:tc>
        <w:tc>
          <w:tcPr>
            <w:tcW w:w="1429" w:type="dxa"/>
            <w:vAlign w:val="center"/>
          </w:tcPr>
          <w:p w14:paraId="24C1130E" w14:textId="77777777" w:rsidR="009A0B18" w:rsidRPr="00FA2A50" w:rsidRDefault="009A0B18" w:rsidP="00694D0E">
            <w:pPr>
              <w:jc w:val="center"/>
              <w:rPr>
                <w:rFonts w:ascii="Times" w:hAnsi="Times" w:cs="Calibri"/>
                <w:color w:val="000000"/>
              </w:rPr>
            </w:pPr>
            <w:r>
              <w:rPr>
                <w:rFonts w:ascii="Times" w:hAnsi="Times" w:cs="Calibri"/>
                <w:color w:val="000000"/>
              </w:rPr>
              <w:t>*</w:t>
            </w:r>
          </w:p>
        </w:tc>
        <w:tc>
          <w:tcPr>
            <w:tcW w:w="1266" w:type="dxa"/>
            <w:noWrap/>
            <w:vAlign w:val="center"/>
            <w:hideMark/>
          </w:tcPr>
          <w:p w14:paraId="1E04D189" w14:textId="77777777" w:rsidR="009A0B18" w:rsidRPr="00B02AEA" w:rsidRDefault="009A0B18" w:rsidP="00694D0E">
            <w:pPr>
              <w:jc w:val="center"/>
              <w:rPr>
                <w:rFonts w:ascii="Times" w:hAnsi="Times" w:cs="Calibri"/>
                <w:color w:val="000000"/>
              </w:rPr>
            </w:pPr>
            <w:r>
              <w:rPr>
                <w:rFonts w:ascii="Times" w:hAnsi="Times" w:cs="Calibri"/>
                <w:color w:val="000000"/>
              </w:rPr>
              <w:t>*</w:t>
            </w:r>
          </w:p>
        </w:tc>
      </w:tr>
      <w:tr w:rsidR="009A0B18" w14:paraId="2247D786" w14:textId="77777777" w:rsidTr="00694D0E">
        <w:trPr>
          <w:trHeight w:val="360"/>
        </w:trPr>
        <w:tc>
          <w:tcPr>
            <w:tcW w:w="1300" w:type="dxa"/>
            <w:noWrap/>
            <w:hideMark/>
          </w:tcPr>
          <w:p w14:paraId="768C4D33" w14:textId="77777777" w:rsidR="009A0B18" w:rsidRPr="00B02AEA" w:rsidRDefault="009A0B18" w:rsidP="00694D0E">
            <w:pPr>
              <w:rPr>
                <w:rFonts w:ascii="Times" w:hAnsi="Times" w:cs="Calibri"/>
                <w:color w:val="000000"/>
              </w:rPr>
            </w:pPr>
            <w:r w:rsidRPr="00B02AEA">
              <w:rPr>
                <w:rFonts w:ascii="Times" w:hAnsi="Times" w:cs="Calibri"/>
                <w:color w:val="000000"/>
              </w:rPr>
              <w:t>H</w:t>
            </w:r>
            <w:r>
              <w:rPr>
                <w:rFonts w:ascii="Times" w:hAnsi="Times" w:cs="Calibri"/>
                <w:color w:val="000000"/>
              </w:rPr>
              <w:t>U7</w:t>
            </w:r>
          </w:p>
        </w:tc>
        <w:tc>
          <w:tcPr>
            <w:tcW w:w="1105" w:type="dxa"/>
            <w:noWrap/>
            <w:vAlign w:val="center"/>
            <w:hideMark/>
          </w:tcPr>
          <w:p w14:paraId="7F7A8E84"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559" w:type="dxa"/>
            <w:noWrap/>
            <w:vAlign w:val="center"/>
            <w:hideMark/>
          </w:tcPr>
          <w:p w14:paraId="1BBA5ADC"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276" w:type="dxa"/>
            <w:noWrap/>
            <w:vAlign w:val="center"/>
            <w:hideMark/>
          </w:tcPr>
          <w:p w14:paraId="573C7BF8" w14:textId="77777777" w:rsidR="009A0B18" w:rsidRPr="00B02AEA" w:rsidRDefault="009A0B18" w:rsidP="00694D0E">
            <w:pPr>
              <w:jc w:val="center"/>
              <w:rPr>
                <w:rFonts w:ascii="Times" w:hAnsi="Times" w:cs="Calibri"/>
                <w:color w:val="000000"/>
              </w:rPr>
            </w:pPr>
          </w:p>
        </w:tc>
        <w:tc>
          <w:tcPr>
            <w:tcW w:w="1416" w:type="dxa"/>
            <w:vAlign w:val="center"/>
          </w:tcPr>
          <w:p w14:paraId="466CAEF6" w14:textId="77777777" w:rsidR="009A0B18" w:rsidRPr="00FA2A50" w:rsidRDefault="009A0B18" w:rsidP="00694D0E">
            <w:pPr>
              <w:jc w:val="center"/>
              <w:rPr>
                <w:rFonts w:ascii="Times" w:hAnsi="Times" w:cs="Calibri"/>
                <w:color w:val="000000"/>
              </w:rPr>
            </w:pPr>
          </w:p>
        </w:tc>
        <w:tc>
          <w:tcPr>
            <w:tcW w:w="1429" w:type="dxa"/>
            <w:vAlign w:val="center"/>
          </w:tcPr>
          <w:p w14:paraId="5280F359" w14:textId="77777777" w:rsidR="009A0B18" w:rsidRPr="00FA2A50" w:rsidRDefault="009A0B18" w:rsidP="00694D0E">
            <w:pPr>
              <w:jc w:val="center"/>
              <w:rPr>
                <w:rFonts w:ascii="Times" w:hAnsi="Times" w:cs="Calibri"/>
                <w:color w:val="000000"/>
              </w:rPr>
            </w:pPr>
          </w:p>
        </w:tc>
        <w:tc>
          <w:tcPr>
            <w:tcW w:w="1266" w:type="dxa"/>
            <w:noWrap/>
            <w:vAlign w:val="center"/>
            <w:hideMark/>
          </w:tcPr>
          <w:p w14:paraId="38049152" w14:textId="77777777" w:rsidR="009A0B18" w:rsidRPr="00B02AEA" w:rsidRDefault="009A0B18" w:rsidP="00694D0E">
            <w:pPr>
              <w:jc w:val="center"/>
              <w:rPr>
                <w:rFonts w:ascii="Times" w:hAnsi="Times" w:cs="Calibri"/>
                <w:color w:val="000000"/>
              </w:rPr>
            </w:pPr>
          </w:p>
        </w:tc>
      </w:tr>
      <w:tr w:rsidR="009A0B18" w14:paraId="5D986714" w14:textId="77777777" w:rsidTr="00694D0E">
        <w:trPr>
          <w:trHeight w:val="360"/>
        </w:trPr>
        <w:tc>
          <w:tcPr>
            <w:tcW w:w="1300" w:type="dxa"/>
            <w:noWrap/>
            <w:hideMark/>
          </w:tcPr>
          <w:p w14:paraId="3923F643" w14:textId="77777777" w:rsidR="009A0B18" w:rsidRPr="00B02AEA" w:rsidRDefault="009A0B18" w:rsidP="00694D0E">
            <w:pPr>
              <w:rPr>
                <w:rFonts w:ascii="Times" w:hAnsi="Times" w:cs="Calibri"/>
                <w:color w:val="000000"/>
              </w:rPr>
            </w:pPr>
            <w:r w:rsidRPr="00B02AEA">
              <w:rPr>
                <w:rFonts w:ascii="Times" w:hAnsi="Times" w:cs="Calibri"/>
                <w:color w:val="000000"/>
              </w:rPr>
              <w:t>H</w:t>
            </w:r>
            <w:r>
              <w:rPr>
                <w:rFonts w:ascii="Times" w:hAnsi="Times" w:cs="Calibri"/>
                <w:color w:val="000000"/>
              </w:rPr>
              <w:t>U9</w:t>
            </w:r>
          </w:p>
        </w:tc>
        <w:tc>
          <w:tcPr>
            <w:tcW w:w="1105" w:type="dxa"/>
            <w:noWrap/>
            <w:vAlign w:val="center"/>
            <w:hideMark/>
          </w:tcPr>
          <w:p w14:paraId="33AB463A" w14:textId="77777777" w:rsidR="009A0B18" w:rsidRPr="00B02AEA" w:rsidRDefault="009A0B18" w:rsidP="00694D0E">
            <w:pPr>
              <w:jc w:val="center"/>
              <w:rPr>
                <w:rFonts w:ascii="Times" w:hAnsi="Times" w:cs="Calibri"/>
                <w:color w:val="000000"/>
              </w:rPr>
            </w:pPr>
          </w:p>
        </w:tc>
        <w:tc>
          <w:tcPr>
            <w:tcW w:w="1559" w:type="dxa"/>
            <w:noWrap/>
            <w:vAlign w:val="center"/>
            <w:hideMark/>
          </w:tcPr>
          <w:p w14:paraId="4CB1E966"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276" w:type="dxa"/>
            <w:noWrap/>
            <w:vAlign w:val="center"/>
            <w:hideMark/>
          </w:tcPr>
          <w:p w14:paraId="6053CF16" w14:textId="77777777" w:rsidR="009A0B18" w:rsidRPr="00B02AEA" w:rsidRDefault="009A0B18" w:rsidP="00694D0E">
            <w:pPr>
              <w:jc w:val="center"/>
              <w:rPr>
                <w:rFonts w:ascii="Times" w:hAnsi="Times" w:cs="Calibri"/>
                <w:color w:val="000000"/>
              </w:rPr>
            </w:pPr>
          </w:p>
        </w:tc>
        <w:tc>
          <w:tcPr>
            <w:tcW w:w="1416" w:type="dxa"/>
            <w:vAlign w:val="center"/>
          </w:tcPr>
          <w:p w14:paraId="0A3C6174" w14:textId="77777777" w:rsidR="009A0B18" w:rsidRPr="00FA2A50" w:rsidRDefault="009A0B18" w:rsidP="00694D0E">
            <w:pPr>
              <w:jc w:val="center"/>
              <w:rPr>
                <w:rFonts w:ascii="Times" w:hAnsi="Times" w:cs="Calibri"/>
                <w:color w:val="000000"/>
              </w:rPr>
            </w:pPr>
          </w:p>
        </w:tc>
        <w:tc>
          <w:tcPr>
            <w:tcW w:w="1429" w:type="dxa"/>
            <w:vAlign w:val="center"/>
          </w:tcPr>
          <w:p w14:paraId="4973462E" w14:textId="77777777" w:rsidR="009A0B18" w:rsidRPr="00FA2A50" w:rsidRDefault="009A0B18" w:rsidP="00694D0E">
            <w:pPr>
              <w:jc w:val="center"/>
              <w:rPr>
                <w:rFonts w:ascii="Times" w:hAnsi="Times" w:cs="Calibri"/>
                <w:color w:val="000000"/>
              </w:rPr>
            </w:pPr>
          </w:p>
        </w:tc>
        <w:tc>
          <w:tcPr>
            <w:tcW w:w="1266" w:type="dxa"/>
            <w:noWrap/>
            <w:vAlign w:val="center"/>
            <w:hideMark/>
          </w:tcPr>
          <w:p w14:paraId="66581E89" w14:textId="77777777" w:rsidR="009A0B18" w:rsidRPr="00B02AEA" w:rsidRDefault="009A0B18" w:rsidP="00694D0E">
            <w:pPr>
              <w:jc w:val="center"/>
              <w:rPr>
                <w:rFonts w:ascii="Times" w:hAnsi="Times" w:cs="Calibri"/>
                <w:color w:val="000000"/>
              </w:rPr>
            </w:pPr>
          </w:p>
        </w:tc>
      </w:tr>
      <w:tr w:rsidR="009A0B18" w14:paraId="08E070A0" w14:textId="77777777" w:rsidTr="00694D0E">
        <w:trPr>
          <w:trHeight w:val="360"/>
        </w:trPr>
        <w:tc>
          <w:tcPr>
            <w:tcW w:w="1300" w:type="dxa"/>
            <w:noWrap/>
            <w:hideMark/>
          </w:tcPr>
          <w:p w14:paraId="3AB74707" w14:textId="77777777" w:rsidR="009A0B18" w:rsidRPr="00B02AEA" w:rsidRDefault="009A0B18" w:rsidP="00694D0E">
            <w:pPr>
              <w:rPr>
                <w:rFonts w:ascii="Times" w:hAnsi="Times" w:cs="Calibri"/>
                <w:color w:val="000000"/>
              </w:rPr>
            </w:pPr>
            <w:r w:rsidRPr="00B02AEA">
              <w:rPr>
                <w:rFonts w:ascii="Times" w:hAnsi="Times" w:cs="Calibri"/>
                <w:color w:val="000000"/>
              </w:rPr>
              <w:t>H</w:t>
            </w:r>
            <w:r>
              <w:rPr>
                <w:rFonts w:ascii="Times" w:hAnsi="Times" w:cs="Calibri"/>
                <w:color w:val="000000"/>
              </w:rPr>
              <w:t>U10</w:t>
            </w:r>
          </w:p>
        </w:tc>
        <w:tc>
          <w:tcPr>
            <w:tcW w:w="1105" w:type="dxa"/>
            <w:noWrap/>
            <w:vAlign w:val="center"/>
            <w:hideMark/>
          </w:tcPr>
          <w:p w14:paraId="242CAC70" w14:textId="77777777" w:rsidR="009A0B18" w:rsidRPr="00B02AEA" w:rsidRDefault="009A0B18" w:rsidP="00694D0E">
            <w:pPr>
              <w:jc w:val="center"/>
              <w:rPr>
                <w:rFonts w:ascii="Times" w:hAnsi="Times" w:cs="Calibri"/>
                <w:color w:val="000000"/>
              </w:rPr>
            </w:pPr>
          </w:p>
        </w:tc>
        <w:tc>
          <w:tcPr>
            <w:tcW w:w="1559" w:type="dxa"/>
            <w:noWrap/>
            <w:vAlign w:val="center"/>
            <w:hideMark/>
          </w:tcPr>
          <w:p w14:paraId="60E016CF"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276" w:type="dxa"/>
            <w:noWrap/>
            <w:vAlign w:val="center"/>
            <w:hideMark/>
          </w:tcPr>
          <w:p w14:paraId="0FD7E00A" w14:textId="77777777" w:rsidR="009A0B18" w:rsidRPr="00B02AEA" w:rsidRDefault="009A0B18" w:rsidP="00694D0E">
            <w:pPr>
              <w:jc w:val="center"/>
              <w:rPr>
                <w:rFonts w:ascii="Times" w:hAnsi="Times" w:cs="Calibri"/>
                <w:color w:val="000000"/>
              </w:rPr>
            </w:pPr>
            <w:r>
              <w:rPr>
                <w:rFonts w:ascii="Times" w:hAnsi="Times" w:cs="Calibri"/>
                <w:color w:val="000000"/>
              </w:rPr>
              <w:t>*</w:t>
            </w:r>
          </w:p>
        </w:tc>
        <w:tc>
          <w:tcPr>
            <w:tcW w:w="1416" w:type="dxa"/>
            <w:vAlign w:val="center"/>
          </w:tcPr>
          <w:p w14:paraId="67BA9521" w14:textId="77777777" w:rsidR="009A0B18" w:rsidRPr="00FA2A50" w:rsidRDefault="009A0B18" w:rsidP="00694D0E">
            <w:pPr>
              <w:jc w:val="center"/>
              <w:rPr>
                <w:rFonts w:ascii="Times" w:hAnsi="Times" w:cs="Calibri"/>
                <w:color w:val="000000"/>
              </w:rPr>
            </w:pPr>
          </w:p>
        </w:tc>
        <w:tc>
          <w:tcPr>
            <w:tcW w:w="1429" w:type="dxa"/>
            <w:vAlign w:val="center"/>
          </w:tcPr>
          <w:p w14:paraId="7BF80759" w14:textId="77777777" w:rsidR="009A0B18" w:rsidRPr="00FA2A50" w:rsidRDefault="009A0B18" w:rsidP="00694D0E">
            <w:pPr>
              <w:jc w:val="center"/>
              <w:rPr>
                <w:rFonts w:ascii="Times" w:hAnsi="Times" w:cs="Calibri"/>
                <w:color w:val="000000"/>
              </w:rPr>
            </w:pPr>
          </w:p>
        </w:tc>
        <w:tc>
          <w:tcPr>
            <w:tcW w:w="1266" w:type="dxa"/>
            <w:noWrap/>
            <w:vAlign w:val="center"/>
            <w:hideMark/>
          </w:tcPr>
          <w:p w14:paraId="753EE4E7" w14:textId="77777777" w:rsidR="009A0B18" w:rsidRPr="00B02AEA" w:rsidRDefault="009A0B18" w:rsidP="00694D0E">
            <w:pPr>
              <w:jc w:val="center"/>
              <w:rPr>
                <w:rFonts w:ascii="Times" w:hAnsi="Times" w:cs="Calibri"/>
                <w:color w:val="000000"/>
              </w:rPr>
            </w:pPr>
          </w:p>
        </w:tc>
      </w:tr>
      <w:tr w:rsidR="009A0B18" w14:paraId="35116AE3" w14:textId="77777777" w:rsidTr="00694D0E">
        <w:trPr>
          <w:trHeight w:val="360"/>
        </w:trPr>
        <w:tc>
          <w:tcPr>
            <w:tcW w:w="1300" w:type="dxa"/>
            <w:noWrap/>
            <w:hideMark/>
          </w:tcPr>
          <w:p w14:paraId="254D6399" w14:textId="77777777" w:rsidR="009A0B18" w:rsidRPr="00B02AEA" w:rsidRDefault="009A0B18" w:rsidP="00694D0E">
            <w:pPr>
              <w:rPr>
                <w:rFonts w:ascii="Times" w:hAnsi="Times" w:cs="Calibri"/>
                <w:color w:val="000000"/>
              </w:rPr>
            </w:pPr>
            <w:r>
              <w:rPr>
                <w:rFonts w:ascii="Times" w:hAnsi="Times" w:cs="Calibri"/>
                <w:color w:val="000000"/>
              </w:rPr>
              <w:t>Total</w:t>
            </w:r>
          </w:p>
        </w:tc>
        <w:tc>
          <w:tcPr>
            <w:tcW w:w="1105" w:type="dxa"/>
            <w:noWrap/>
            <w:vAlign w:val="center"/>
            <w:hideMark/>
          </w:tcPr>
          <w:p w14:paraId="24F2A446" w14:textId="77777777" w:rsidR="009A0B18" w:rsidRPr="00B02AEA" w:rsidRDefault="009A0B18" w:rsidP="00694D0E">
            <w:pPr>
              <w:jc w:val="center"/>
              <w:rPr>
                <w:rFonts w:ascii="Times" w:hAnsi="Times" w:cs="Calibri"/>
                <w:color w:val="000000"/>
              </w:rPr>
            </w:pPr>
            <w:r>
              <w:rPr>
                <w:rFonts w:ascii="Times" w:hAnsi="Times" w:cs="Calibri"/>
                <w:color w:val="000000"/>
              </w:rPr>
              <w:t>3</w:t>
            </w:r>
          </w:p>
        </w:tc>
        <w:tc>
          <w:tcPr>
            <w:tcW w:w="1559" w:type="dxa"/>
            <w:noWrap/>
            <w:vAlign w:val="center"/>
            <w:hideMark/>
          </w:tcPr>
          <w:p w14:paraId="0B94D40B" w14:textId="77777777" w:rsidR="009A0B18" w:rsidRPr="00B02AEA" w:rsidRDefault="009A0B18" w:rsidP="00694D0E">
            <w:pPr>
              <w:jc w:val="center"/>
              <w:rPr>
                <w:rFonts w:ascii="Times" w:hAnsi="Times" w:cs="Calibri"/>
                <w:color w:val="000000"/>
              </w:rPr>
            </w:pPr>
            <w:r>
              <w:rPr>
                <w:rFonts w:ascii="Times" w:hAnsi="Times" w:cs="Calibri"/>
                <w:color w:val="000000"/>
              </w:rPr>
              <w:t>5</w:t>
            </w:r>
          </w:p>
        </w:tc>
        <w:tc>
          <w:tcPr>
            <w:tcW w:w="1276" w:type="dxa"/>
            <w:noWrap/>
            <w:vAlign w:val="center"/>
            <w:hideMark/>
          </w:tcPr>
          <w:p w14:paraId="67976FD4" w14:textId="77777777" w:rsidR="009A0B18" w:rsidRPr="00B02AEA" w:rsidRDefault="009A0B18" w:rsidP="00694D0E">
            <w:pPr>
              <w:jc w:val="center"/>
              <w:rPr>
                <w:rFonts w:ascii="Times" w:hAnsi="Times" w:cs="Calibri"/>
                <w:color w:val="000000"/>
              </w:rPr>
            </w:pPr>
            <w:r>
              <w:rPr>
                <w:rFonts w:ascii="Times" w:hAnsi="Times" w:cs="Calibri"/>
                <w:color w:val="000000"/>
              </w:rPr>
              <w:t>1</w:t>
            </w:r>
          </w:p>
        </w:tc>
        <w:tc>
          <w:tcPr>
            <w:tcW w:w="1416" w:type="dxa"/>
            <w:vAlign w:val="center"/>
          </w:tcPr>
          <w:p w14:paraId="37A9FCF2" w14:textId="77777777" w:rsidR="009A0B18" w:rsidRPr="00FA2A50" w:rsidRDefault="009A0B18" w:rsidP="00694D0E">
            <w:pPr>
              <w:jc w:val="center"/>
              <w:rPr>
                <w:rFonts w:ascii="Times" w:hAnsi="Times" w:cs="Calibri"/>
                <w:color w:val="000000"/>
              </w:rPr>
            </w:pPr>
            <w:r>
              <w:rPr>
                <w:rFonts w:ascii="Times" w:hAnsi="Times" w:cs="Calibri"/>
                <w:color w:val="000000"/>
              </w:rPr>
              <w:t>0</w:t>
            </w:r>
          </w:p>
        </w:tc>
        <w:tc>
          <w:tcPr>
            <w:tcW w:w="1429" w:type="dxa"/>
            <w:vAlign w:val="center"/>
          </w:tcPr>
          <w:p w14:paraId="0F599D18" w14:textId="77777777" w:rsidR="009A0B18" w:rsidRPr="00FA2A50" w:rsidRDefault="009A0B18" w:rsidP="00694D0E">
            <w:pPr>
              <w:jc w:val="center"/>
              <w:rPr>
                <w:rFonts w:ascii="Times" w:hAnsi="Times" w:cs="Calibri"/>
                <w:color w:val="000000"/>
              </w:rPr>
            </w:pPr>
            <w:r>
              <w:rPr>
                <w:rFonts w:ascii="Times" w:hAnsi="Times" w:cs="Calibri"/>
                <w:color w:val="000000"/>
              </w:rPr>
              <w:t>1</w:t>
            </w:r>
          </w:p>
        </w:tc>
        <w:tc>
          <w:tcPr>
            <w:tcW w:w="1266" w:type="dxa"/>
            <w:noWrap/>
            <w:vAlign w:val="center"/>
            <w:hideMark/>
          </w:tcPr>
          <w:p w14:paraId="7BEC58A3" w14:textId="77777777" w:rsidR="009A0B18" w:rsidRPr="00B02AEA" w:rsidRDefault="009A0B18" w:rsidP="00694D0E">
            <w:pPr>
              <w:jc w:val="center"/>
              <w:rPr>
                <w:rFonts w:ascii="Times" w:hAnsi="Times" w:cs="Calibri"/>
                <w:color w:val="000000"/>
              </w:rPr>
            </w:pPr>
            <w:r>
              <w:rPr>
                <w:rFonts w:ascii="Times" w:hAnsi="Times" w:cs="Calibri"/>
                <w:color w:val="000000"/>
              </w:rPr>
              <w:t>1</w:t>
            </w:r>
          </w:p>
        </w:tc>
      </w:tr>
    </w:tbl>
    <w:p w14:paraId="783E6219" w14:textId="77777777" w:rsidR="009A0B18" w:rsidRDefault="009A0B18" w:rsidP="009A0B18">
      <w:pPr>
        <w:pStyle w:val="UvAnormal"/>
        <w:rPr>
          <w:rStyle w:val="UvAheading4"/>
          <w:b w:val="0"/>
        </w:rPr>
      </w:pPr>
    </w:p>
    <w:p w14:paraId="0F8A02F1" w14:textId="77777777" w:rsidR="00377FC2" w:rsidRDefault="00377FC2" w:rsidP="00377FC2">
      <w:pPr>
        <w:pStyle w:val="UvAnormal"/>
      </w:pPr>
      <w:r>
        <w:t>Table 9. Summary of answers to Question 5a by three groups of participants</w:t>
      </w:r>
    </w:p>
    <w:tbl>
      <w:tblPr>
        <w:tblStyle w:val="TableGrid"/>
        <w:tblW w:w="0" w:type="auto"/>
        <w:tblLook w:val="04A0" w:firstRow="1" w:lastRow="0" w:firstColumn="1" w:lastColumn="0" w:noHBand="0" w:noVBand="1"/>
      </w:tblPr>
      <w:tblGrid>
        <w:gridCol w:w="4954"/>
        <w:gridCol w:w="931"/>
        <w:gridCol w:w="1085"/>
        <w:gridCol w:w="1109"/>
        <w:gridCol w:w="931"/>
      </w:tblGrid>
      <w:tr w:rsidR="00377FC2" w14:paraId="793F0B3A" w14:textId="77777777" w:rsidTr="00694D0E">
        <w:tc>
          <w:tcPr>
            <w:tcW w:w="4954" w:type="dxa"/>
          </w:tcPr>
          <w:p w14:paraId="3C9F94D8" w14:textId="77777777" w:rsidR="00377FC2" w:rsidRDefault="00377FC2" w:rsidP="00694D0E">
            <w:r>
              <w:t>Best situations in 10 years</w:t>
            </w:r>
          </w:p>
        </w:tc>
        <w:tc>
          <w:tcPr>
            <w:tcW w:w="931" w:type="dxa"/>
          </w:tcPr>
          <w:p w14:paraId="511DEC46" w14:textId="77777777" w:rsidR="00377FC2" w:rsidRDefault="00377FC2" w:rsidP="00694D0E">
            <w:r>
              <w:t xml:space="preserve">deaf </w:t>
            </w:r>
          </w:p>
        </w:tc>
        <w:tc>
          <w:tcPr>
            <w:tcW w:w="1085" w:type="dxa"/>
          </w:tcPr>
          <w:p w14:paraId="03FE100D" w14:textId="77777777" w:rsidR="00377FC2" w:rsidRDefault="00377FC2" w:rsidP="00694D0E">
            <w:r>
              <w:t xml:space="preserve">hearing-related </w:t>
            </w:r>
          </w:p>
        </w:tc>
        <w:tc>
          <w:tcPr>
            <w:tcW w:w="1109" w:type="dxa"/>
          </w:tcPr>
          <w:p w14:paraId="44BA754D" w14:textId="77777777" w:rsidR="00377FC2" w:rsidRDefault="00377FC2" w:rsidP="00694D0E">
            <w:r>
              <w:t xml:space="preserve">hearing-unrelated </w:t>
            </w:r>
          </w:p>
        </w:tc>
        <w:tc>
          <w:tcPr>
            <w:tcW w:w="931" w:type="dxa"/>
          </w:tcPr>
          <w:p w14:paraId="4032D5C0" w14:textId="77777777" w:rsidR="00377FC2" w:rsidRDefault="00377FC2" w:rsidP="00694D0E">
            <w:r>
              <w:t>Total</w:t>
            </w:r>
          </w:p>
        </w:tc>
      </w:tr>
      <w:tr w:rsidR="00377FC2" w14:paraId="59DB595B" w14:textId="77777777" w:rsidTr="00694D0E">
        <w:tc>
          <w:tcPr>
            <w:tcW w:w="4954" w:type="dxa"/>
          </w:tcPr>
          <w:p w14:paraId="029EA02B" w14:textId="77777777" w:rsidR="00377FC2" w:rsidRPr="003B5BC3" w:rsidRDefault="00377FC2" w:rsidP="00694D0E">
            <w:r w:rsidRPr="003B5BC3">
              <w:t>HKSL is recognized as an official language.</w:t>
            </w:r>
          </w:p>
        </w:tc>
        <w:tc>
          <w:tcPr>
            <w:tcW w:w="931" w:type="dxa"/>
          </w:tcPr>
          <w:p w14:paraId="1A733AE9" w14:textId="77777777" w:rsidR="00377FC2" w:rsidRDefault="00377FC2" w:rsidP="00694D0E">
            <w:r>
              <w:t>1</w:t>
            </w:r>
          </w:p>
        </w:tc>
        <w:tc>
          <w:tcPr>
            <w:tcW w:w="1085" w:type="dxa"/>
          </w:tcPr>
          <w:p w14:paraId="51A7B358" w14:textId="77777777" w:rsidR="00377FC2" w:rsidRDefault="00377FC2" w:rsidP="00694D0E">
            <w:r>
              <w:t>3</w:t>
            </w:r>
          </w:p>
        </w:tc>
        <w:tc>
          <w:tcPr>
            <w:tcW w:w="1109" w:type="dxa"/>
          </w:tcPr>
          <w:p w14:paraId="29981861" w14:textId="77777777" w:rsidR="00377FC2" w:rsidRDefault="00377FC2" w:rsidP="00694D0E">
            <w:r>
              <w:t>2</w:t>
            </w:r>
          </w:p>
        </w:tc>
        <w:tc>
          <w:tcPr>
            <w:tcW w:w="931" w:type="dxa"/>
          </w:tcPr>
          <w:p w14:paraId="4AEBF9CF" w14:textId="77777777" w:rsidR="00377FC2" w:rsidRDefault="00377FC2" w:rsidP="00694D0E">
            <w:r>
              <w:t>6</w:t>
            </w:r>
          </w:p>
        </w:tc>
      </w:tr>
      <w:tr w:rsidR="00377FC2" w14:paraId="6A79A830" w14:textId="77777777" w:rsidTr="00694D0E">
        <w:tc>
          <w:tcPr>
            <w:tcW w:w="4954" w:type="dxa"/>
          </w:tcPr>
          <w:p w14:paraId="4EFFEC1F" w14:textId="77777777" w:rsidR="00377FC2" w:rsidRPr="003B5BC3" w:rsidRDefault="00377FC2" w:rsidP="00694D0E">
            <w:r w:rsidRPr="003B5BC3">
              <w:t xml:space="preserve">The society becomes inclusive, such as in education, media, and public services, sign interpretation services are well facilitated and accessible in these areas. Hearing and deaf people can communicate and cooperate easily. </w:t>
            </w:r>
          </w:p>
        </w:tc>
        <w:tc>
          <w:tcPr>
            <w:tcW w:w="931" w:type="dxa"/>
          </w:tcPr>
          <w:p w14:paraId="4B1248F6" w14:textId="77777777" w:rsidR="00377FC2" w:rsidRDefault="00377FC2" w:rsidP="00694D0E">
            <w:r>
              <w:t>6</w:t>
            </w:r>
          </w:p>
        </w:tc>
        <w:tc>
          <w:tcPr>
            <w:tcW w:w="1085" w:type="dxa"/>
          </w:tcPr>
          <w:p w14:paraId="1785EE32" w14:textId="77777777" w:rsidR="00377FC2" w:rsidRDefault="00377FC2" w:rsidP="00694D0E">
            <w:r>
              <w:t>8</w:t>
            </w:r>
          </w:p>
        </w:tc>
        <w:tc>
          <w:tcPr>
            <w:tcW w:w="1109" w:type="dxa"/>
          </w:tcPr>
          <w:p w14:paraId="080FAC10" w14:textId="77777777" w:rsidR="00377FC2" w:rsidRDefault="00377FC2" w:rsidP="00694D0E">
            <w:r>
              <w:t>6</w:t>
            </w:r>
          </w:p>
        </w:tc>
        <w:tc>
          <w:tcPr>
            <w:tcW w:w="931" w:type="dxa"/>
          </w:tcPr>
          <w:p w14:paraId="5C48A89E" w14:textId="77777777" w:rsidR="00377FC2" w:rsidRDefault="00377FC2" w:rsidP="00694D0E">
            <w:r>
              <w:t>20</w:t>
            </w:r>
          </w:p>
        </w:tc>
      </w:tr>
      <w:tr w:rsidR="00377FC2" w14:paraId="76C288A2" w14:textId="77777777" w:rsidTr="00694D0E">
        <w:tc>
          <w:tcPr>
            <w:tcW w:w="4954" w:type="dxa"/>
          </w:tcPr>
          <w:p w14:paraId="58361DC4" w14:textId="77777777" w:rsidR="00377FC2" w:rsidRPr="003B5BC3" w:rsidRDefault="00377FC2" w:rsidP="00694D0E">
            <w:r w:rsidRPr="003B5BC3">
              <w:lastRenderedPageBreak/>
              <w:t>The public gets an education on HKSL and Deaf culture. Everyone knows that HKSL is a language and can communicate with deaf people in basic HKSL.</w:t>
            </w:r>
          </w:p>
        </w:tc>
        <w:tc>
          <w:tcPr>
            <w:tcW w:w="931" w:type="dxa"/>
          </w:tcPr>
          <w:p w14:paraId="2F20CA5C" w14:textId="77777777" w:rsidR="00377FC2" w:rsidRDefault="00377FC2" w:rsidP="00694D0E">
            <w:r>
              <w:t>2</w:t>
            </w:r>
          </w:p>
        </w:tc>
        <w:tc>
          <w:tcPr>
            <w:tcW w:w="1085" w:type="dxa"/>
          </w:tcPr>
          <w:p w14:paraId="18000351" w14:textId="77777777" w:rsidR="00377FC2" w:rsidRDefault="00377FC2" w:rsidP="00694D0E">
            <w:r>
              <w:t>0</w:t>
            </w:r>
          </w:p>
        </w:tc>
        <w:tc>
          <w:tcPr>
            <w:tcW w:w="1109" w:type="dxa"/>
          </w:tcPr>
          <w:p w14:paraId="538BF060" w14:textId="77777777" w:rsidR="00377FC2" w:rsidRDefault="00377FC2" w:rsidP="00694D0E">
            <w:r>
              <w:t>6</w:t>
            </w:r>
          </w:p>
        </w:tc>
        <w:tc>
          <w:tcPr>
            <w:tcW w:w="931" w:type="dxa"/>
          </w:tcPr>
          <w:p w14:paraId="3A916453" w14:textId="77777777" w:rsidR="00377FC2" w:rsidRDefault="00377FC2" w:rsidP="00694D0E">
            <w:r>
              <w:t>8</w:t>
            </w:r>
          </w:p>
        </w:tc>
      </w:tr>
      <w:tr w:rsidR="00377FC2" w14:paraId="62AFC18C" w14:textId="77777777" w:rsidTr="00694D0E">
        <w:tc>
          <w:tcPr>
            <w:tcW w:w="4954" w:type="dxa"/>
          </w:tcPr>
          <w:p w14:paraId="2000AFCE" w14:textId="77777777" w:rsidR="00377FC2" w:rsidRPr="003B5BC3" w:rsidRDefault="00377FC2" w:rsidP="00694D0E">
            <w:r w:rsidRPr="003B5BC3">
              <w:t xml:space="preserve">Deaf people can equally participate in society as hearing people. They are equally respected; they get equal educational opportunities; they can work in most occupations, and they get </w:t>
            </w:r>
            <w:r>
              <w:t>the same</w:t>
            </w:r>
            <w:r w:rsidRPr="003B5BC3">
              <w:t xml:space="preserve"> amount of information.</w:t>
            </w:r>
          </w:p>
        </w:tc>
        <w:tc>
          <w:tcPr>
            <w:tcW w:w="931" w:type="dxa"/>
          </w:tcPr>
          <w:p w14:paraId="55653C8A" w14:textId="77777777" w:rsidR="00377FC2" w:rsidRDefault="00377FC2" w:rsidP="00694D0E">
            <w:r>
              <w:t>3</w:t>
            </w:r>
          </w:p>
        </w:tc>
        <w:tc>
          <w:tcPr>
            <w:tcW w:w="1085" w:type="dxa"/>
          </w:tcPr>
          <w:p w14:paraId="27D057A5" w14:textId="77777777" w:rsidR="00377FC2" w:rsidRDefault="00377FC2" w:rsidP="00694D0E">
            <w:r>
              <w:t>2</w:t>
            </w:r>
          </w:p>
        </w:tc>
        <w:tc>
          <w:tcPr>
            <w:tcW w:w="1109" w:type="dxa"/>
          </w:tcPr>
          <w:p w14:paraId="7EBF22CA" w14:textId="77777777" w:rsidR="00377FC2" w:rsidRDefault="00377FC2" w:rsidP="00694D0E">
            <w:r>
              <w:t>2</w:t>
            </w:r>
          </w:p>
        </w:tc>
        <w:tc>
          <w:tcPr>
            <w:tcW w:w="931" w:type="dxa"/>
          </w:tcPr>
          <w:p w14:paraId="05A69506" w14:textId="77777777" w:rsidR="00377FC2" w:rsidRDefault="00377FC2" w:rsidP="00694D0E">
            <w:r>
              <w:t>7</w:t>
            </w:r>
          </w:p>
        </w:tc>
      </w:tr>
      <w:tr w:rsidR="00377FC2" w14:paraId="2B64B0BC" w14:textId="77777777" w:rsidTr="00694D0E">
        <w:tc>
          <w:tcPr>
            <w:tcW w:w="4954" w:type="dxa"/>
          </w:tcPr>
          <w:p w14:paraId="0BA104CF" w14:textId="77777777" w:rsidR="00377FC2" w:rsidRPr="003B5BC3" w:rsidRDefault="00377FC2" w:rsidP="00694D0E">
            <w:r w:rsidRPr="003B5BC3">
              <w:t>Deaf people are more aware of their identity, culture, and rights</w:t>
            </w:r>
          </w:p>
        </w:tc>
        <w:tc>
          <w:tcPr>
            <w:tcW w:w="931" w:type="dxa"/>
          </w:tcPr>
          <w:p w14:paraId="3B4230B9" w14:textId="77777777" w:rsidR="00377FC2" w:rsidRDefault="00377FC2" w:rsidP="00694D0E">
            <w:r>
              <w:t>1</w:t>
            </w:r>
          </w:p>
        </w:tc>
        <w:tc>
          <w:tcPr>
            <w:tcW w:w="1085" w:type="dxa"/>
          </w:tcPr>
          <w:p w14:paraId="7553F388" w14:textId="77777777" w:rsidR="00377FC2" w:rsidRDefault="00377FC2" w:rsidP="00694D0E">
            <w:r>
              <w:t>0</w:t>
            </w:r>
          </w:p>
        </w:tc>
        <w:tc>
          <w:tcPr>
            <w:tcW w:w="1109" w:type="dxa"/>
          </w:tcPr>
          <w:p w14:paraId="30B2AFCE" w14:textId="77777777" w:rsidR="00377FC2" w:rsidRDefault="00377FC2" w:rsidP="00694D0E">
            <w:r>
              <w:t>0</w:t>
            </w:r>
          </w:p>
        </w:tc>
        <w:tc>
          <w:tcPr>
            <w:tcW w:w="931" w:type="dxa"/>
          </w:tcPr>
          <w:p w14:paraId="520F2E01" w14:textId="77777777" w:rsidR="00377FC2" w:rsidRDefault="00377FC2" w:rsidP="00694D0E">
            <w:r>
              <w:t>1</w:t>
            </w:r>
          </w:p>
        </w:tc>
      </w:tr>
    </w:tbl>
    <w:p w14:paraId="50DCE401" w14:textId="06C0E3B2" w:rsidR="00377FC2" w:rsidRDefault="00377FC2" w:rsidP="00377FC2">
      <w:pPr>
        <w:pStyle w:val="UvAheading2"/>
      </w:pPr>
    </w:p>
    <w:p w14:paraId="6507D676" w14:textId="77777777" w:rsidR="004B4AD5" w:rsidRDefault="004B4AD5" w:rsidP="004B4AD5">
      <w:pPr>
        <w:pStyle w:val="UvAnormal"/>
      </w:pPr>
      <w:r>
        <w:t>Table 10. Summary of answers to Question 5b by three groups of participants</w:t>
      </w:r>
    </w:p>
    <w:tbl>
      <w:tblPr>
        <w:tblStyle w:val="TableGrid"/>
        <w:tblW w:w="9634" w:type="dxa"/>
        <w:tblLook w:val="04A0" w:firstRow="1" w:lastRow="0" w:firstColumn="1" w:lastColumn="0" w:noHBand="0" w:noVBand="1"/>
      </w:tblPr>
      <w:tblGrid>
        <w:gridCol w:w="5684"/>
        <w:gridCol w:w="832"/>
        <w:gridCol w:w="1167"/>
        <w:gridCol w:w="1109"/>
        <w:gridCol w:w="842"/>
      </w:tblGrid>
      <w:tr w:rsidR="004B4AD5" w14:paraId="5BE4C656" w14:textId="77777777" w:rsidTr="00694D0E">
        <w:tc>
          <w:tcPr>
            <w:tcW w:w="5684" w:type="dxa"/>
          </w:tcPr>
          <w:p w14:paraId="78BB5311" w14:textId="77777777" w:rsidR="004B4AD5" w:rsidRDefault="004B4AD5" w:rsidP="00694D0E">
            <w:r>
              <w:t>Worst situations in 10 years</w:t>
            </w:r>
          </w:p>
        </w:tc>
        <w:tc>
          <w:tcPr>
            <w:tcW w:w="832" w:type="dxa"/>
          </w:tcPr>
          <w:p w14:paraId="456EAA16" w14:textId="77777777" w:rsidR="004B4AD5" w:rsidRDefault="004B4AD5" w:rsidP="00694D0E">
            <w:r>
              <w:t>deaf</w:t>
            </w:r>
          </w:p>
        </w:tc>
        <w:tc>
          <w:tcPr>
            <w:tcW w:w="1167" w:type="dxa"/>
          </w:tcPr>
          <w:p w14:paraId="417FF206" w14:textId="77777777" w:rsidR="004B4AD5" w:rsidRDefault="004B4AD5" w:rsidP="00694D0E">
            <w:r>
              <w:t>hearing-related</w:t>
            </w:r>
          </w:p>
        </w:tc>
        <w:tc>
          <w:tcPr>
            <w:tcW w:w="1109" w:type="dxa"/>
          </w:tcPr>
          <w:p w14:paraId="64749676" w14:textId="77777777" w:rsidR="004B4AD5" w:rsidRDefault="004B4AD5" w:rsidP="00694D0E">
            <w:r>
              <w:t xml:space="preserve">hearing-unrelated </w:t>
            </w:r>
          </w:p>
        </w:tc>
        <w:tc>
          <w:tcPr>
            <w:tcW w:w="842" w:type="dxa"/>
          </w:tcPr>
          <w:p w14:paraId="67BD153D" w14:textId="77777777" w:rsidR="004B4AD5" w:rsidRDefault="004B4AD5" w:rsidP="00694D0E">
            <w:r>
              <w:t xml:space="preserve">Total </w:t>
            </w:r>
          </w:p>
        </w:tc>
      </w:tr>
      <w:tr w:rsidR="004B4AD5" w14:paraId="6016AD85" w14:textId="77777777" w:rsidTr="00694D0E">
        <w:tc>
          <w:tcPr>
            <w:tcW w:w="5684" w:type="dxa"/>
          </w:tcPr>
          <w:p w14:paraId="7299B0C6" w14:textId="77777777" w:rsidR="004B4AD5" w:rsidRPr="00396EBF" w:rsidRDefault="004B4AD5" w:rsidP="00694D0E">
            <w:r w:rsidRPr="00396EBF">
              <w:t>The situation for deaf people remains the same.</w:t>
            </w:r>
          </w:p>
          <w:p w14:paraId="0D1F8C7A" w14:textId="77777777" w:rsidR="004B4AD5" w:rsidRPr="00396EBF" w:rsidRDefault="004B4AD5" w:rsidP="00694D0E">
            <w:r w:rsidRPr="00396EBF">
              <w:t>The government does not acknowledge and support the use of HKSL;</w:t>
            </w:r>
          </w:p>
          <w:p w14:paraId="0E5CD135" w14:textId="77777777" w:rsidR="004B4AD5" w:rsidRPr="00396EBF" w:rsidRDefault="004B4AD5" w:rsidP="00694D0E">
            <w:r w:rsidRPr="00396EBF">
              <w:t xml:space="preserve">Deaf people still live passively in the society in their relatively closed circles, with low social status, little sign interpretation support, many barriers in education, work, and communication; </w:t>
            </w:r>
          </w:p>
          <w:p w14:paraId="19D28A2A" w14:textId="77777777" w:rsidR="004B4AD5" w:rsidRPr="00396EBF" w:rsidRDefault="004B4AD5" w:rsidP="00694D0E">
            <w:r w:rsidRPr="00396EBF">
              <w:t>The public knows and cares very little about deaf people’s need.</w:t>
            </w:r>
          </w:p>
        </w:tc>
        <w:tc>
          <w:tcPr>
            <w:tcW w:w="832" w:type="dxa"/>
          </w:tcPr>
          <w:p w14:paraId="3D0B31AB" w14:textId="77777777" w:rsidR="004B4AD5" w:rsidRDefault="004B4AD5" w:rsidP="00694D0E">
            <w:r>
              <w:t>8</w:t>
            </w:r>
          </w:p>
        </w:tc>
        <w:tc>
          <w:tcPr>
            <w:tcW w:w="1167" w:type="dxa"/>
          </w:tcPr>
          <w:p w14:paraId="717D40BD" w14:textId="77777777" w:rsidR="004B4AD5" w:rsidRDefault="004B4AD5" w:rsidP="00694D0E">
            <w:r>
              <w:t>5</w:t>
            </w:r>
          </w:p>
        </w:tc>
        <w:tc>
          <w:tcPr>
            <w:tcW w:w="1109" w:type="dxa"/>
          </w:tcPr>
          <w:p w14:paraId="6D2987C5" w14:textId="77777777" w:rsidR="004B4AD5" w:rsidRDefault="004B4AD5" w:rsidP="00694D0E">
            <w:r>
              <w:t>8</w:t>
            </w:r>
          </w:p>
        </w:tc>
        <w:tc>
          <w:tcPr>
            <w:tcW w:w="842" w:type="dxa"/>
          </w:tcPr>
          <w:p w14:paraId="6D4A8D2B" w14:textId="77777777" w:rsidR="004B4AD5" w:rsidRDefault="004B4AD5" w:rsidP="00694D0E">
            <w:r>
              <w:t>21</w:t>
            </w:r>
          </w:p>
        </w:tc>
      </w:tr>
      <w:tr w:rsidR="004B4AD5" w14:paraId="73C57AD1" w14:textId="77777777" w:rsidTr="00694D0E">
        <w:tc>
          <w:tcPr>
            <w:tcW w:w="5684" w:type="dxa"/>
          </w:tcPr>
          <w:p w14:paraId="610BADBE" w14:textId="77777777" w:rsidR="004B4AD5" w:rsidRPr="00396EBF" w:rsidRDefault="004B4AD5" w:rsidP="00694D0E">
            <w:r w:rsidRPr="00396EBF">
              <w:t>Deaf children no longer have access to sign language in schools. The SLCO program shuts down. There is no deaf school, or deaf schools do not use sign language in teaching.</w:t>
            </w:r>
          </w:p>
        </w:tc>
        <w:tc>
          <w:tcPr>
            <w:tcW w:w="832" w:type="dxa"/>
          </w:tcPr>
          <w:p w14:paraId="1815377B" w14:textId="77777777" w:rsidR="004B4AD5" w:rsidRDefault="004B4AD5" w:rsidP="00694D0E">
            <w:r>
              <w:t>3</w:t>
            </w:r>
          </w:p>
        </w:tc>
        <w:tc>
          <w:tcPr>
            <w:tcW w:w="1167" w:type="dxa"/>
          </w:tcPr>
          <w:p w14:paraId="00FE1AEA" w14:textId="77777777" w:rsidR="004B4AD5" w:rsidRDefault="004B4AD5" w:rsidP="00694D0E">
            <w:r>
              <w:t>3</w:t>
            </w:r>
          </w:p>
        </w:tc>
        <w:tc>
          <w:tcPr>
            <w:tcW w:w="1109" w:type="dxa"/>
          </w:tcPr>
          <w:p w14:paraId="2F5B4373" w14:textId="77777777" w:rsidR="004B4AD5" w:rsidRDefault="004B4AD5" w:rsidP="00694D0E">
            <w:r>
              <w:t>0</w:t>
            </w:r>
          </w:p>
        </w:tc>
        <w:tc>
          <w:tcPr>
            <w:tcW w:w="842" w:type="dxa"/>
          </w:tcPr>
          <w:p w14:paraId="5B374E58" w14:textId="77777777" w:rsidR="004B4AD5" w:rsidRDefault="004B4AD5" w:rsidP="00694D0E">
            <w:r>
              <w:t>6</w:t>
            </w:r>
          </w:p>
        </w:tc>
      </w:tr>
      <w:tr w:rsidR="004B4AD5" w14:paraId="45F01E10" w14:textId="77777777" w:rsidTr="00694D0E">
        <w:tc>
          <w:tcPr>
            <w:tcW w:w="5684" w:type="dxa"/>
          </w:tcPr>
          <w:p w14:paraId="7A059B35" w14:textId="77777777" w:rsidR="004B4AD5" w:rsidRPr="00396EBF" w:rsidRDefault="004B4AD5" w:rsidP="00694D0E">
            <w:r w:rsidRPr="00396EBF">
              <w:t xml:space="preserve">People no longer fight for the right of using HKSL and the right for deaf people in Hong Kong. </w:t>
            </w:r>
          </w:p>
          <w:p w14:paraId="4420470D" w14:textId="77777777" w:rsidR="004B4AD5" w:rsidRPr="00396EBF" w:rsidRDefault="004B4AD5" w:rsidP="00694D0E">
            <w:r w:rsidRPr="00396EBF">
              <w:t>There are fewer and fewer sign interpreters because they do not earn enough money.</w:t>
            </w:r>
          </w:p>
          <w:p w14:paraId="25528EDF" w14:textId="77777777" w:rsidR="004B4AD5" w:rsidRPr="00396EBF" w:rsidRDefault="004B4AD5" w:rsidP="00694D0E">
            <w:r w:rsidRPr="00396EBF">
              <w:t>Deaf community and HKSL eventually disappear.</w:t>
            </w:r>
          </w:p>
        </w:tc>
        <w:tc>
          <w:tcPr>
            <w:tcW w:w="832" w:type="dxa"/>
          </w:tcPr>
          <w:p w14:paraId="6B3FCFFC" w14:textId="77777777" w:rsidR="004B4AD5" w:rsidRDefault="004B4AD5" w:rsidP="00694D0E">
            <w:r>
              <w:t>1</w:t>
            </w:r>
          </w:p>
        </w:tc>
        <w:tc>
          <w:tcPr>
            <w:tcW w:w="1167" w:type="dxa"/>
          </w:tcPr>
          <w:p w14:paraId="0A1AE19F" w14:textId="77777777" w:rsidR="004B4AD5" w:rsidRDefault="004B4AD5" w:rsidP="00694D0E">
            <w:r>
              <w:t>5</w:t>
            </w:r>
          </w:p>
        </w:tc>
        <w:tc>
          <w:tcPr>
            <w:tcW w:w="1109" w:type="dxa"/>
          </w:tcPr>
          <w:p w14:paraId="444E59F7" w14:textId="77777777" w:rsidR="004B4AD5" w:rsidRDefault="004B4AD5" w:rsidP="00694D0E">
            <w:r>
              <w:t>2</w:t>
            </w:r>
          </w:p>
        </w:tc>
        <w:tc>
          <w:tcPr>
            <w:tcW w:w="842" w:type="dxa"/>
          </w:tcPr>
          <w:p w14:paraId="0CDE4455" w14:textId="77777777" w:rsidR="004B4AD5" w:rsidRDefault="004B4AD5" w:rsidP="00694D0E">
            <w:r>
              <w:t>8</w:t>
            </w:r>
          </w:p>
        </w:tc>
      </w:tr>
    </w:tbl>
    <w:p w14:paraId="27BE1398" w14:textId="77777777" w:rsidR="004B4AD5" w:rsidRDefault="004B4AD5" w:rsidP="004B4AD5">
      <w:pPr>
        <w:pStyle w:val="UvAheading2"/>
      </w:pPr>
    </w:p>
    <w:p w14:paraId="13FB7FDD" w14:textId="77777777" w:rsidR="00552354" w:rsidRDefault="00552354" w:rsidP="00552354">
      <w:pPr>
        <w:pStyle w:val="UvAnormal"/>
      </w:pPr>
      <w:r>
        <w:t>Table 11. Summary of answers to Question 5c by three groups of participants</w:t>
      </w:r>
    </w:p>
    <w:tbl>
      <w:tblPr>
        <w:tblStyle w:val="TableGrid"/>
        <w:tblW w:w="9067" w:type="dxa"/>
        <w:tblLook w:val="04A0" w:firstRow="1" w:lastRow="0" w:firstColumn="1" w:lastColumn="0" w:noHBand="0" w:noVBand="1"/>
      </w:tblPr>
      <w:tblGrid>
        <w:gridCol w:w="5240"/>
        <w:gridCol w:w="709"/>
        <w:gridCol w:w="1163"/>
        <w:gridCol w:w="1109"/>
        <w:gridCol w:w="846"/>
      </w:tblGrid>
      <w:tr w:rsidR="00552354" w14:paraId="1127B80F" w14:textId="77777777" w:rsidTr="00694D0E">
        <w:tc>
          <w:tcPr>
            <w:tcW w:w="5240" w:type="dxa"/>
          </w:tcPr>
          <w:p w14:paraId="326509F7" w14:textId="77777777" w:rsidR="00552354" w:rsidRDefault="00552354" w:rsidP="00694D0E">
            <w:r>
              <w:t>Best situations for now</w:t>
            </w:r>
          </w:p>
        </w:tc>
        <w:tc>
          <w:tcPr>
            <w:tcW w:w="709" w:type="dxa"/>
          </w:tcPr>
          <w:p w14:paraId="693C29E9" w14:textId="77777777" w:rsidR="00552354" w:rsidRDefault="00552354" w:rsidP="00694D0E">
            <w:r>
              <w:t xml:space="preserve">deaf </w:t>
            </w:r>
          </w:p>
        </w:tc>
        <w:tc>
          <w:tcPr>
            <w:tcW w:w="1163" w:type="dxa"/>
          </w:tcPr>
          <w:p w14:paraId="4420C009" w14:textId="77777777" w:rsidR="00552354" w:rsidRDefault="00552354" w:rsidP="00694D0E">
            <w:r>
              <w:t xml:space="preserve">hearing-related </w:t>
            </w:r>
          </w:p>
        </w:tc>
        <w:tc>
          <w:tcPr>
            <w:tcW w:w="1109" w:type="dxa"/>
          </w:tcPr>
          <w:p w14:paraId="377404CB" w14:textId="77777777" w:rsidR="00552354" w:rsidRDefault="00552354" w:rsidP="00694D0E">
            <w:r>
              <w:t xml:space="preserve">hearing-unrelated </w:t>
            </w:r>
          </w:p>
        </w:tc>
        <w:tc>
          <w:tcPr>
            <w:tcW w:w="846" w:type="dxa"/>
          </w:tcPr>
          <w:p w14:paraId="78E8AC52" w14:textId="77777777" w:rsidR="00552354" w:rsidRDefault="00552354" w:rsidP="00694D0E">
            <w:r>
              <w:t xml:space="preserve">Total </w:t>
            </w:r>
          </w:p>
        </w:tc>
      </w:tr>
      <w:tr w:rsidR="00552354" w14:paraId="49DC643A" w14:textId="77777777" w:rsidTr="00694D0E">
        <w:tc>
          <w:tcPr>
            <w:tcW w:w="5240" w:type="dxa"/>
          </w:tcPr>
          <w:p w14:paraId="3BCCCB13" w14:textId="77777777" w:rsidR="00552354" w:rsidRDefault="00552354" w:rsidP="00694D0E">
            <w:r>
              <w:t>Governors revisit the issue of recognition of HKSL and listen more about the need of deaf people.</w:t>
            </w:r>
          </w:p>
        </w:tc>
        <w:tc>
          <w:tcPr>
            <w:tcW w:w="709" w:type="dxa"/>
          </w:tcPr>
          <w:p w14:paraId="3A977783" w14:textId="77777777" w:rsidR="00552354" w:rsidRDefault="00552354" w:rsidP="00694D0E">
            <w:r>
              <w:t>1</w:t>
            </w:r>
          </w:p>
        </w:tc>
        <w:tc>
          <w:tcPr>
            <w:tcW w:w="1163" w:type="dxa"/>
          </w:tcPr>
          <w:p w14:paraId="5FD0ADBC" w14:textId="77777777" w:rsidR="00552354" w:rsidRDefault="00552354" w:rsidP="00694D0E">
            <w:r>
              <w:t>2</w:t>
            </w:r>
          </w:p>
        </w:tc>
        <w:tc>
          <w:tcPr>
            <w:tcW w:w="1109" w:type="dxa"/>
          </w:tcPr>
          <w:p w14:paraId="63A5FAA2" w14:textId="77777777" w:rsidR="00552354" w:rsidRDefault="00552354" w:rsidP="00694D0E">
            <w:r>
              <w:t>1</w:t>
            </w:r>
          </w:p>
        </w:tc>
        <w:tc>
          <w:tcPr>
            <w:tcW w:w="846" w:type="dxa"/>
          </w:tcPr>
          <w:p w14:paraId="718D03EC" w14:textId="77777777" w:rsidR="00552354" w:rsidRDefault="00552354" w:rsidP="00694D0E">
            <w:r>
              <w:t>4</w:t>
            </w:r>
          </w:p>
        </w:tc>
      </w:tr>
      <w:tr w:rsidR="00552354" w14:paraId="39407B21" w14:textId="77777777" w:rsidTr="00694D0E">
        <w:tc>
          <w:tcPr>
            <w:tcW w:w="5240" w:type="dxa"/>
          </w:tcPr>
          <w:p w14:paraId="26FDE9B3" w14:textId="77777777" w:rsidR="00552354" w:rsidRDefault="00552354" w:rsidP="00694D0E">
            <w:r>
              <w:t>The government actively promote HKSL to the public.</w:t>
            </w:r>
          </w:p>
        </w:tc>
        <w:tc>
          <w:tcPr>
            <w:tcW w:w="709" w:type="dxa"/>
          </w:tcPr>
          <w:p w14:paraId="75FB4FB1" w14:textId="77777777" w:rsidR="00552354" w:rsidRDefault="00552354" w:rsidP="00694D0E">
            <w:r>
              <w:t>0</w:t>
            </w:r>
          </w:p>
        </w:tc>
        <w:tc>
          <w:tcPr>
            <w:tcW w:w="1163" w:type="dxa"/>
          </w:tcPr>
          <w:p w14:paraId="452D2712" w14:textId="77777777" w:rsidR="00552354" w:rsidRDefault="00552354" w:rsidP="00694D0E">
            <w:r>
              <w:t>2</w:t>
            </w:r>
          </w:p>
        </w:tc>
        <w:tc>
          <w:tcPr>
            <w:tcW w:w="1109" w:type="dxa"/>
          </w:tcPr>
          <w:p w14:paraId="7040BB6C" w14:textId="77777777" w:rsidR="00552354" w:rsidRDefault="00552354" w:rsidP="00694D0E">
            <w:r>
              <w:t>5</w:t>
            </w:r>
          </w:p>
        </w:tc>
        <w:tc>
          <w:tcPr>
            <w:tcW w:w="846" w:type="dxa"/>
          </w:tcPr>
          <w:p w14:paraId="7E630EEC" w14:textId="77777777" w:rsidR="00552354" w:rsidRDefault="00552354" w:rsidP="00694D0E">
            <w:r>
              <w:t>7</w:t>
            </w:r>
          </w:p>
        </w:tc>
      </w:tr>
      <w:tr w:rsidR="00552354" w14:paraId="13C84CD3" w14:textId="77777777" w:rsidTr="00694D0E">
        <w:tc>
          <w:tcPr>
            <w:tcW w:w="5240" w:type="dxa"/>
          </w:tcPr>
          <w:p w14:paraId="79C08384" w14:textId="77777777" w:rsidR="00552354" w:rsidRDefault="00552354" w:rsidP="00694D0E">
            <w:r>
              <w:t>The public gets to know more about HKSL and deaf people and know more about their strengths. The cooperation between hearing and deaf people improves.</w:t>
            </w:r>
          </w:p>
        </w:tc>
        <w:tc>
          <w:tcPr>
            <w:tcW w:w="709" w:type="dxa"/>
          </w:tcPr>
          <w:p w14:paraId="698259AF" w14:textId="77777777" w:rsidR="00552354" w:rsidRDefault="00552354" w:rsidP="00694D0E">
            <w:r>
              <w:t>4</w:t>
            </w:r>
          </w:p>
        </w:tc>
        <w:tc>
          <w:tcPr>
            <w:tcW w:w="1163" w:type="dxa"/>
          </w:tcPr>
          <w:p w14:paraId="48B77CCB" w14:textId="77777777" w:rsidR="00552354" w:rsidRDefault="00552354" w:rsidP="00694D0E">
            <w:r>
              <w:t>3</w:t>
            </w:r>
          </w:p>
        </w:tc>
        <w:tc>
          <w:tcPr>
            <w:tcW w:w="1109" w:type="dxa"/>
          </w:tcPr>
          <w:p w14:paraId="423B5901" w14:textId="77777777" w:rsidR="00552354" w:rsidRDefault="00552354" w:rsidP="00694D0E">
            <w:r>
              <w:t>6</w:t>
            </w:r>
          </w:p>
        </w:tc>
        <w:tc>
          <w:tcPr>
            <w:tcW w:w="846" w:type="dxa"/>
          </w:tcPr>
          <w:p w14:paraId="79D24C5C" w14:textId="77777777" w:rsidR="00552354" w:rsidRDefault="00552354" w:rsidP="00694D0E">
            <w:r>
              <w:t>13</w:t>
            </w:r>
          </w:p>
        </w:tc>
      </w:tr>
      <w:tr w:rsidR="00552354" w14:paraId="154281C0" w14:textId="77777777" w:rsidTr="00694D0E">
        <w:tc>
          <w:tcPr>
            <w:tcW w:w="5240" w:type="dxa"/>
          </w:tcPr>
          <w:p w14:paraId="0638079C" w14:textId="77777777" w:rsidR="00552354" w:rsidRDefault="00552354" w:rsidP="00694D0E">
            <w:r>
              <w:t xml:space="preserve">Deaf education improves. Deaf children and their parents have more access to HKSL. </w:t>
            </w:r>
          </w:p>
        </w:tc>
        <w:tc>
          <w:tcPr>
            <w:tcW w:w="709" w:type="dxa"/>
          </w:tcPr>
          <w:p w14:paraId="2E888DB1" w14:textId="77777777" w:rsidR="00552354" w:rsidRDefault="00552354" w:rsidP="00694D0E">
            <w:r>
              <w:t>1</w:t>
            </w:r>
          </w:p>
        </w:tc>
        <w:tc>
          <w:tcPr>
            <w:tcW w:w="1163" w:type="dxa"/>
          </w:tcPr>
          <w:p w14:paraId="47B0849C" w14:textId="77777777" w:rsidR="00552354" w:rsidRDefault="00552354" w:rsidP="00694D0E">
            <w:r>
              <w:t>1</w:t>
            </w:r>
          </w:p>
        </w:tc>
        <w:tc>
          <w:tcPr>
            <w:tcW w:w="1109" w:type="dxa"/>
          </w:tcPr>
          <w:p w14:paraId="59DC2F2F" w14:textId="77777777" w:rsidR="00552354" w:rsidRDefault="00552354" w:rsidP="00694D0E">
            <w:r>
              <w:t>0</w:t>
            </w:r>
          </w:p>
        </w:tc>
        <w:tc>
          <w:tcPr>
            <w:tcW w:w="846" w:type="dxa"/>
          </w:tcPr>
          <w:p w14:paraId="6F0B0818" w14:textId="77777777" w:rsidR="00552354" w:rsidRDefault="00552354" w:rsidP="00694D0E">
            <w:r>
              <w:t>2</w:t>
            </w:r>
          </w:p>
        </w:tc>
      </w:tr>
      <w:tr w:rsidR="00552354" w14:paraId="2D5E26CE" w14:textId="77777777" w:rsidTr="00694D0E">
        <w:tc>
          <w:tcPr>
            <w:tcW w:w="5240" w:type="dxa"/>
          </w:tcPr>
          <w:p w14:paraId="33784E22" w14:textId="77777777" w:rsidR="00552354" w:rsidRDefault="00552354" w:rsidP="00694D0E">
            <w:r>
              <w:lastRenderedPageBreak/>
              <w:t>Deaf people better participate in society; they become more confident, explore the world more actively. They have more working opportunities.</w:t>
            </w:r>
          </w:p>
        </w:tc>
        <w:tc>
          <w:tcPr>
            <w:tcW w:w="709" w:type="dxa"/>
          </w:tcPr>
          <w:p w14:paraId="295A4EB6" w14:textId="77777777" w:rsidR="00552354" w:rsidRDefault="00552354" w:rsidP="00694D0E">
            <w:r>
              <w:t>2</w:t>
            </w:r>
          </w:p>
        </w:tc>
        <w:tc>
          <w:tcPr>
            <w:tcW w:w="1163" w:type="dxa"/>
          </w:tcPr>
          <w:p w14:paraId="088A663A" w14:textId="77777777" w:rsidR="00552354" w:rsidRDefault="00552354" w:rsidP="00694D0E">
            <w:r>
              <w:t>2</w:t>
            </w:r>
          </w:p>
        </w:tc>
        <w:tc>
          <w:tcPr>
            <w:tcW w:w="1109" w:type="dxa"/>
          </w:tcPr>
          <w:p w14:paraId="408064D6" w14:textId="77777777" w:rsidR="00552354" w:rsidRDefault="00552354" w:rsidP="00694D0E">
            <w:r>
              <w:t>0</w:t>
            </w:r>
          </w:p>
        </w:tc>
        <w:tc>
          <w:tcPr>
            <w:tcW w:w="846" w:type="dxa"/>
          </w:tcPr>
          <w:p w14:paraId="18A92E33" w14:textId="77777777" w:rsidR="00552354" w:rsidRDefault="00552354" w:rsidP="00694D0E">
            <w:r>
              <w:t>4</w:t>
            </w:r>
          </w:p>
        </w:tc>
      </w:tr>
      <w:tr w:rsidR="00552354" w14:paraId="2A031383" w14:textId="77777777" w:rsidTr="00694D0E">
        <w:tc>
          <w:tcPr>
            <w:tcW w:w="5240" w:type="dxa"/>
          </w:tcPr>
          <w:p w14:paraId="1003833B" w14:textId="77777777" w:rsidR="00552354" w:rsidRDefault="00552354" w:rsidP="00694D0E">
            <w:r>
              <w:t xml:space="preserve">Deaf people get better access to surrounding information. More sign interpretation in schools, public services, and media, especially emergency announcements and live telecasted events. </w:t>
            </w:r>
          </w:p>
        </w:tc>
        <w:tc>
          <w:tcPr>
            <w:tcW w:w="709" w:type="dxa"/>
          </w:tcPr>
          <w:p w14:paraId="71CE3277" w14:textId="77777777" w:rsidR="00552354" w:rsidRDefault="00552354" w:rsidP="00694D0E">
            <w:r>
              <w:t>4</w:t>
            </w:r>
          </w:p>
        </w:tc>
        <w:tc>
          <w:tcPr>
            <w:tcW w:w="1163" w:type="dxa"/>
          </w:tcPr>
          <w:p w14:paraId="0E72FCBD" w14:textId="77777777" w:rsidR="00552354" w:rsidRDefault="00552354" w:rsidP="00694D0E">
            <w:r>
              <w:t>1</w:t>
            </w:r>
          </w:p>
        </w:tc>
        <w:tc>
          <w:tcPr>
            <w:tcW w:w="1109" w:type="dxa"/>
          </w:tcPr>
          <w:p w14:paraId="6C569BB9" w14:textId="77777777" w:rsidR="00552354" w:rsidRDefault="00552354" w:rsidP="00694D0E">
            <w:r>
              <w:t>1</w:t>
            </w:r>
          </w:p>
        </w:tc>
        <w:tc>
          <w:tcPr>
            <w:tcW w:w="846" w:type="dxa"/>
          </w:tcPr>
          <w:p w14:paraId="51A109D5" w14:textId="77777777" w:rsidR="00552354" w:rsidRDefault="00552354" w:rsidP="00694D0E">
            <w:r>
              <w:t>6</w:t>
            </w:r>
          </w:p>
        </w:tc>
      </w:tr>
      <w:tr w:rsidR="00552354" w14:paraId="4B919B04" w14:textId="77777777" w:rsidTr="00694D0E">
        <w:tc>
          <w:tcPr>
            <w:tcW w:w="5240" w:type="dxa"/>
          </w:tcPr>
          <w:p w14:paraId="531047FA" w14:textId="77777777" w:rsidR="00552354" w:rsidRDefault="00552354" w:rsidP="00694D0E">
            <w:r>
              <w:t>Training of sign interpretation, HKSL are boosted. The quality of sign interpretation and the number of sign interpreters improve.</w:t>
            </w:r>
          </w:p>
        </w:tc>
        <w:tc>
          <w:tcPr>
            <w:tcW w:w="709" w:type="dxa"/>
          </w:tcPr>
          <w:p w14:paraId="32A63549" w14:textId="77777777" w:rsidR="00552354" w:rsidRDefault="00552354" w:rsidP="00694D0E">
            <w:r>
              <w:t>3</w:t>
            </w:r>
          </w:p>
        </w:tc>
        <w:tc>
          <w:tcPr>
            <w:tcW w:w="1163" w:type="dxa"/>
          </w:tcPr>
          <w:p w14:paraId="2D5707D7" w14:textId="77777777" w:rsidR="00552354" w:rsidRDefault="00552354" w:rsidP="00694D0E">
            <w:r>
              <w:t>2</w:t>
            </w:r>
          </w:p>
        </w:tc>
        <w:tc>
          <w:tcPr>
            <w:tcW w:w="1109" w:type="dxa"/>
          </w:tcPr>
          <w:p w14:paraId="7ED4802B" w14:textId="77777777" w:rsidR="00552354" w:rsidRDefault="00552354" w:rsidP="00694D0E">
            <w:r>
              <w:t>0</w:t>
            </w:r>
          </w:p>
        </w:tc>
        <w:tc>
          <w:tcPr>
            <w:tcW w:w="846" w:type="dxa"/>
          </w:tcPr>
          <w:p w14:paraId="3945F33F" w14:textId="77777777" w:rsidR="00552354" w:rsidRDefault="00552354" w:rsidP="00694D0E">
            <w:r>
              <w:t>5</w:t>
            </w:r>
          </w:p>
        </w:tc>
      </w:tr>
    </w:tbl>
    <w:p w14:paraId="2BF4CE35" w14:textId="77777777" w:rsidR="00552354" w:rsidRDefault="00552354" w:rsidP="00552354">
      <w:pPr>
        <w:rPr>
          <w:rFonts w:ascii="Times" w:hAnsi="Times"/>
        </w:rPr>
      </w:pPr>
    </w:p>
    <w:p w14:paraId="2AB60D14" w14:textId="252079D4" w:rsidR="0040025B" w:rsidRPr="00695854" w:rsidRDefault="00695854" w:rsidP="00695854">
      <w:pPr>
        <w:rPr>
          <w:rFonts w:ascii="Times" w:eastAsia="SimSun" w:hAnsi="Times"/>
          <w:color w:val="000000" w:themeColor="text1"/>
          <w:lang w:val="en-US"/>
        </w:rPr>
      </w:pPr>
      <w:r>
        <w:br w:type="page"/>
      </w:r>
    </w:p>
    <w:p w14:paraId="7186B833" w14:textId="59093016" w:rsidR="009F60E4" w:rsidRDefault="00E21004" w:rsidP="00695854">
      <w:pPr>
        <w:pStyle w:val="UvAheading1"/>
      </w:pPr>
      <w:r>
        <w:lastRenderedPageBreak/>
        <w:t>Figures:</w:t>
      </w:r>
    </w:p>
    <w:p w14:paraId="556B66D8" w14:textId="77777777" w:rsidR="00E21004" w:rsidRDefault="00E21004" w:rsidP="00E21004">
      <w:pPr>
        <w:spacing w:line="360" w:lineRule="auto"/>
        <w:jc w:val="both"/>
        <w:rPr>
          <w:rFonts w:ascii="Times" w:hAnsi="Times"/>
        </w:rPr>
      </w:pPr>
      <w:r>
        <w:rPr>
          <w:noProof/>
        </w:rPr>
        <w:drawing>
          <wp:inline distT="0" distB="0" distL="0" distR="0" wp14:anchorId="5EE41F80" wp14:editId="7099518E">
            <wp:extent cx="4323080" cy="2593459"/>
            <wp:effectExtent l="0" t="0" r="7620" b="10160"/>
            <wp:docPr id="3" name="Chart 3">
              <a:extLst xmlns:a="http://schemas.openxmlformats.org/drawingml/2006/main">
                <a:ext uri="{FF2B5EF4-FFF2-40B4-BE49-F238E27FC236}">
                  <a16:creationId xmlns:a16="http://schemas.microsoft.com/office/drawing/2014/main" id="{5BF22A02-BA80-9F4C-B8DB-E115551AB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55518D" w14:textId="77777777" w:rsidR="00E21004" w:rsidRDefault="00E21004" w:rsidP="00E21004">
      <w:pPr>
        <w:spacing w:line="360" w:lineRule="auto"/>
        <w:jc w:val="both"/>
        <w:rPr>
          <w:rFonts w:ascii="Times" w:hAnsi="Times"/>
        </w:rPr>
      </w:pPr>
      <w:r>
        <w:rPr>
          <w:rFonts w:ascii="Times" w:hAnsi="Times"/>
        </w:rPr>
        <w:t>Figure 1. Count of answers to Question 1 of the three groups</w:t>
      </w:r>
    </w:p>
    <w:p w14:paraId="282642F9" w14:textId="77777777" w:rsidR="00E21004" w:rsidRDefault="00E21004" w:rsidP="00E21004">
      <w:pPr>
        <w:spacing w:line="360" w:lineRule="auto"/>
        <w:jc w:val="both"/>
        <w:rPr>
          <w:rFonts w:ascii="Times" w:hAnsi="Times"/>
        </w:rPr>
      </w:pPr>
      <w:r>
        <w:rPr>
          <w:rFonts w:ascii="Times" w:hAnsi="Times"/>
        </w:rPr>
        <w:t>(</w:t>
      </w:r>
      <w:r w:rsidRPr="00BA1106">
        <w:rPr>
          <w:rFonts w:ascii="Times" w:hAnsi="Times"/>
          <w:i/>
        </w:rPr>
        <w:t>Question 1: Have you read any news on the event of striving for the official recognition of HKSL?)</w:t>
      </w:r>
    </w:p>
    <w:p w14:paraId="508690BC" w14:textId="44DAAF8B" w:rsidR="00E21004" w:rsidRDefault="00E21004" w:rsidP="00EB01C1">
      <w:pPr>
        <w:pStyle w:val="UvAnormal"/>
      </w:pPr>
    </w:p>
    <w:p w14:paraId="363F4315" w14:textId="77777777" w:rsidR="00F66D8B" w:rsidRDefault="00F66D8B" w:rsidP="00F66D8B">
      <w:pPr>
        <w:rPr>
          <w:rFonts w:ascii="Times" w:hAnsi="Times"/>
        </w:rPr>
      </w:pPr>
      <w:r>
        <w:rPr>
          <w:noProof/>
        </w:rPr>
        <w:drawing>
          <wp:inline distT="0" distB="0" distL="0" distR="0" wp14:anchorId="153C35B0" wp14:editId="41E45CF5">
            <wp:extent cx="4323644" cy="2593428"/>
            <wp:effectExtent l="0" t="0" r="7620" b="10160"/>
            <wp:docPr id="5" name="Chart 5">
              <a:extLst xmlns:a="http://schemas.openxmlformats.org/drawingml/2006/main">
                <a:ext uri="{FF2B5EF4-FFF2-40B4-BE49-F238E27FC236}">
                  <a16:creationId xmlns:a16="http://schemas.microsoft.com/office/drawing/2014/main" id="{80292D06-178E-8549-AF5C-20E8D8D4E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FD3DE4" w14:textId="77777777" w:rsidR="00F66D8B" w:rsidRDefault="00F66D8B" w:rsidP="00F66D8B">
      <w:pPr>
        <w:rPr>
          <w:rFonts w:ascii="Times" w:hAnsi="Times"/>
        </w:rPr>
      </w:pPr>
      <w:r>
        <w:rPr>
          <w:rFonts w:ascii="Times" w:hAnsi="Times"/>
        </w:rPr>
        <w:t>Figure 2. Distribution of informed type in the three groups</w:t>
      </w:r>
    </w:p>
    <w:p w14:paraId="148D442F" w14:textId="70CEE96F" w:rsidR="00E21004" w:rsidRDefault="00E21004" w:rsidP="00EB01C1">
      <w:pPr>
        <w:pStyle w:val="UvAnormal"/>
      </w:pPr>
    </w:p>
    <w:p w14:paraId="690BA4E6" w14:textId="77777777" w:rsidR="00A03560" w:rsidRPr="00E00972" w:rsidRDefault="00A03560" w:rsidP="00A03560">
      <w:pPr>
        <w:pStyle w:val="UvAnormal"/>
      </w:pPr>
      <w:r>
        <w:rPr>
          <w:noProof/>
        </w:rPr>
        <w:lastRenderedPageBreak/>
        <w:drawing>
          <wp:inline distT="0" distB="0" distL="0" distR="0" wp14:anchorId="71674FE4" wp14:editId="2370E407">
            <wp:extent cx="4572000" cy="2743200"/>
            <wp:effectExtent l="0" t="0" r="12700" b="12700"/>
            <wp:docPr id="7" name="Chart 1">
              <a:extLst xmlns:a="http://schemas.openxmlformats.org/drawingml/2006/main">
                <a:ext uri="{FF2B5EF4-FFF2-40B4-BE49-F238E27FC236}">
                  <a16:creationId xmlns:a16="http://schemas.microsoft.com/office/drawing/2014/main" id="{CEE5CD4B-0BF5-4648-B9CD-2189249F4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C1F1D4" w14:textId="77777777" w:rsidR="00A03560" w:rsidRPr="0068169A" w:rsidRDefault="00A03560" w:rsidP="00A03560">
      <w:pPr>
        <w:rPr>
          <w:rFonts w:ascii="Times" w:hAnsi="Times"/>
        </w:rPr>
      </w:pPr>
      <w:r w:rsidRPr="0068169A">
        <w:rPr>
          <w:rFonts w:ascii="Times" w:hAnsi="Times"/>
          <w:bCs/>
          <w:lang w:val="en-US"/>
        </w:rPr>
        <w:t>Figure</w:t>
      </w:r>
      <w:r>
        <w:rPr>
          <w:rFonts w:ascii="Times" w:hAnsi="Times"/>
          <w:bCs/>
          <w:lang w:val="en-US"/>
        </w:rPr>
        <w:t xml:space="preserve"> 3.</w:t>
      </w:r>
      <w:r w:rsidRPr="0068169A">
        <w:rPr>
          <w:rFonts w:ascii="Times" w:hAnsi="Times"/>
          <w:bCs/>
        </w:rPr>
        <w:t xml:space="preserve"> </w:t>
      </w:r>
      <w:r>
        <w:rPr>
          <w:rFonts w:ascii="Times" w:hAnsi="Times"/>
          <w:bCs/>
          <w:lang w:val="en-US"/>
        </w:rPr>
        <w:t>D</w:t>
      </w:r>
      <w:r w:rsidRPr="0068169A">
        <w:rPr>
          <w:rFonts w:ascii="Times" w:hAnsi="Times"/>
          <w:bCs/>
          <w:lang w:val="en-US"/>
        </w:rPr>
        <w:t>ifferent</w:t>
      </w:r>
      <w:r w:rsidRPr="0068169A">
        <w:rPr>
          <w:rFonts w:ascii="Times" w:hAnsi="Times"/>
          <w:bCs/>
        </w:rPr>
        <w:t xml:space="preserve"> </w:t>
      </w:r>
      <w:r w:rsidRPr="0068169A">
        <w:rPr>
          <w:rFonts w:ascii="Times" w:hAnsi="Times"/>
          <w:bCs/>
          <w:lang w:val="en-US"/>
        </w:rPr>
        <w:t>attitudes</w:t>
      </w:r>
      <w:r w:rsidRPr="0068169A">
        <w:rPr>
          <w:rFonts w:ascii="Times" w:hAnsi="Times"/>
          <w:bCs/>
        </w:rPr>
        <w:t xml:space="preserve"> </w:t>
      </w:r>
      <w:r>
        <w:rPr>
          <w:rFonts w:ascii="Times" w:hAnsi="Times"/>
          <w:bCs/>
        </w:rPr>
        <w:t>towards the recognition of HKSL by the three groups</w:t>
      </w:r>
    </w:p>
    <w:p w14:paraId="4CDE3DA3" w14:textId="3CE8A04F" w:rsidR="00F66D8B" w:rsidRDefault="00F66D8B" w:rsidP="00EB01C1">
      <w:pPr>
        <w:pStyle w:val="UvAnormal"/>
      </w:pPr>
    </w:p>
    <w:p w14:paraId="36F34585" w14:textId="1B73A4F7" w:rsidR="00E32DC4" w:rsidRPr="00DD5F24" w:rsidRDefault="00E32DC4" w:rsidP="000E0266">
      <w:pPr>
        <w:widowControl w:val="0"/>
        <w:autoSpaceDE w:val="0"/>
        <w:autoSpaceDN w:val="0"/>
        <w:adjustRightInd w:val="0"/>
        <w:rPr>
          <w:rFonts w:ascii="Times" w:hAnsi="Times"/>
          <w:noProof/>
          <w:lang w:val="en-US"/>
        </w:rPr>
      </w:pPr>
    </w:p>
    <w:sectPr w:rsidR="00E32DC4" w:rsidRPr="00DD5F24" w:rsidSect="00075D47">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21DBC" w14:textId="77777777" w:rsidR="009F514B" w:rsidRDefault="009F514B">
      <w:r>
        <w:separator/>
      </w:r>
    </w:p>
  </w:endnote>
  <w:endnote w:type="continuationSeparator" w:id="0">
    <w:p w14:paraId="26FA1B5F" w14:textId="77777777" w:rsidR="009F514B" w:rsidRDefault="009F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108026"/>
      <w:docPartObj>
        <w:docPartGallery w:val="Page Numbers (Bottom of Page)"/>
        <w:docPartUnique/>
      </w:docPartObj>
    </w:sdtPr>
    <w:sdtContent>
      <w:p w14:paraId="59A47334" w14:textId="77777777" w:rsidR="006C2B85" w:rsidRDefault="006C2B85" w:rsidP="00B85AD2">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E475C6" w14:textId="77777777" w:rsidR="006C2B85" w:rsidRDefault="006C2B85" w:rsidP="00EB4CA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143825"/>
      <w:docPartObj>
        <w:docPartGallery w:val="Page Numbers (Bottom of Page)"/>
        <w:docPartUnique/>
      </w:docPartObj>
    </w:sdtPr>
    <w:sdtContent>
      <w:p w14:paraId="21169F0D" w14:textId="77777777" w:rsidR="006C2B85" w:rsidRDefault="006C2B85" w:rsidP="00B85AD2">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E0696B" w14:textId="77777777" w:rsidR="006C2B85" w:rsidRDefault="006C2B85" w:rsidP="00EB4CAB">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7CB30" w14:textId="77777777" w:rsidR="009F514B" w:rsidRDefault="009F514B" w:rsidP="00DB3F06">
      <w:r>
        <w:separator/>
      </w:r>
    </w:p>
  </w:footnote>
  <w:footnote w:type="continuationSeparator" w:id="0">
    <w:p w14:paraId="3A6CAE4A" w14:textId="77777777" w:rsidR="009F514B" w:rsidRDefault="009F514B" w:rsidP="00DB3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903"/>
    <w:multiLevelType w:val="hybridMultilevel"/>
    <w:tmpl w:val="B16AA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41125"/>
    <w:multiLevelType w:val="hybridMultilevel"/>
    <w:tmpl w:val="0AD8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960C4"/>
    <w:multiLevelType w:val="multilevel"/>
    <w:tmpl w:val="05701B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55972AA"/>
    <w:multiLevelType w:val="hybridMultilevel"/>
    <w:tmpl w:val="84E0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50AF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531388"/>
    <w:multiLevelType w:val="hybridMultilevel"/>
    <w:tmpl w:val="97A28C00"/>
    <w:lvl w:ilvl="0" w:tplc="85941554">
      <w:start w:val="2"/>
      <w:numFmt w:val="bullet"/>
      <w:lvlText w:val="-"/>
      <w:lvlJc w:val="left"/>
      <w:pPr>
        <w:ind w:left="720" w:hanging="360"/>
      </w:pPr>
      <w:rPr>
        <w:rFonts w:ascii="Times" w:eastAsia="SimSu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C4631"/>
    <w:multiLevelType w:val="hybridMultilevel"/>
    <w:tmpl w:val="DC66B930"/>
    <w:lvl w:ilvl="0" w:tplc="E22E7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D18D9"/>
    <w:multiLevelType w:val="hybridMultilevel"/>
    <w:tmpl w:val="F6FCAC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E508F2"/>
    <w:multiLevelType w:val="hybridMultilevel"/>
    <w:tmpl w:val="013E00AA"/>
    <w:lvl w:ilvl="0" w:tplc="44387140">
      <w:start w:val="1"/>
      <w:numFmt w:val="decimal"/>
      <w:lvlText w:val="%1."/>
      <w:lvlJc w:val="left"/>
      <w:pPr>
        <w:ind w:left="720" w:hanging="360"/>
      </w:pPr>
      <w:rPr>
        <w:rFonts w:hint="default"/>
      </w:rPr>
    </w:lvl>
    <w:lvl w:ilvl="1" w:tplc="1B4C8300" w:tentative="1">
      <w:start w:val="1"/>
      <w:numFmt w:val="lowerLetter"/>
      <w:lvlText w:val="%2."/>
      <w:lvlJc w:val="left"/>
      <w:pPr>
        <w:ind w:left="1440" w:hanging="360"/>
      </w:pPr>
    </w:lvl>
    <w:lvl w:ilvl="2" w:tplc="15C8E336" w:tentative="1">
      <w:start w:val="1"/>
      <w:numFmt w:val="lowerRoman"/>
      <w:lvlText w:val="%3."/>
      <w:lvlJc w:val="right"/>
      <w:pPr>
        <w:ind w:left="2160" w:hanging="180"/>
      </w:pPr>
    </w:lvl>
    <w:lvl w:ilvl="3" w:tplc="1A50EEBA" w:tentative="1">
      <w:start w:val="1"/>
      <w:numFmt w:val="decimal"/>
      <w:lvlText w:val="%4."/>
      <w:lvlJc w:val="left"/>
      <w:pPr>
        <w:ind w:left="2880" w:hanging="360"/>
      </w:pPr>
    </w:lvl>
    <w:lvl w:ilvl="4" w:tplc="04CC5C22" w:tentative="1">
      <w:start w:val="1"/>
      <w:numFmt w:val="lowerLetter"/>
      <w:lvlText w:val="%5."/>
      <w:lvlJc w:val="left"/>
      <w:pPr>
        <w:ind w:left="3600" w:hanging="360"/>
      </w:pPr>
    </w:lvl>
    <w:lvl w:ilvl="5" w:tplc="15AA5BEA" w:tentative="1">
      <w:start w:val="1"/>
      <w:numFmt w:val="lowerRoman"/>
      <w:lvlText w:val="%6."/>
      <w:lvlJc w:val="right"/>
      <w:pPr>
        <w:ind w:left="4320" w:hanging="180"/>
      </w:pPr>
    </w:lvl>
    <w:lvl w:ilvl="6" w:tplc="A93E25A2" w:tentative="1">
      <w:start w:val="1"/>
      <w:numFmt w:val="decimal"/>
      <w:lvlText w:val="%7."/>
      <w:lvlJc w:val="left"/>
      <w:pPr>
        <w:ind w:left="5040" w:hanging="360"/>
      </w:pPr>
    </w:lvl>
    <w:lvl w:ilvl="7" w:tplc="095414DE" w:tentative="1">
      <w:start w:val="1"/>
      <w:numFmt w:val="lowerLetter"/>
      <w:lvlText w:val="%8."/>
      <w:lvlJc w:val="left"/>
      <w:pPr>
        <w:ind w:left="5760" w:hanging="360"/>
      </w:pPr>
    </w:lvl>
    <w:lvl w:ilvl="8" w:tplc="03F42418" w:tentative="1">
      <w:start w:val="1"/>
      <w:numFmt w:val="lowerRoman"/>
      <w:lvlText w:val="%9."/>
      <w:lvlJc w:val="right"/>
      <w:pPr>
        <w:ind w:left="6480" w:hanging="180"/>
      </w:pPr>
    </w:lvl>
  </w:abstractNum>
  <w:abstractNum w:abstractNumId="9" w15:restartNumberingAfterBreak="0">
    <w:nsid w:val="6063765A"/>
    <w:multiLevelType w:val="hybridMultilevel"/>
    <w:tmpl w:val="4050BDDA"/>
    <w:lvl w:ilvl="0" w:tplc="8500FA36">
      <w:start w:val="1"/>
      <w:numFmt w:val="decimal"/>
      <w:lvlText w:val="%1)"/>
      <w:lvlJc w:val="left"/>
      <w:pPr>
        <w:ind w:left="720" w:hanging="360"/>
      </w:pPr>
      <w:rPr>
        <w:rFonts w:hint="default"/>
      </w:rPr>
    </w:lvl>
    <w:lvl w:ilvl="1" w:tplc="846A3F10" w:tentative="1">
      <w:start w:val="1"/>
      <w:numFmt w:val="lowerLetter"/>
      <w:lvlText w:val="%2."/>
      <w:lvlJc w:val="left"/>
      <w:pPr>
        <w:ind w:left="1440" w:hanging="360"/>
      </w:pPr>
    </w:lvl>
    <w:lvl w:ilvl="2" w:tplc="9BA477B6" w:tentative="1">
      <w:start w:val="1"/>
      <w:numFmt w:val="lowerRoman"/>
      <w:lvlText w:val="%3."/>
      <w:lvlJc w:val="right"/>
      <w:pPr>
        <w:ind w:left="2160" w:hanging="180"/>
      </w:pPr>
    </w:lvl>
    <w:lvl w:ilvl="3" w:tplc="1FF44342" w:tentative="1">
      <w:start w:val="1"/>
      <w:numFmt w:val="decimal"/>
      <w:lvlText w:val="%4."/>
      <w:lvlJc w:val="left"/>
      <w:pPr>
        <w:ind w:left="2880" w:hanging="360"/>
      </w:pPr>
    </w:lvl>
    <w:lvl w:ilvl="4" w:tplc="AAACFB2A" w:tentative="1">
      <w:start w:val="1"/>
      <w:numFmt w:val="lowerLetter"/>
      <w:lvlText w:val="%5."/>
      <w:lvlJc w:val="left"/>
      <w:pPr>
        <w:ind w:left="3600" w:hanging="360"/>
      </w:pPr>
    </w:lvl>
    <w:lvl w:ilvl="5" w:tplc="03CCFB72" w:tentative="1">
      <w:start w:val="1"/>
      <w:numFmt w:val="lowerRoman"/>
      <w:lvlText w:val="%6."/>
      <w:lvlJc w:val="right"/>
      <w:pPr>
        <w:ind w:left="4320" w:hanging="180"/>
      </w:pPr>
    </w:lvl>
    <w:lvl w:ilvl="6" w:tplc="11E4D79C" w:tentative="1">
      <w:start w:val="1"/>
      <w:numFmt w:val="decimal"/>
      <w:lvlText w:val="%7."/>
      <w:lvlJc w:val="left"/>
      <w:pPr>
        <w:ind w:left="5040" w:hanging="360"/>
      </w:pPr>
    </w:lvl>
    <w:lvl w:ilvl="7" w:tplc="1460F2AC" w:tentative="1">
      <w:start w:val="1"/>
      <w:numFmt w:val="lowerLetter"/>
      <w:lvlText w:val="%8."/>
      <w:lvlJc w:val="left"/>
      <w:pPr>
        <w:ind w:left="5760" w:hanging="360"/>
      </w:pPr>
    </w:lvl>
    <w:lvl w:ilvl="8" w:tplc="69FC7092"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2"/>
  </w:num>
  <w:num w:numId="5">
    <w:abstractNumId w:val="6"/>
  </w:num>
  <w:num w:numId="6">
    <w:abstractNumId w:val="7"/>
  </w:num>
  <w:num w:numId="7">
    <w:abstractNumId w:val="0"/>
  </w:num>
  <w:num w:numId="8">
    <w:abstractNumId w:val="1"/>
  </w:num>
  <w:num w:numId="9">
    <w:abstractNumId w:val="5"/>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78"/>
    <w:rsid w:val="00000016"/>
    <w:rsid w:val="000011F3"/>
    <w:rsid w:val="00001538"/>
    <w:rsid w:val="000019B8"/>
    <w:rsid w:val="0000227F"/>
    <w:rsid w:val="000025E1"/>
    <w:rsid w:val="0000266C"/>
    <w:rsid w:val="00002B1B"/>
    <w:rsid w:val="00002B3F"/>
    <w:rsid w:val="00002C1A"/>
    <w:rsid w:val="0000346F"/>
    <w:rsid w:val="0000367D"/>
    <w:rsid w:val="00003888"/>
    <w:rsid w:val="00003B1F"/>
    <w:rsid w:val="00003CE2"/>
    <w:rsid w:val="00003EDA"/>
    <w:rsid w:val="00003FDC"/>
    <w:rsid w:val="00004163"/>
    <w:rsid w:val="0000437A"/>
    <w:rsid w:val="00004941"/>
    <w:rsid w:val="0000506D"/>
    <w:rsid w:val="0000521B"/>
    <w:rsid w:val="000053DF"/>
    <w:rsid w:val="000059BD"/>
    <w:rsid w:val="00005CBE"/>
    <w:rsid w:val="000061E3"/>
    <w:rsid w:val="000062CA"/>
    <w:rsid w:val="000072A9"/>
    <w:rsid w:val="000077F2"/>
    <w:rsid w:val="00007B61"/>
    <w:rsid w:val="000101D7"/>
    <w:rsid w:val="000105C3"/>
    <w:rsid w:val="00010671"/>
    <w:rsid w:val="000108EF"/>
    <w:rsid w:val="00010E9C"/>
    <w:rsid w:val="00010F80"/>
    <w:rsid w:val="00011DC0"/>
    <w:rsid w:val="0001297A"/>
    <w:rsid w:val="00013195"/>
    <w:rsid w:val="000138C9"/>
    <w:rsid w:val="000139D2"/>
    <w:rsid w:val="00013C40"/>
    <w:rsid w:val="00013ECB"/>
    <w:rsid w:val="00014676"/>
    <w:rsid w:val="0001468B"/>
    <w:rsid w:val="000149AA"/>
    <w:rsid w:val="000150B0"/>
    <w:rsid w:val="00015447"/>
    <w:rsid w:val="0001576C"/>
    <w:rsid w:val="000159FB"/>
    <w:rsid w:val="00015C17"/>
    <w:rsid w:val="00015D4D"/>
    <w:rsid w:val="00015EA0"/>
    <w:rsid w:val="00016131"/>
    <w:rsid w:val="00016162"/>
    <w:rsid w:val="00016811"/>
    <w:rsid w:val="00016C9B"/>
    <w:rsid w:val="0001736E"/>
    <w:rsid w:val="00020556"/>
    <w:rsid w:val="00020BD7"/>
    <w:rsid w:val="00020D18"/>
    <w:rsid w:val="000210F6"/>
    <w:rsid w:val="000216E0"/>
    <w:rsid w:val="00021864"/>
    <w:rsid w:val="00021984"/>
    <w:rsid w:val="000219F7"/>
    <w:rsid w:val="00021CAD"/>
    <w:rsid w:val="0002221A"/>
    <w:rsid w:val="000226D2"/>
    <w:rsid w:val="00022730"/>
    <w:rsid w:val="00022CC5"/>
    <w:rsid w:val="00023338"/>
    <w:rsid w:val="00023681"/>
    <w:rsid w:val="00023696"/>
    <w:rsid w:val="00023783"/>
    <w:rsid w:val="000238BD"/>
    <w:rsid w:val="00023C89"/>
    <w:rsid w:val="00023D2C"/>
    <w:rsid w:val="000244F6"/>
    <w:rsid w:val="00024626"/>
    <w:rsid w:val="000246B1"/>
    <w:rsid w:val="0002481E"/>
    <w:rsid w:val="000254F6"/>
    <w:rsid w:val="00025B86"/>
    <w:rsid w:val="00025D83"/>
    <w:rsid w:val="000267F0"/>
    <w:rsid w:val="000268A8"/>
    <w:rsid w:val="00026AD4"/>
    <w:rsid w:val="0002777E"/>
    <w:rsid w:val="00027F10"/>
    <w:rsid w:val="000301C2"/>
    <w:rsid w:val="00030540"/>
    <w:rsid w:val="000305AF"/>
    <w:rsid w:val="00030B98"/>
    <w:rsid w:val="00030C10"/>
    <w:rsid w:val="00031311"/>
    <w:rsid w:val="00031578"/>
    <w:rsid w:val="0003178A"/>
    <w:rsid w:val="00032653"/>
    <w:rsid w:val="0003268C"/>
    <w:rsid w:val="00032E1B"/>
    <w:rsid w:val="00033034"/>
    <w:rsid w:val="00033041"/>
    <w:rsid w:val="0003305E"/>
    <w:rsid w:val="00033235"/>
    <w:rsid w:val="00033278"/>
    <w:rsid w:val="0003337F"/>
    <w:rsid w:val="00033993"/>
    <w:rsid w:val="00033A13"/>
    <w:rsid w:val="00033E43"/>
    <w:rsid w:val="000342F5"/>
    <w:rsid w:val="000348F4"/>
    <w:rsid w:val="00034DDE"/>
    <w:rsid w:val="00035292"/>
    <w:rsid w:val="00035833"/>
    <w:rsid w:val="00035853"/>
    <w:rsid w:val="00035A35"/>
    <w:rsid w:val="00035F6A"/>
    <w:rsid w:val="00036392"/>
    <w:rsid w:val="000367A2"/>
    <w:rsid w:val="00036EE9"/>
    <w:rsid w:val="000379FB"/>
    <w:rsid w:val="00037A77"/>
    <w:rsid w:val="00037BE6"/>
    <w:rsid w:val="00037CD0"/>
    <w:rsid w:val="000403DF"/>
    <w:rsid w:val="00040413"/>
    <w:rsid w:val="0004095D"/>
    <w:rsid w:val="00040B7B"/>
    <w:rsid w:val="000411A0"/>
    <w:rsid w:val="000418F3"/>
    <w:rsid w:val="00041CE4"/>
    <w:rsid w:val="000427AB"/>
    <w:rsid w:val="00042C02"/>
    <w:rsid w:val="00042C1F"/>
    <w:rsid w:val="00042CDD"/>
    <w:rsid w:val="00043054"/>
    <w:rsid w:val="00043D95"/>
    <w:rsid w:val="00043FBC"/>
    <w:rsid w:val="00043FED"/>
    <w:rsid w:val="000443BF"/>
    <w:rsid w:val="000443F0"/>
    <w:rsid w:val="00044BCE"/>
    <w:rsid w:val="00044E32"/>
    <w:rsid w:val="0004541A"/>
    <w:rsid w:val="00045A0C"/>
    <w:rsid w:val="00045F42"/>
    <w:rsid w:val="00045FE6"/>
    <w:rsid w:val="00046F6B"/>
    <w:rsid w:val="00047FFC"/>
    <w:rsid w:val="000500A4"/>
    <w:rsid w:val="00050842"/>
    <w:rsid w:val="00051105"/>
    <w:rsid w:val="00051259"/>
    <w:rsid w:val="0005134B"/>
    <w:rsid w:val="00051E4A"/>
    <w:rsid w:val="00052474"/>
    <w:rsid w:val="0005277E"/>
    <w:rsid w:val="000531FA"/>
    <w:rsid w:val="0005324E"/>
    <w:rsid w:val="0005360C"/>
    <w:rsid w:val="000539FF"/>
    <w:rsid w:val="00053BBE"/>
    <w:rsid w:val="00053DBC"/>
    <w:rsid w:val="00053E98"/>
    <w:rsid w:val="00053FD0"/>
    <w:rsid w:val="00053FEF"/>
    <w:rsid w:val="000543B9"/>
    <w:rsid w:val="00054575"/>
    <w:rsid w:val="00054A40"/>
    <w:rsid w:val="00054F70"/>
    <w:rsid w:val="0005500F"/>
    <w:rsid w:val="00055483"/>
    <w:rsid w:val="000557E6"/>
    <w:rsid w:val="00055A35"/>
    <w:rsid w:val="00055C87"/>
    <w:rsid w:val="00056516"/>
    <w:rsid w:val="0005680E"/>
    <w:rsid w:val="00056BFA"/>
    <w:rsid w:val="00056CFC"/>
    <w:rsid w:val="00056E36"/>
    <w:rsid w:val="00056F1C"/>
    <w:rsid w:val="00057381"/>
    <w:rsid w:val="0005756D"/>
    <w:rsid w:val="00057B9B"/>
    <w:rsid w:val="00057F65"/>
    <w:rsid w:val="00060050"/>
    <w:rsid w:val="00060057"/>
    <w:rsid w:val="000605B8"/>
    <w:rsid w:val="00060A63"/>
    <w:rsid w:val="00060D7F"/>
    <w:rsid w:val="0006106D"/>
    <w:rsid w:val="000619B4"/>
    <w:rsid w:val="00061DCF"/>
    <w:rsid w:val="00062122"/>
    <w:rsid w:val="00062346"/>
    <w:rsid w:val="0006244B"/>
    <w:rsid w:val="00062BE9"/>
    <w:rsid w:val="00062D77"/>
    <w:rsid w:val="00062D7B"/>
    <w:rsid w:val="00062E78"/>
    <w:rsid w:val="00062F3F"/>
    <w:rsid w:val="000633ED"/>
    <w:rsid w:val="00063B48"/>
    <w:rsid w:val="00063CED"/>
    <w:rsid w:val="000650BA"/>
    <w:rsid w:val="0006565A"/>
    <w:rsid w:val="00066223"/>
    <w:rsid w:val="000666DF"/>
    <w:rsid w:val="00066797"/>
    <w:rsid w:val="00066BEB"/>
    <w:rsid w:val="00066CA1"/>
    <w:rsid w:val="00066E91"/>
    <w:rsid w:val="0006778B"/>
    <w:rsid w:val="00067F4A"/>
    <w:rsid w:val="00070696"/>
    <w:rsid w:val="00070D6D"/>
    <w:rsid w:val="000714BE"/>
    <w:rsid w:val="000715A7"/>
    <w:rsid w:val="00071F04"/>
    <w:rsid w:val="000722B0"/>
    <w:rsid w:val="00072B55"/>
    <w:rsid w:val="000738D8"/>
    <w:rsid w:val="00073A85"/>
    <w:rsid w:val="000746B7"/>
    <w:rsid w:val="00074CE4"/>
    <w:rsid w:val="00075D47"/>
    <w:rsid w:val="000761A9"/>
    <w:rsid w:val="00076494"/>
    <w:rsid w:val="00076ABD"/>
    <w:rsid w:val="00076D06"/>
    <w:rsid w:val="00077467"/>
    <w:rsid w:val="00077549"/>
    <w:rsid w:val="0007793D"/>
    <w:rsid w:val="00077F6F"/>
    <w:rsid w:val="00080144"/>
    <w:rsid w:val="0008027B"/>
    <w:rsid w:val="0008042A"/>
    <w:rsid w:val="0008061D"/>
    <w:rsid w:val="0008086E"/>
    <w:rsid w:val="00080C02"/>
    <w:rsid w:val="00080E72"/>
    <w:rsid w:val="0008109C"/>
    <w:rsid w:val="00081589"/>
    <w:rsid w:val="00081999"/>
    <w:rsid w:val="0008221D"/>
    <w:rsid w:val="00083C32"/>
    <w:rsid w:val="00083DBE"/>
    <w:rsid w:val="00084002"/>
    <w:rsid w:val="0008433C"/>
    <w:rsid w:val="00084FFB"/>
    <w:rsid w:val="00085198"/>
    <w:rsid w:val="0008564A"/>
    <w:rsid w:val="000856E9"/>
    <w:rsid w:val="0008591C"/>
    <w:rsid w:val="00085B09"/>
    <w:rsid w:val="00086539"/>
    <w:rsid w:val="00086922"/>
    <w:rsid w:val="00086D6B"/>
    <w:rsid w:val="00086F2D"/>
    <w:rsid w:val="000872BB"/>
    <w:rsid w:val="0008762B"/>
    <w:rsid w:val="00087654"/>
    <w:rsid w:val="00087829"/>
    <w:rsid w:val="0008785B"/>
    <w:rsid w:val="00090670"/>
    <w:rsid w:val="00090948"/>
    <w:rsid w:val="00091019"/>
    <w:rsid w:val="00091177"/>
    <w:rsid w:val="00091460"/>
    <w:rsid w:val="000917BC"/>
    <w:rsid w:val="00091F78"/>
    <w:rsid w:val="0009216B"/>
    <w:rsid w:val="00092352"/>
    <w:rsid w:val="00092731"/>
    <w:rsid w:val="00092AF9"/>
    <w:rsid w:val="00093B68"/>
    <w:rsid w:val="00093CDC"/>
    <w:rsid w:val="0009452C"/>
    <w:rsid w:val="00094863"/>
    <w:rsid w:val="00094869"/>
    <w:rsid w:val="00095061"/>
    <w:rsid w:val="00095370"/>
    <w:rsid w:val="00095380"/>
    <w:rsid w:val="00095662"/>
    <w:rsid w:val="00096056"/>
    <w:rsid w:val="0009608A"/>
    <w:rsid w:val="000963DE"/>
    <w:rsid w:val="000964B1"/>
    <w:rsid w:val="000968F5"/>
    <w:rsid w:val="00096EC5"/>
    <w:rsid w:val="00097B33"/>
    <w:rsid w:val="00097B62"/>
    <w:rsid w:val="00097C2C"/>
    <w:rsid w:val="00097D90"/>
    <w:rsid w:val="000A0684"/>
    <w:rsid w:val="000A070F"/>
    <w:rsid w:val="000A0BDC"/>
    <w:rsid w:val="000A0C3A"/>
    <w:rsid w:val="000A1081"/>
    <w:rsid w:val="000A1511"/>
    <w:rsid w:val="000A1A7C"/>
    <w:rsid w:val="000A1D3C"/>
    <w:rsid w:val="000A2092"/>
    <w:rsid w:val="000A3135"/>
    <w:rsid w:val="000A38C8"/>
    <w:rsid w:val="000A3928"/>
    <w:rsid w:val="000A3B5B"/>
    <w:rsid w:val="000A404E"/>
    <w:rsid w:val="000A4090"/>
    <w:rsid w:val="000A40FB"/>
    <w:rsid w:val="000A4247"/>
    <w:rsid w:val="000A4FD0"/>
    <w:rsid w:val="000A5315"/>
    <w:rsid w:val="000A5457"/>
    <w:rsid w:val="000A5B41"/>
    <w:rsid w:val="000A646E"/>
    <w:rsid w:val="000A6BB3"/>
    <w:rsid w:val="000A713D"/>
    <w:rsid w:val="000A72A6"/>
    <w:rsid w:val="000A7312"/>
    <w:rsid w:val="000A7365"/>
    <w:rsid w:val="000A746A"/>
    <w:rsid w:val="000A7BAE"/>
    <w:rsid w:val="000A7D0E"/>
    <w:rsid w:val="000B019D"/>
    <w:rsid w:val="000B03FD"/>
    <w:rsid w:val="000B1036"/>
    <w:rsid w:val="000B1270"/>
    <w:rsid w:val="000B1352"/>
    <w:rsid w:val="000B165B"/>
    <w:rsid w:val="000B1CA7"/>
    <w:rsid w:val="000B2000"/>
    <w:rsid w:val="000B25A9"/>
    <w:rsid w:val="000B30C4"/>
    <w:rsid w:val="000B36E6"/>
    <w:rsid w:val="000B38C5"/>
    <w:rsid w:val="000B41FA"/>
    <w:rsid w:val="000B4413"/>
    <w:rsid w:val="000B46AC"/>
    <w:rsid w:val="000B46D8"/>
    <w:rsid w:val="000B47F8"/>
    <w:rsid w:val="000B4FC3"/>
    <w:rsid w:val="000B5506"/>
    <w:rsid w:val="000B5D74"/>
    <w:rsid w:val="000B5F64"/>
    <w:rsid w:val="000B5FCF"/>
    <w:rsid w:val="000B6C0B"/>
    <w:rsid w:val="000B774C"/>
    <w:rsid w:val="000B7908"/>
    <w:rsid w:val="000B7EB9"/>
    <w:rsid w:val="000C0146"/>
    <w:rsid w:val="000C033B"/>
    <w:rsid w:val="000C0677"/>
    <w:rsid w:val="000C07B6"/>
    <w:rsid w:val="000C0EF5"/>
    <w:rsid w:val="000C194A"/>
    <w:rsid w:val="000C1A84"/>
    <w:rsid w:val="000C1AF3"/>
    <w:rsid w:val="000C1E84"/>
    <w:rsid w:val="000C23A5"/>
    <w:rsid w:val="000C2617"/>
    <w:rsid w:val="000C336D"/>
    <w:rsid w:val="000C39E5"/>
    <w:rsid w:val="000C42FE"/>
    <w:rsid w:val="000C434A"/>
    <w:rsid w:val="000C471E"/>
    <w:rsid w:val="000C4738"/>
    <w:rsid w:val="000C57A1"/>
    <w:rsid w:val="000C5993"/>
    <w:rsid w:val="000C5CA1"/>
    <w:rsid w:val="000C5DEA"/>
    <w:rsid w:val="000C6100"/>
    <w:rsid w:val="000C6942"/>
    <w:rsid w:val="000C6C8D"/>
    <w:rsid w:val="000C6D2F"/>
    <w:rsid w:val="000C7060"/>
    <w:rsid w:val="000C74B7"/>
    <w:rsid w:val="000C7AD1"/>
    <w:rsid w:val="000C7B6F"/>
    <w:rsid w:val="000D0938"/>
    <w:rsid w:val="000D0B9B"/>
    <w:rsid w:val="000D0F8B"/>
    <w:rsid w:val="000D10CB"/>
    <w:rsid w:val="000D1293"/>
    <w:rsid w:val="000D1831"/>
    <w:rsid w:val="000D1A25"/>
    <w:rsid w:val="000D1BC6"/>
    <w:rsid w:val="000D1DF6"/>
    <w:rsid w:val="000D200A"/>
    <w:rsid w:val="000D217D"/>
    <w:rsid w:val="000D283C"/>
    <w:rsid w:val="000D2BD5"/>
    <w:rsid w:val="000D32A2"/>
    <w:rsid w:val="000D39DF"/>
    <w:rsid w:val="000D3CF3"/>
    <w:rsid w:val="000D3DB1"/>
    <w:rsid w:val="000D3ECE"/>
    <w:rsid w:val="000D3EDF"/>
    <w:rsid w:val="000D44F8"/>
    <w:rsid w:val="000D4694"/>
    <w:rsid w:val="000D476A"/>
    <w:rsid w:val="000D4A94"/>
    <w:rsid w:val="000D51D3"/>
    <w:rsid w:val="000D5615"/>
    <w:rsid w:val="000D5D5E"/>
    <w:rsid w:val="000D5F5F"/>
    <w:rsid w:val="000D61BC"/>
    <w:rsid w:val="000D6BB4"/>
    <w:rsid w:val="000D6D2D"/>
    <w:rsid w:val="000D6E1B"/>
    <w:rsid w:val="000D7153"/>
    <w:rsid w:val="000D7327"/>
    <w:rsid w:val="000D772D"/>
    <w:rsid w:val="000D78B8"/>
    <w:rsid w:val="000D7CD6"/>
    <w:rsid w:val="000E0266"/>
    <w:rsid w:val="000E075D"/>
    <w:rsid w:val="000E0C14"/>
    <w:rsid w:val="000E0CDC"/>
    <w:rsid w:val="000E0DB3"/>
    <w:rsid w:val="000E1E39"/>
    <w:rsid w:val="000E2046"/>
    <w:rsid w:val="000E23DA"/>
    <w:rsid w:val="000E24B8"/>
    <w:rsid w:val="000E2E26"/>
    <w:rsid w:val="000E30BF"/>
    <w:rsid w:val="000E397B"/>
    <w:rsid w:val="000E3F17"/>
    <w:rsid w:val="000E3FA7"/>
    <w:rsid w:val="000E44DC"/>
    <w:rsid w:val="000E5269"/>
    <w:rsid w:val="000E5A5D"/>
    <w:rsid w:val="000E5A60"/>
    <w:rsid w:val="000E64CC"/>
    <w:rsid w:val="000E6972"/>
    <w:rsid w:val="000E753E"/>
    <w:rsid w:val="000F0037"/>
    <w:rsid w:val="000F023D"/>
    <w:rsid w:val="000F03F9"/>
    <w:rsid w:val="000F085B"/>
    <w:rsid w:val="000F0BE2"/>
    <w:rsid w:val="000F114C"/>
    <w:rsid w:val="000F184F"/>
    <w:rsid w:val="000F186E"/>
    <w:rsid w:val="000F1C86"/>
    <w:rsid w:val="000F213A"/>
    <w:rsid w:val="000F21B0"/>
    <w:rsid w:val="000F30E4"/>
    <w:rsid w:val="000F333A"/>
    <w:rsid w:val="000F33A0"/>
    <w:rsid w:val="000F3561"/>
    <w:rsid w:val="000F36E2"/>
    <w:rsid w:val="000F3862"/>
    <w:rsid w:val="000F3A3B"/>
    <w:rsid w:val="000F3D75"/>
    <w:rsid w:val="000F3FEE"/>
    <w:rsid w:val="000F4C20"/>
    <w:rsid w:val="000F533E"/>
    <w:rsid w:val="000F5EA7"/>
    <w:rsid w:val="000F62AC"/>
    <w:rsid w:val="000F6598"/>
    <w:rsid w:val="000F67B6"/>
    <w:rsid w:val="000F6A72"/>
    <w:rsid w:val="000F6E83"/>
    <w:rsid w:val="000F745F"/>
    <w:rsid w:val="000F7815"/>
    <w:rsid w:val="000F781E"/>
    <w:rsid w:val="000F7E2F"/>
    <w:rsid w:val="000F7E98"/>
    <w:rsid w:val="00100052"/>
    <w:rsid w:val="00100492"/>
    <w:rsid w:val="00100886"/>
    <w:rsid w:val="00100D6D"/>
    <w:rsid w:val="001013AF"/>
    <w:rsid w:val="001014FB"/>
    <w:rsid w:val="00101649"/>
    <w:rsid w:val="0010182E"/>
    <w:rsid w:val="00101A28"/>
    <w:rsid w:val="001022DD"/>
    <w:rsid w:val="001025ED"/>
    <w:rsid w:val="00102B6D"/>
    <w:rsid w:val="00102D8C"/>
    <w:rsid w:val="0010342E"/>
    <w:rsid w:val="00103A91"/>
    <w:rsid w:val="00104097"/>
    <w:rsid w:val="001043AB"/>
    <w:rsid w:val="001045DB"/>
    <w:rsid w:val="00104854"/>
    <w:rsid w:val="00104888"/>
    <w:rsid w:val="00105969"/>
    <w:rsid w:val="00105B67"/>
    <w:rsid w:val="00105E49"/>
    <w:rsid w:val="001060FE"/>
    <w:rsid w:val="001061FC"/>
    <w:rsid w:val="00107521"/>
    <w:rsid w:val="001077D4"/>
    <w:rsid w:val="00107A1E"/>
    <w:rsid w:val="00107B23"/>
    <w:rsid w:val="00107BB9"/>
    <w:rsid w:val="001100BA"/>
    <w:rsid w:val="00110573"/>
    <w:rsid w:val="001111B3"/>
    <w:rsid w:val="00111514"/>
    <w:rsid w:val="00111601"/>
    <w:rsid w:val="00111C7F"/>
    <w:rsid w:val="001123F1"/>
    <w:rsid w:val="001125B6"/>
    <w:rsid w:val="00112B2A"/>
    <w:rsid w:val="00112BDF"/>
    <w:rsid w:val="001131CD"/>
    <w:rsid w:val="00113981"/>
    <w:rsid w:val="001140BE"/>
    <w:rsid w:val="001141A8"/>
    <w:rsid w:val="0011502B"/>
    <w:rsid w:val="00115068"/>
    <w:rsid w:val="00115910"/>
    <w:rsid w:val="00115AA9"/>
    <w:rsid w:val="00115C17"/>
    <w:rsid w:val="00115DC8"/>
    <w:rsid w:val="00115E6C"/>
    <w:rsid w:val="0011670E"/>
    <w:rsid w:val="0011697F"/>
    <w:rsid w:val="00116B25"/>
    <w:rsid w:val="00116E36"/>
    <w:rsid w:val="001170B2"/>
    <w:rsid w:val="00117CC0"/>
    <w:rsid w:val="00117DA3"/>
    <w:rsid w:val="00120DE4"/>
    <w:rsid w:val="00121559"/>
    <w:rsid w:val="00121978"/>
    <w:rsid w:val="0012224A"/>
    <w:rsid w:val="001223FA"/>
    <w:rsid w:val="001227DC"/>
    <w:rsid w:val="00122AFC"/>
    <w:rsid w:val="00122DEE"/>
    <w:rsid w:val="00123B07"/>
    <w:rsid w:val="00123BFC"/>
    <w:rsid w:val="00124475"/>
    <w:rsid w:val="00124855"/>
    <w:rsid w:val="00125199"/>
    <w:rsid w:val="0012531F"/>
    <w:rsid w:val="00125809"/>
    <w:rsid w:val="0012597C"/>
    <w:rsid w:val="0012712B"/>
    <w:rsid w:val="00127522"/>
    <w:rsid w:val="0012755A"/>
    <w:rsid w:val="00127CCC"/>
    <w:rsid w:val="00130500"/>
    <w:rsid w:val="001305CF"/>
    <w:rsid w:val="00130755"/>
    <w:rsid w:val="00130A2A"/>
    <w:rsid w:val="00130C24"/>
    <w:rsid w:val="00130DEF"/>
    <w:rsid w:val="00131279"/>
    <w:rsid w:val="001313BB"/>
    <w:rsid w:val="001319CB"/>
    <w:rsid w:val="00131E45"/>
    <w:rsid w:val="00131EE3"/>
    <w:rsid w:val="00132069"/>
    <w:rsid w:val="001327E7"/>
    <w:rsid w:val="001333A1"/>
    <w:rsid w:val="00133406"/>
    <w:rsid w:val="001335DD"/>
    <w:rsid w:val="001337F2"/>
    <w:rsid w:val="0013386E"/>
    <w:rsid w:val="00133A32"/>
    <w:rsid w:val="00133BFE"/>
    <w:rsid w:val="00133F85"/>
    <w:rsid w:val="001340EA"/>
    <w:rsid w:val="001343D9"/>
    <w:rsid w:val="00135C14"/>
    <w:rsid w:val="00135C59"/>
    <w:rsid w:val="00136180"/>
    <w:rsid w:val="00136307"/>
    <w:rsid w:val="001363EF"/>
    <w:rsid w:val="001364D7"/>
    <w:rsid w:val="00136AF2"/>
    <w:rsid w:val="0013744C"/>
    <w:rsid w:val="001375F2"/>
    <w:rsid w:val="00137CD2"/>
    <w:rsid w:val="00137D18"/>
    <w:rsid w:val="0014004A"/>
    <w:rsid w:val="0014014C"/>
    <w:rsid w:val="0014049B"/>
    <w:rsid w:val="00140B1E"/>
    <w:rsid w:val="00140DA8"/>
    <w:rsid w:val="00141092"/>
    <w:rsid w:val="0014166E"/>
    <w:rsid w:val="001419A9"/>
    <w:rsid w:val="00142A76"/>
    <w:rsid w:val="00142B10"/>
    <w:rsid w:val="0014375D"/>
    <w:rsid w:val="0014405B"/>
    <w:rsid w:val="001443B0"/>
    <w:rsid w:val="001449E1"/>
    <w:rsid w:val="00144C32"/>
    <w:rsid w:val="00145117"/>
    <w:rsid w:val="00145611"/>
    <w:rsid w:val="00145E3B"/>
    <w:rsid w:val="00145FF5"/>
    <w:rsid w:val="00146A5B"/>
    <w:rsid w:val="001474FA"/>
    <w:rsid w:val="0014773A"/>
    <w:rsid w:val="00147AF7"/>
    <w:rsid w:val="00150B1E"/>
    <w:rsid w:val="00150EC4"/>
    <w:rsid w:val="00151ADA"/>
    <w:rsid w:val="00151E31"/>
    <w:rsid w:val="001520FB"/>
    <w:rsid w:val="00152D79"/>
    <w:rsid w:val="001536C2"/>
    <w:rsid w:val="00153952"/>
    <w:rsid w:val="00153A0D"/>
    <w:rsid w:val="00153A97"/>
    <w:rsid w:val="00154023"/>
    <w:rsid w:val="001541B6"/>
    <w:rsid w:val="00154629"/>
    <w:rsid w:val="00154D6B"/>
    <w:rsid w:val="001558F9"/>
    <w:rsid w:val="00155A80"/>
    <w:rsid w:val="00155B8E"/>
    <w:rsid w:val="00156156"/>
    <w:rsid w:val="0015658A"/>
    <w:rsid w:val="00156BE3"/>
    <w:rsid w:val="00156E1E"/>
    <w:rsid w:val="0015716E"/>
    <w:rsid w:val="00157637"/>
    <w:rsid w:val="0015795E"/>
    <w:rsid w:val="0016007C"/>
    <w:rsid w:val="0016046F"/>
    <w:rsid w:val="00160534"/>
    <w:rsid w:val="00160836"/>
    <w:rsid w:val="00160A48"/>
    <w:rsid w:val="00161150"/>
    <w:rsid w:val="00161297"/>
    <w:rsid w:val="0016196E"/>
    <w:rsid w:val="00161CB0"/>
    <w:rsid w:val="00162DAA"/>
    <w:rsid w:val="001631AC"/>
    <w:rsid w:val="0016344B"/>
    <w:rsid w:val="0016441D"/>
    <w:rsid w:val="0016518B"/>
    <w:rsid w:val="0016574F"/>
    <w:rsid w:val="0016592F"/>
    <w:rsid w:val="00165CC0"/>
    <w:rsid w:val="00165E1D"/>
    <w:rsid w:val="00165E36"/>
    <w:rsid w:val="00165EED"/>
    <w:rsid w:val="0016640A"/>
    <w:rsid w:val="00166807"/>
    <w:rsid w:val="0016681B"/>
    <w:rsid w:val="00166DCB"/>
    <w:rsid w:val="00167302"/>
    <w:rsid w:val="001675CA"/>
    <w:rsid w:val="001676F6"/>
    <w:rsid w:val="001677FE"/>
    <w:rsid w:val="00167A24"/>
    <w:rsid w:val="001704CA"/>
    <w:rsid w:val="001705AA"/>
    <w:rsid w:val="00170F35"/>
    <w:rsid w:val="001712CF"/>
    <w:rsid w:val="00171718"/>
    <w:rsid w:val="001718CA"/>
    <w:rsid w:val="00171A51"/>
    <w:rsid w:val="00171EAF"/>
    <w:rsid w:val="001724F5"/>
    <w:rsid w:val="00172501"/>
    <w:rsid w:val="001725DB"/>
    <w:rsid w:val="00172643"/>
    <w:rsid w:val="00172B61"/>
    <w:rsid w:val="00172ECA"/>
    <w:rsid w:val="0017389C"/>
    <w:rsid w:val="00173ED9"/>
    <w:rsid w:val="0017477A"/>
    <w:rsid w:val="00174D25"/>
    <w:rsid w:val="0017573A"/>
    <w:rsid w:val="00175FDA"/>
    <w:rsid w:val="0017632C"/>
    <w:rsid w:val="001765A8"/>
    <w:rsid w:val="00176873"/>
    <w:rsid w:val="0017690D"/>
    <w:rsid w:val="001773E0"/>
    <w:rsid w:val="00177FCC"/>
    <w:rsid w:val="00180488"/>
    <w:rsid w:val="001815A2"/>
    <w:rsid w:val="001818E0"/>
    <w:rsid w:val="00182372"/>
    <w:rsid w:val="00182393"/>
    <w:rsid w:val="00182929"/>
    <w:rsid w:val="00182B0E"/>
    <w:rsid w:val="00182DBD"/>
    <w:rsid w:val="00182EB0"/>
    <w:rsid w:val="00183457"/>
    <w:rsid w:val="0018355D"/>
    <w:rsid w:val="00184220"/>
    <w:rsid w:val="001843ED"/>
    <w:rsid w:val="0018492F"/>
    <w:rsid w:val="00184E45"/>
    <w:rsid w:val="00185576"/>
    <w:rsid w:val="00185E96"/>
    <w:rsid w:val="0018635D"/>
    <w:rsid w:val="00186511"/>
    <w:rsid w:val="001867A8"/>
    <w:rsid w:val="00186CD9"/>
    <w:rsid w:val="001902E2"/>
    <w:rsid w:val="00190557"/>
    <w:rsid w:val="00190F8C"/>
    <w:rsid w:val="00190FC8"/>
    <w:rsid w:val="001923A2"/>
    <w:rsid w:val="0019339A"/>
    <w:rsid w:val="0019341E"/>
    <w:rsid w:val="00193729"/>
    <w:rsid w:val="00193EB5"/>
    <w:rsid w:val="001942FB"/>
    <w:rsid w:val="0019437C"/>
    <w:rsid w:val="00195046"/>
    <w:rsid w:val="001951DC"/>
    <w:rsid w:val="001958D2"/>
    <w:rsid w:val="00195A00"/>
    <w:rsid w:val="00195C4C"/>
    <w:rsid w:val="00195D4C"/>
    <w:rsid w:val="00195FBB"/>
    <w:rsid w:val="001961CD"/>
    <w:rsid w:val="00196564"/>
    <w:rsid w:val="00196DCF"/>
    <w:rsid w:val="001976E4"/>
    <w:rsid w:val="001977FB"/>
    <w:rsid w:val="00197DD4"/>
    <w:rsid w:val="001A04E3"/>
    <w:rsid w:val="001A08DA"/>
    <w:rsid w:val="001A08FC"/>
    <w:rsid w:val="001A0E27"/>
    <w:rsid w:val="001A102A"/>
    <w:rsid w:val="001A18EF"/>
    <w:rsid w:val="001A1FCE"/>
    <w:rsid w:val="001A2485"/>
    <w:rsid w:val="001A2FB2"/>
    <w:rsid w:val="001A2FBD"/>
    <w:rsid w:val="001A3006"/>
    <w:rsid w:val="001A3101"/>
    <w:rsid w:val="001A33F2"/>
    <w:rsid w:val="001A3A8B"/>
    <w:rsid w:val="001A3C31"/>
    <w:rsid w:val="001A3C5E"/>
    <w:rsid w:val="001A3CDE"/>
    <w:rsid w:val="001A4189"/>
    <w:rsid w:val="001A424B"/>
    <w:rsid w:val="001A43FB"/>
    <w:rsid w:val="001A49D7"/>
    <w:rsid w:val="001A54FD"/>
    <w:rsid w:val="001A6AD1"/>
    <w:rsid w:val="001A6BA2"/>
    <w:rsid w:val="001A6F38"/>
    <w:rsid w:val="001A7710"/>
    <w:rsid w:val="001A7BEE"/>
    <w:rsid w:val="001A7CC1"/>
    <w:rsid w:val="001B035D"/>
    <w:rsid w:val="001B1A3D"/>
    <w:rsid w:val="001B1F76"/>
    <w:rsid w:val="001B2153"/>
    <w:rsid w:val="001B21E9"/>
    <w:rsid w:val="001B255E"/>
    <w:rsid w:val="001B267D"/>
    <w:rsid w:val="001B31EE"/>
    <w:rsid w:val="001B3318"/>
    <w:rsid w:val="001B3C31"/>
    <w:rsid w:val="001B3C48"/>
    <w:rsid w:val="001B450B"/>
    <w:rsid w:val="001B462C"/>
    <w:rsid w:val="001B4AB0"/>
    <w:rsid w:val="001B4CA3"/>
    <w:rsid w:val="001B4F33"/>
    <w:rsid w:val="001B5136"/>
    <w:rsid w:val="001B5378"/>
    <w:rsid w:val="001B5399"/>
    <w:rsid w:val="001B58BC"/>
    <w:rsid w:val="001B60B4"/>
    <w:rsid w:val="001B6117"/>
    <w:rsid w:val="001B659A"/>
    <w:rsid w:val="001B66B0"/>
    <w:rsid w:val="001B6E15"/>
    <w:rsid w:val="001B708A"/>
    <w:rsid w:val="001B7441"/>
    <w:rsid w:val="001B791A"/>
    <w:rsid w:val="001B791B"/>
    <w:rsid w:val="001B7BB3"/>
    <w:rsid w:val="001B7DFB"/>
    <w:rsid w:val="001C0258"/>
    <w:rsid w:val="001C1731"/>
    <w:rsid w:val="001C2104"/>
    <w:rsid w:val="001C23A9"/>
    <w:rsid w:val="001C248A"/>
    <w:rsid w:val="001C2769"/>
    <w:rsid w:val="001C287A"/>
    <w:rsid w:val="001C28F5"/>
    <w:rsid w:val="001C3A11"/>
    <w:rsid w:val="001C3A9C"/>
    <w:rsid w:val="001C3C82"/>
    <w:rsid w:val="001C41CF"/>
    <w:rsid w:val="001C46CB"/>
    <w:rsid w:val="001C46D6"/>
    <w:rsid w:val="001C5055"/>
    <w:rsid w:val="001C506B"/>
    <w:rsid w:val="001C5412"/>
    <w:rsid w:val="001C5615"/>
    <w:rsid w:val="001C5911"/>
    <w:rsid w:val="001C5A7B"/>
    <w:rsid w:val="001C5BB0"/>
    <w:rsid w:val="001C5C1A"/>
    <w:rsid w:val="001C5C3F"/>
    <w:rsid w:val="001C5F74"/>
    <w:rsid w:val="001C655E"/>
    <w:rsid w:val="001C6717"/>
    <w:rsid w:val="001C6B00"/>
    <w:rsid w:val="001C6E2E"/>
    <w:rsid w:val="001C72C5"/>
    <w:rsid w:val="001C73CB"/>
    <w:rsid w:val="001C7AC9"/>
    <w:rsid w:val="001C7FC6"/>
    <w:rsid w:val="001D07C3"/>
    <w:rsid w:val="001D097D"/>
    <w:rsid w:val="001D0A6A"/>
    <w:rsid w:val="001D0A8B"/>
    <w:rsid w:val="001D0B84"/>
    <w:rsid w:val="001D1305"/>
    <w:rsid w:val="001D134F"/>
    <w:rsid w:val="001D13A9"/>
    <w:rsid w:val="001D17D8"/>
    <w:rsid w:val="001D1C08"/>
    <w:rsid w:val="001D1D1E"/>
    <w:rsid w:val="001D1D3E"/>
    <w:rsid w:val="001D255A"/>
    <w:rsid w:val="001D289E"/>
    <w:rsid w:val="001D2D49"/>
    <w:rsid w:val="001D2D87"/>
    <w:rsid w:val="001D2F1F"/>
    <w:rsid w:val="001D32AF"/>
    <w:rsid w:val="001D331E"/>
    <w:rsid w:val="001D3813"/>
    <w:rsid w:val="001D38B1"/>
    <w:rsid w:val="001D38C2"/>
    <w:rsid w:val="001D395C"/>
    <w:rsid w:val="001D4060"/>
    <w:rsid w:val="001D4D24"/>
    <w:rsid w:val="001D4D42"/>
    <w:rsid w:val="001D4E42"/>
    <w:rsid w:val="001D4FA1"/>
    <w:rsid w:val="001D5141"/>
    <w:rsid w:val="001D567A"/>
    <w:rsid w:val="001D576A"/>
    <w:rsid w:val="001D5B36"/>
    <w:rsid w:val="001D6198"/>
    <w:rsid w:val="001D686C"/>
    <w:rsid w:val="001D6949"/>
    <w:rsid w:val="001D6CAF"/>
    <w:rsid w:val="001D6CF8"/>
    <w:rsid w:val="001D7289"/>
    <w:rsid w:val="001D7547"/>
    <w:rsid w:val="001D7A19"/>
    <w:rsid w:val="001D7D01"/>
    <w:rsid w:val="001D7EF5"/>
    <w:rsid w:val="001E0455"/>
    <w:rsid w:val="001E0C90"/>
    <w:rsid w:val="001E1221"/>
    <w:rsid w:val="001E127A"/>
    <w:rsid w:val="001E1319"/>
    <w:rsid w:val="001E174E"/>
    <w:rsid w:val="001E1937"/>
    <w:rsid w:val="001E2270"/>
    <w:rsid w:val="001E2AB6"/>
    <w:rsid w:val="001E2B34"/>
    <w:rsid w:val="001E3085"/>
    <w:rsid w:val="001E30B1"/>
    <w:rsid w:val="001E38EA"/>
    <w:rsid w:val="001E3917"/>
    <w:rsid w:val="001E3935"/>
    <w:rsid w:val="001E3E15"/>
    <w:rsid w:val="001E3F01"/>
    <w:rsid w:val="001E4164"/>
    <w:rsid w:val="001E43E1"/>
    <w:rsid w:val="001E5381"/>
    <w:rsid w:val="001E5493"/>
    <w:rsid w:val="001E54AE"/>
    <w:rsid w:val="001E5977"/>
    <w:rsid w:val="001E5D12"/>
    <w:rsid w:val="001E5F72"/>
    <w:rsid w:val="001E613F"/>
    <w:rsid w:val="001E6A67"/>
    <w:rsid w:val="001E6D87"/>
    <w:rsid w:val="001E6E45"/>
    <w:rsid w:val="001E7D39"/>
    <w:rsid w:val="001F066A"/>
    <w:rsid w:val="001F06C4"/>
    <w:rsid w:val="001F072F"/>
    <w:rsid w:val="001F0775"/>
    <w:rsid w:val="001F0F75"/>
    <w:rsid w:val="001F0FB6"/>
    <w:rsid w:val="001F191F"/>
    <w:rsid w:val="001F1E14"/>
    <w:rsid w:val="001F251F"/>
    <w:rsid w:val="001F3400"/>
    <w:rsid w:val="001F345C"/>
    <w:rsid w:val="001F36D5"/>
    <w:rsid w:val="001F520C"/>
    <w:rsid w:val="001F5538"/>
    <w:rsid w:val="001F5597"/>
    <w:rsid w:val="001F5644"/>
    <w:rsid w:val="001F5ED8"/>
    <w:rsid w:val="001F5F9B"/>
    <w:rsid w:val="001F67D8"/>
    <w:rsid w:val="001F69F1"/>
    <w:rsid w:val="001F6E64"/>
    <w:rsid w:val="001F72A7"/>
    <w:rsid w:val="001F73A6"/>
    <w:rsid w:val="001F75A2"/>
    <w:rsid w:val="0020010C"/>
    <w:rsid w:val="0020095E"/>
    <w:rsid w:val="002013F7"/>
    <w:rsid w:val="00201574"/>
    <w:rsid w:val="0020186E"/>
    <w:rsid w:val="00201DEE"/>
    <w:rsid w:val="00201F5A"/>
    <w:rsid w:val="00201FE7"/>
    <w:rsid w:val="00202293"/>
    <w:rsid w:val="00203374"/>
    <w:rsid w:val="00203375"/>
    <w:rsid w:val="0020354A"/>
    <w:rsid w:val="0020354D"/>
    <w:rsid w:val="00203899"/>
    <w:rsid w:val="002045D4"/>
    <w:rsid w:val="00204661"/>
    <w:rsid w:val="002047C0"/>
    <w:rsid w:val="00204930"/>
    <w:rsid w:val="00204B43"/>
    <w:rsid w:val="00204E92"/>
    <w:rsid w:val="00206DCA"/>
    <w:rsid w:val="002074FE"/>
    <w:rsid w:val="0020783E"/>
    <w:rsid w:val="002107C1"/>
    <w:rsid w:val="00210A52"/>
    <w:rsid w:val="00210BFE"/>
    <w:rsid w:val="00210CD3"/>
    <w:rsid w:val="00210E22"/>
    <w:rsid w:val="002114C9"/>
    <w:rsid w:val="002121C0"/>
    <w:rsid w:val="0021223F"/>
    <w:rsid w:val="0021243C"/>
    <w:rsid w:val="00213619"/>
    <w:rsid w:val="00213843"/>
    <w:rsid w:val="00213CDC"/>
    <w:rsid w:val="0021442A"/>
    <w:rsid w:val="00214869"/>
    <w:rsid w:val="00214B52"/>
    <w:rsid w:val="00215259"/>
    <w:rsid w:val="00215433"/>
    <w:rsid w:val="00215990"/>
    <w:rsid w:val="00217442"/>
    <w:rsid w:val="002206E8"/>
    <w:rsid w:val="0022071A"/>
    <w:rsid w:val="00220C8F"/>
    <w:rsid w:val="00221181"/>
    <w:rsid w:val="0022231E"/>
    <w:rsid w:val="00222689"/>
    <w:rsid w:val="002229CF"/>
    <w:rsid w:val="00223976"/>
    <w:rsid w:val="00223F6D"/>
    <w:rsid w:val="002240D0"/>
    <w:rsid w:val="00224184"/>
    <w:rsid w:val="002244B9"/>
    <w:rsid w:val="00224AED"/>
    <w:rsid w:val="00225246"/>
    <w:rsid w:val="0022558E"/>
    <w:rsid w:val="00225764"/>
    <w:rsid w:val="00225AEA"/>
    <w:rsid w:val="00225E5F"/>
    <w:rsid w:val="00225FEB"/>
    <w:rsid w:val="0022670D"/>
    <w:rsid w:val="00226D6F"/>
    <w:rsid w:val="002270A3"/>
    <w:rsid w:val="0022721E"/>
    <w:rsid w:val="0022782C"/>
    <w:rsid w:val="00227A72"/>
    <w:rsid w:val="002307B2"/>
    <w:rsid w:val="0023083B"/>
    <w:rsid w:val="00231447"/>
    <w:rsid w:val="002316E1"/>
    <w:rsid w:val="00231E51"/>
    <w:rsid w:val="0023209A"/>
    <w:rsid w:val="00232D62"/>
    <w:rsid w:val="00232E1F"/>
    <w:rsid w:val="00232F46"/>
    <w:rsid w:val="00232F77"/>
    <w:rsid w:val="002335C7"/>
    <w:rsid w:val="00233C57"/>
    <w:rsid w:val="00233E82"/>
    <w:rsid w:val="002343F7"/>
    <w:rsid w:val="00234850"/>
    <w:rsid w:val="00234F2B"/>
    <w:rsid w:val="00235290"/>
    <w:rsid w:val="002352D9"/>
    <w:rsid w:val="0023536F"/>
    <w:rsid w:val="0023560E"/>
    <w:rsid w:val="00235652"/>
    <w:rsid w:val="002356C0"/>
    <w:rsid w:val="002363DC"/>
    <w:rsid w:val="00236462"/>
    <w:rsid w:val="002364F5"/>
    <w:rsid w:val="00236CDD"/>
    <w:rsid w:val="00236F17"/>
    <w:rsid w:val="0023772D"/>
    <w:rsid w:val="00237B48"/>
    <w:rsid w:val="00237CF4"/>
    <w:rsid w:val="0024057D"/>
    <w:rsid w:val="00240BBB"/>
    <w:rsid w:val="002429DE"/>
    <w:rsid w:val="00243713"/>
    <w:rsid w:val="00243DD8"/>
    <w:rsid w:val="002442D9"/>
    <w:rsid w:val="002445AE"/>
    <w:rsid w:val="00244DF8"/>
    <w:rsid w:val="00245026"/>
    <w:rsid w:val="002458EB"/>
    <w:rsid w:val="00245C4A"/>
    <w:rsid w:val="00246928"/>
    <w:rsid w:val="00246A57"/>
    <w:rsid w:val="00246CC9"/>
    <w:rsid w:val="00246DED"/>
    <w:rsid w:val="00246E0F"/>
    <w:rsid w:val="00246E9A"/>
    <w:rsid w:val="00246F1E"/>
    <w:rsid w:val="00247338"/>
    <w:rsid w:val="00250675"/>
    <w:rsid w:val="0025068B"/>
    <w:rsid w:val="00252452"/>
    <w:rsid w:val="0025257B"/>
    <w:rsid w:val="00252715"/>
    <w:rsid w:val="002529A3"/>
    <w:rsid w:val="002529B4"/>
    <w:rsid w:val="00253702"/>
    <w:rsid w:val="00253D59"/>
    <w:rsid w:val="00253F42"/>
    <w:rsid w:val="00254193"/>
    <w:rsid w:val="00254344"/>
    <w:rsid w:val="002552C6"/>
    <w:rsid w:val="002558BD"/>
    <w:rsid w:val="00255EB9"/>
    <w:rsid w:val="00256186"/>
    <w:rsid w:val="00256E2A"/>
    <w:rsid w:val="0025709F"/>
    <w:rsid w:val="002574E1"/>
    <w:rsid w:val="002577C6"/>
    <w:rsid w:val="00257A4F"/>
    <w:rsid w:val="00260093"/>
    <w:rsid w:val="002606B2"/>
    <w:rsid w:val="00260D55"/>
    <w:rsid w:val="002619C1"/>
    <w:rsid w:val="00262F8B"/>
    <w:rsid w:val="00263DF8"/>
    <w:rsid w:val="00264108"/>
    <w:rsid w:val="00264B61"/>
    <w:rsid w:val="00264C52"/>
    <w:rsid w:val="00264DD1"/>
    <w:rsid w:val="00265B1A"/>
    <w:rsid w:val="00265E3A"/>
    <w:rsid w:val="0026688F"/>
    <w:rsid w:val="00266A09"/>
    <w:rsid w:val="00266BEB"/>
    <w:rsid w:val="00266CCE"/>
    <w:rsid w:val="00267095"/>
    <w:rsid w:val="002670B9"/>
    <w:rsid w:val="00270240"/>
    <w:rsid w:val="00271047"/>
    <w:rsid w:val="0027196D"/>
    <w:rsid w:val="00272108"/>
    <w:rsid w:val="002722D5"/>
    <w:rsid w:val="00273185"/>
    <w:rsid w:val="00273CB5"/>
    <w:rsid w:val="00274851"/>
    <w:rsid w:val="002748F0"/>
    <w:rsid w:val="00274E0E"/>
    <w:rsid w:val="002751BE"/>
    <w:rsid w:val="00275538"/>
    <w:rsid w:val="00275A91"/>
    <w:rsid w:val="00275D94"/>
    <w:rsid w:val="00275FD9"/>
    <w:rsid w:val="00276620"/>
    <w:rsid w:val="00277419"/>
    <w:rsid w:val="00277F63"/>
    <w:rsid w:val="0028047E"/>
    <w:rsid w:val="00280A61"/>
    <w:rsid w:val="00280CED"/>
    <w:rsid w:val="00280E21"/>
    <w:rsid w:val="0028102F"/>
    <w:rsid w:val="002817E9"/>
    <w:rsid w:val="0028193D"/>
    <w:rsid w:val="00282425"/>
    <w:rsid w:val="0028299E"/>
    <w:rsid w:val="00282BD7"/>
    <w:rsid w:val="002832F0"/>
    <w:rsid w:val="002836B3"/>
    <w:rsid w:val="00283E90"/>
    <w:rsid w:val="0028444B"/>
    <w:rsid w:val="00284673"/>
    <w:rsid w:val="0028474F"/>
    <w:rsid w:val="00284777"/>
    <w:rsid w:val="00284E24"/>
    <w:rsid w:val="00285215"/>
    <w:rsid w:val="00285320"/>
    <w:rsid w:val="002863D1"/>
    <w:rsid w:val="0028667C"/>
    <w:rsid w:val="00286FC7"/>
    <w:rsid w:val="002870AE"/>
    <w:rsid w:val="00287730"/>
    <w:rsid w:val="00287F93"/>
    <w:rsid w:val="002900D9"/>
    <w:rsid w:val="002905CB"/>
    <w:rsid w:val="00290F36"/>
    <w:rsid w:val="0029135D"/>
    <w:rsid w:val="0029145D"/>
    <w:rsid w:val="00291909"/>
    <w:rsid w:val="00291AD4"/>
    <w:rsid w:val="00291D40"/>
    <w:rsid w:val="00291E3D"/>
    <w:rsid w:val="00291F35"/>
    <w:rsid w:val="002923F9"/>
    <w:rsid w:val="00292F7B"/>
    <w:rsid w:val="00292FF1"/>
    <w:rsid w:val="0029353B"/>
    <w:rsid w:val="00293564"/>
    <w:rsid w:val="002937C9"/>
    <w:rsid w:val="00293BDC"/>
    <w:rsid w:val="00294A3F"/>
    <w:rsid w:val="00294F6C"/>
    <w:rsid w:val="00296418"/>
    <w:rsid w:val="0029697B"/>
    <w:rsid w:val="002973AD"/>
    <w:rsid w:val="002974B2"/>
    <w:rsid w:val="00297514"/>
    <w:rsid w:val="00297518"/>
    <w:rsid w:val="002979A9"/>
    <w:rsid w:val="00297CC9"/>
    <w:rsid w:val="002A04ED"/>
    <w:rsid w:val="002A0618"/>
    <w:rsid w:val="002A0D5D"/>
    <w:rsid w:val="002A0F0E"/>
    <w:rsid w:val="002A1274"/>
    <w:rsid w:val="002A1528"/>
    <w:rsid w:val="002A17A1"/>
    <w:rsid w:val="002A215F"/>
    <w:rsid w:val="002A28A2"/>
    <w:rsid w:val="002A2AF7"/>
    <w:rsid w:val="002A3780"/>
    <w:rsid w:val="002A3F5D"/>
    <w:rsid w:val="002A41EA"/>
    <w:rsid w:val="002A4371"/>
    <w:rsid w:val="002A4673"/>
    <w:rsid w:val="002A4E0F"/>
    <w:rsid w:val="002A4E23"/>
    <w:rsid w:val="002A4EE8"/>
    <w:rsid w:val="002A4F59"/>
    <w:rsid w:val="002A5AFD"/>
    <w:rsid w:val="002A6188"/>
    <w:rsid w:val="002A663B"/>
    <w:rsid w:val="002A66B9"/>
    <w:rsid w:val="002A6719"/>
    <w:rsid w:val="002A6775"/>
    <w:rsid w:val="002A68FD"/>
    <w:rsid w:val="002A6BE6"/>
    <w:rsid w:val="002A72AB"/>
    <w:rsid w:val="002A7365"/>
    <w:rsid w:val="002A736C"/>
    <w:rsid w:val="002A7833"/>
    <w:rsid w:val="002B04EE"/>
    <w:rsid w:val="002B0DF6"/>
    <w:rsid w:val="002B14A7"/>
    <w:rsid w:val="002B1CBE"/>
    <w:rsid w:val="002B1EF0"/>
    <w:rsid w:val="002B211A"/>
    <w:rsid w:val="002B23B8"/>
    <w:rsid w:val="002B2854"/>
    <w:rsid w:val="002B296A"/>
    <w:rsid w:val="002B2AAC"/>
    <w:rsid w:val="002B2C4C"/>
    <w:rsid w:val="002B2D2A"/>
    <w:rsid w:val="002B2D44"/>
    <w:rsid w:val="002B3A8B"/>
    <w:rsid w:val="002B3CDA"/>
    <w:rsid w:val="002B3DA8"/>
    <w:rsid w:val="002B40F2"/>
    <w:rsid w:val="002B42BE"/>
    <w:rsid w:val="002B4929"/>
    <w:rsid w:val="002B4ACE"/>
    <w:rsid w:val="002B4CBA"/>
    <w:rsid w:val="002B5012"/>
    <w:rsid w:val="002B5614"/>
    <w:rsid w:val="002B6155"/>
    <w:rsid w:val="002B63D2"/>
    <w:rsid w:val="002B646D"/>
    <w:rsid w:val="002B69ED"/>
    <w:rsid w:val="002B7729"/>
    <w:rsid w:val="002C03B4"/>
    <w:rsid w:val="002C06D2"/>
    <w:rsid w:val="002C1226"/>
    <w:rsid w:val="002C126D"/>
    <w:rsid w:val="002C14CA"/>
    <w:rsid w:val="002C1816"/>
    <w:rsid w:val="002C1F67"/>
    <w:rsid w:val="002C245A"/>
    <w:rsid w:val="002C26A3"/>
    <w:rsid w:val="002C26BC"/>
    <w:rsid w:val="002C284D"/>
    <w:rsid w:val="002C2EE0"/>
    <w:rsid w:val="002C3376"/>
    <w:rsid w:val="002C34E4"/>
    <w:rsid w:val="002C3608"/>
    <w:rsid w:val="002C4058"/>
    <w:rsid w:val="002C413E"/>
    <w:rsid w:val="002C4581"/>
    <w:rsid w:val="002C489A"/>
    <w:rsid w:val="002C517F"/>
    <w:rsid w:val="002C5FB5"/>
    <w:rsid w:val="002C63B2"/>
    <w:rsid w:val="002C67FD"/>
    <w:rsid w:val="002C6BFE"/>
    <w:rsid w:val="002C6D3F"/>
    <w:rsid w:val="002C7158"/>
    <w:rsid w:val="002C724C"/>
    <w:rsid w:val="002D00BD"/>
    <w:rsid w:val="002D017C"/>
    <w:rsid w:val="002D02DB"/>
    <w:rsid w:val="002D0A54"/>
    <w:rsid w:val="002D0E48"/>
    <w:rsid w:val="002D0E99"/>
    <w:rsid w:val="002D0F63"/>
    <w:rsid w:val="002D1077"/>
    <w:rsid w:val="002D13F7"/>
    <w:rsid w:val="002D148A"/>
    <w:rsid w:val="002D1A66"/>
    <w:rsid w:val="002D1AF0"/>
    <w:rsid w:val="002D1B1B"/>
    <w:rsid w:val="002D2482"/>
    <w:rsid w:val="002D2555"/>
    <w:rsid w:val="002D3010"/>
    <w:rsid w:val="002D31AB"/>
    <w:rsid w:val="002D32C2"/>
    <w:rsid w:val="002D339B"/>
    <w:rsid w:val="002D35B4"/>
    <w:rsid w:val="002D3BBF"/>
    <w:rsid w:val="002D3D46"/>
    <w:rsid w:val="002D3DE1"/>
    <w:rsid w:val="002D3E49"/>
    <w:rsid w:val="002D4510"/>
    <w:rsid w:val="002D4BC5"/>
    <w:rsid w:val="002D4C63"/>
    <w:rsid w:val="002D4CDC"/>
    <w:rsid w:val="002D5793"/>
    <w:rsid w:val="002D5F8F"/>
    <w:rsid w:val="002D5FBC"/>
    <w:rsid w:val="002D644E"/>
    <w:rsid w:val="002D65CE"/>
    <w:rsid w:val="002D7577"/>
    <w:rsid w:val="002D760E"/>
    <w:rsid w:val="002D777A"/>
    <w:rsid w:val="002D7E27"/>
    <w:rsid w:val="002D7F05"/>
    <w:rsid w:val="002E036A"/>
    <w:rsid w:val="002E0746"/>
    <w:rsid w:val="002E0ECF"/>
    <w:rsid w:val="002E11AC"/>
    <w:rsid w:val="002E1DE4"/>
    <w:rsid w:val="002E1DF8"/>
    <w:rsid w:val="002E203F"/>
    <w:rsid w:val="002E2784"/>
    <w:rsid w:val="002E2BD2"/>
    <w:rsid w:val="002E3443"/>
    <w:rsid w:val="002E383A"/>
    <w:rsid w:val="002E3E48"/>
    <w:rsid w:val="002E3E4B"/>
    <w:rsid w:val="002E3F10"/>
    <w:rsid w:val="002E40AA"/>
    <w:rsid w:val="002E46B6"/>
    <w:rsid w:val="002E47C4"/>
    <w:rsid w:val="002E498A"/>
    <w:rsid w:val="002E4C95"/>
    <w:rsid w:val="002E4F7A"/>
    <w:rsid w:val="002E5354"/>
    <w:rsid w:val="002E5A8E"/>
    <w:rsid w:val="002E5D89"/>
    <w:rsid w:val="002E5ED5"/>
    <w:rsid w:val="002E65CE"/>
    <w:rsid w:val="002E6651"/>
    <w:rsid w:val="002E67E8"/>
    <w:rsid w:val="002E7297"/>
    <w:rsid w:val="002E753E"/>
    <w:rsid w:val="002E7BC8"/>
    <w:rsid w:val="002F0BEA"/>
    <w:rsid w:val="002F0E1E"/>
    <w:rsid w:val="002F151B"/>
    <w:rsid w:val="002F1BCE"/>
    <w:rsid w:val="002F1CF8"/>
    <w:rsid w:val="002F227E"/>
    <w:rsid w:val="002F22DC"/>
    <w:rsid w:val="002F2B6B"/>
    <w:rsid w:val="002F2D46"/>
    <w:rsid w:val="002F2D80"/>
    <w:rsid w:val="002F2E6D"/>
    <w:rsid w:val="002F2F38"/>
    <w:rsid w:val="002F3497"/>
    <w:rsid w:val="002F371B"/>
    <w:rsid w:val="002F3E54"/>
    <w:rsid w:val="002F464F"/>
    <w:rsid w:val="002F4874"/>
    <w:rsid w:val="002F56AF"/>
    <w:rsid w:val="002F5A01"/>
    <w:rsid w:val="002F5DF4"/>
    <w:rsid w:val="002F659B"/>
    <w:rsid w:val="002F65EE"/>
    <w:rsid w:val="002F6661"/>
    <w:rsid w:val="002F6B84"/>
    <w:rsid w:val="002F6C8E"/>
    <w:rsid w:val="0030010C"/>
    <w:rsid w:val="003003BD"/>
    <w:rsid w:val="003003FF"/>
    <w:rsid w:val="003010EE"/>
    <w:rsid w:val="003024BC"/>
    <w:rsid w:val="003026D9"/>
    <w:rsid w:val="00302724"/>
    <w:rsid w:val="00303152"/>
    <w:rsid w:val="003032AC"/>
    <w:rsid w:val="0030339B"/>
    <w:rsid w:val="003033F5"/>
    <w:rsid w:val="003034CD"/>
    <w:rsid w:val="00303651"/>
    <w:rsid w:val="003036B2"/>
    <w:rsid w:val="003037B0"/>
    <w:rsid w:val="00303811"/>
    <w:rsid w:val="00304177"/>
    <w:rsid w:val="003041C1"/>
    <w:rsid w:val="003045D8"/>
    <w:rsid w:val="0030483D"/>
    <w:rsid w:val="00304917"/>
    <w:rsid w:val="00304A8F"/>
    <w:rsid w:val="00304BF4"/>
    <w:rsid w:val="00305477"/>
    <w:rsid w:val="00305556"/>
    <w:rsid w:val="003058E9"/>
    <w:rsid w:val="00305D4A"/>
    <w:rsid w:val="00305E96"/>
    <w:rsid w:val="003064DD"/>
    <w:rsid w:val="00306751"/>
    <w:rsid w:val="00306B38"/>
    <w:rsid w:val="00306B66"/>
    <w:rsid w:val="00307178"/>
    <w:rsid w:val="0030740D"/>
    <w:rsid w:val="003078E4"/>
    <w:rsid w:val="003079F3"/>
    <w:rsid w:val="00307F27"/>
    <w:rsid w:val="00307F3C"/>
    <w:rsid w:val="003101E7"/>
    <w:rsid w:val="00310555"/>
    <w:rsid w:val="0031058C"/>
    <w:rsid w:val="0031093F"/>
    <w:rsid w:val="00310A1D"/>
    <w:rsid w:val="00310BC8"/>
    <w:rsid w:val="00310DEF"/>
    <w:rsid w:val="00311BBF"/>
    <w:rsid w:val="00312E81"/>
    <w:rsid w:val="003136C0"/>
    <w:rsid w:val="00313857"/>
    <w:rsid w:val="00313C87"/>
    <w:rsid w:val="00313C9E"/>
    <w:rsid w:val="00314263"/>
    <w:rsid w:val="00314463"/>
    <w:rsid w:val="003144B2"/>
    <w:rsid w:val="00314976"/>
    <w:rsid w:val="00314B65"/>
    <w:rsid w:val="00314C9D"/>
    <w:rsid w:val="003154F3"/>
    <w:rsid w:val="003158F1"/>
    <w:rsid w:val="00315992"/>
    <w:rsid w:val="00316502"/>
    <w:rsid w:val="00316B93"/>
    <w:rsid w:val="00316F7E"/>
    <w:rsid w:val="003177AA"/>
    <w:rsid w:val="003178C2"/>
    <w:rsid w:val="00317969"/>
    <w:rsid w:val="0031798B"/>
    <w:rsid w:val="00317E3E"/>
    <w:rsid w:val="003202C0"/>
    <w:rsid w:val="003202E9"/>
    <w:rsid w:val="0032043F"/>
    <w:rsid w:val="003208DD"/>
    <w:rsid w:val="00320C4A"/>
    <w:rsid w:val="003215BF"/>
    <w:rsid w:val="00322238"/>
    <w:rsid w:val="00322653"/>
    <w:rsid w:val="0032291A"/>
    <w:rsid w:val="00323F00"/>
    <w:rsid w:val="0032438D"/>
    <w:rsid w:val="00324531"/>
    <w:rsid w:val="0032537A"/>
    <w:rsid w:val="00325638"/>
    <w:rsid w:val="003256B6"/>
    <w:rsid w:val="00325BB3"/>
    <w:rsid w:val="0032618B"/>
    <w:rsid w:val="00326602"/>
    <w:rsid w:val="00326BC0"/>
    <w:rsid w:val="00326C3A"/>
    <w:rsid w:val="00326CE0"/>
    <w:rsid w:val="00326FDF"/>
    <w:rsid w:val="003278C2"/>
    <w:rsid w:val="0033032C"/>
    <w:rsid w:val="00330946"/>
    <w:rsid w:val="003309C8"/>
    <w:rsid w:val="003309F8"/>
    <w:rsid w:val="00330A53"/>
    <w:rsid w:val="00330B29"/>
    <w:rsid w:val="0033122D"/>
    <w:rsid w:val="00331C46"/>
    <w:rsid w:val="00331DB2"/>
    <w:rsid w:val="00331E3B"/>
    <w:rsid w:val="00331F0E"/>
    <w:rsid w:val="003336A0"/>
    <w:rsid w:val="00333738"/>
    <w:rsid w:val="003338B4"/>
    <w:rsid w:val="003339B3"/>
    <w:rsid w:val="00333C83"/>
    <w:rsid w:val="00334022"/>
    <w:rsid w:val="00334438"/>
    <w:rsid w:val="00334958"/>
    <w:rsid w:val="00334B6A"/>
    <w:rsid w:val="00335698"/>
    <w:rsid w:val="00335A80"/>
    <w:rsid w:val="00335F9A"/>
    <w:rsid w:val="0033610C"/>
    <w:rsid w:val="003361AB"/>
    <w:rsid w:val="00336991"/>
    <w:rsid w:val="00336C77"/>
    <w:rsid w:val="0033706B"/>
    <w:rsid w:val="00337387"/>
    <w:rsid w:val="00337732"/>
    <w:rsid w:val="00337919"/>
    <w:rsid w:val="003402A3"/>
    <w:rsid w:val="003404A0"/>
    <w:rsid w:val="003406EF"/>
    <w:rsid w:val="0034091C"/>
    <w:rsid w:val="003409F2"/>
    <w:rsid w:val="00340A84"/>
    <w:rsid w:val="00340D8B"/>
    <w:rsid w:val="00340DBE"/>
    <w:rsid w:val="0034101E"/>
    <w:rsid w:val="00341192"/>
    <w:rsid w:val="003414CE"/>
    <w:rsid w:val="003415F6"/>
    <w:rsid w:val="00341B1C"/>
    <w:rsid w:val="00341E2A"/>
    <w:rsid w:val="00342F3A"/>
    <w:rsid w:val="00343064"/>
    <w:rsid w:val="0034306D"/>
    <w:rsid w:val="00343ABA"/>
    <w:rsid w:val="00343EF9"/>
    <w:rsid w:val="003441BC"/>
    <w:rsid w:val="00344870"/>
    <w:rsid w:val="003448C7"/>
    <w:rsid w:val="00345E1B"/>
    <w:rsid w:val="00346878"/>
    <w:rsid w:val="00346B70"/>
    <w:rsid w:val="00350418"/>
    <w:rsid w:val="0035051F"/>
    <w:rsid w:val="003508F4"/>
    <w:rsid w:val="00350C88"/>
    <w:rsid w:val="00350D64"/>
    <w:rsid w:val="003516EE"/>
    <w:rsid w:val="00351F43"/>
    <w:rsid w:val="00351FCF"/>
    <w:rsid w:val="003526E9"/>
    <w:rsid w:val="00352836"/>
    <w:rsid w:val="00352922"/>
    <w:rsid w:val="003533BB"/>
    <w:rsid w:val="0035362E"/>
    <w:rsid w:val="0035365F"/>
    <w:rsid w:val="00353B81"/>
    <w:rsid w:val="0035566E"/>
    <w:rsid w:val="00355D22"/>
    <w:rsid w:val="00355E63"/>
    <w:rsid w:val="00355EB1"/>
    <w:rsid w:val="003565F9"/>
    <w:rsid w:val="00356745"/>
    <w:rsid w:val="003569A7"/>
    <w:rsid w:val="00356F03"/>
    <w:rsid w:val="00356F39"/>
    <w:rsid w:val="003575DA"/>
    <w:rsid w:val="00360202"/>
    <w:rsid w:val="00360316"/>
    <w:rsid w:val="00360674"/>
    <w:rsid w:val="00360A2A"/>
    <w:rsid w:val="00360E4F"/>
    <w:rsid w:val="003610A2"/>
    <w:rsid w:val="003611D6"/>
    <w:rsid w:val="00361221"/>
    <w:rsid w:val="003612AA"/>
    <w:rsid w:val="00361604"/>
    <w:rsid w:val="00361FA2"/>
    <w:rsid w:val="003621D0"/>
    <w:rsid w:val="003626AB"/>
    <w:rsid w:val="003626E3"/>
    <w:rsid w:val="00362A25"/>
    <w:rsid w:val="0036396B"/>
    <w:rsid w:val="00363E6E"/>
    <w:rsid w:val="00363F5F"/>
    <w:rsid w:val="00364986"/>
    <w:rsid w:val="003649B9"/>
    <w:rsid w:val="00364A9B"/>
    <w:rsid w:val="00364C30"/>
    <w:rsid w:val="00364C3B"/>
    <w:rsid w:val="00364D7B"/>
    <w:rsid w:val="00365A89"/>
    <w:rsid w:val="00365BF9"/>
    <w:rsid w:val="00365FAC"/>
    <w:rsid w:val="00366ABD"/>
    <w:rsid w:val="00367273"/>
    <w:rsid w:val="003672E3"/>
    <w:rsid w:val="003674C5"/>
    <w:rsid w:val="0036760B"/>
    <w:rsid w:val="00367C30"/>
    <w:rsid w:val="00370021"/>
    <w:rsid w:val="0037063F"/>
    <w:rsid w:val="0037074D"/>
    <w:rsid w:val="00370E13"/>
    <w:rsid w:val="00370F94"/>
    <w:rsid w:val="0037114A"/>
    <w:rsid w:val="00371243"/>
    <w:rsid w:val="003713DE"/>
    <w:rsid w:val="00371D9B"/>
    <w:rsid w:val="00372666"/>
    <w:rsid w:val="00372BF3"/>
    <w:rsid w:val="0037324C"/>
    <w:rsid w:val="0037338D"/>
    <w:rsid w:val="00373559"/>
    <w:rsid w:val="003740CC"/>
    <w:rsid w:val="003743AA"/>
    <w:rsid w:val="00374643"/>
    <w:rsid w:val="003746DA"/>
    <w:rsid w:val="00374BE9"/>
    <w:rsid w:val="00374D54"/>
    <w:rsid w:val="0037539D"/>
    <w:rsid w:val="00375578"/>
    <w:rsid w:val="003755F6"/>
    <w:rsid w:val="003759CD"/>
    <w:rsid w:val="00375CCC"/>
    <w:rsid w:val="00376504"/>
    <w:rsid w:val="0037651E"/>
    <w:rsid w:val="00376947"/>
    <w:rsid w:val="00376AB1"/>
    <w:rsid w:val="00377AB2"/>
    <w:rsid w:val="00377FC2"/>
    <w:rsid w:val="00380054"/>
    <w:rsid w:val="0038005F"/>
    <w:rsid w:val="003802C1"/>
    <w:rsid w:val="003803FD"/>
    <w:rsid w:val="003804D1"/>
    <w:rsid w:val="00380813"/>
    <w:rsid w:val="0038093E"/>
    <w:rsid w:val="00380C6C"/>
    <w:rsid w:val="00380D7C"/>
    <w:rsid w:val="00380E87"/>
    <w:rsid w:val="00381097"/>
    <w:rsid w:val="00381863"/>
    <w:rsid w:val="003818BA"/>
    <w:rsid w:val="00381A15"/>
    <w:rsid w:val="00381C39"/>
    <w:rsid w:val="003821E7"/>
    <w:rsid w:val="00382650"/>
    <w:rsid w:val="00382C35"/>
    <w:rsid w:val="00382FB5"/>
    <w:rsid w:val="00383980"/>
    <w:rsid w:val="00383B32"/>
    <w:rsid w:val="00383C74"/>
    <w:rsid w:val="00383F50"/>
    <w:rsid w:val="00383FA0"/>
    <w:rsid w:val="0038421C"/>
    <w:rsid w:val="00384801"/>
    <w:rsid w:val="00384BC2"/>
    <w:rsid w:val="00384D5D"/>
    <w:rsid w:val="00384EF4"/>
    <w:rsid w:val="0038525F"/>
    <w:rsid w:val="00385418"/>
    <w:rsid w:val="00386620"/>
    <w:rsid w:val="00387E7D"/>
    <w:rsid w:val="00390039"/>
    <w:rsid w:val="00390309"/>
    <w:rsid w:val="00390C04"/>
    <w:rsid w:val="003918C5"/>
    <w:rsid w:val="00391CB3"/>
    <w:rsid w:val="00391D83"/>
    <w:rsid w:val="00391E90"/>
    <w:rsid w:val="00392102"/>
    <w:rsid w:val="00392282"/>
    <w:rsid w:val="00392B08"/>
    <w:rsid w:val="00392DF8"/>
    <w:rsid w:val="0039336E"/>
    <w:rsid w:val="003936C9"/>
    <w:rsid w:val="00393C21"/>
    <w:rsid w:val="00393CDE"/>
    <w:rsid w:val="00393E70"/>
    <w:rsid w:val="00393FE1"/>
    <w:rsid w:val="0039407B"/>
    <w:rsid w:val="0039430D"/>
    <w:rsid w:val="00394512"/>
    <w:rsid w:val="003946FE"/>
    <w:rsid w:val="00394CB1"/>
    <w:rsid w:val="00394DA8"/>
    <w:rsid w:val="00394FA4"/>
    <w:rsid w:val="00395387"/>
    <w:rsid w:val="003953B4"/>
    <w:rsid w:val="00395DE0"/>
    <w:rsid w:val="003963FF"/>
    <w:rsid w:val="00396607"/>
    <w:rsid w:val="00396723"/>
    <w:rsid w:val="00396EBF"/>
    <w:rsid w:val="00396FD0"/>
    <w:rsid w:val="00397463"/>
    <w:rsid w:val="0039770E"/>
    <w:rsid w:val="00397D11"/>
    <w:rsid w:val="00397EB0"/>
    <w:rsid w:val="003A053C"/>
    <w:rsid w:val="003A0644"/>
    <w:rsid w:val="003A14B8"/>
    <w:rsid w:val="003A16B8"/>
    <w:rsid w:val="003A18D5"/>
    <w:rsid w:val="003A1EE9"/>
    <w:rsid w:val="003A243F"/>
    <w:rsid w:val="003A3016"/>
    <w:rsid w:val="003A3179"/>
    <w:rsid w:val="003A31C8"/>
    <w:rsid w:val="003A3F17"/>
    <w:rsid w:val="003A4157"/>
    <w:rsid w:val="003A4AC7"/>
    <w:rsid w:val="003A4B68"/>
    <w:rsid w:val="003A4CA2"/>
    <w:rsid w:val="003A553E"/>
    <w:rsid w:val="003A6014"/>
    <w:rsid w:val="003A669D"/>
    <w:rsid w:val="003A738D"/>
    <w:rsid w:val="003A78EA"/>
    <w:rsid w:val="003A7B78"/>
    <w:rsid w:val="003A7C1C"/>
    <w:rsid w:val="003A7E00"/>
    <w:rsid w:val="003B031B"/>
    <w:rsid w:val="003B0518"/>
    <w:rsid w:val="003B079F"/>
    <w:rsid w:val="003B1247"/>
    <w:rsid w:val="003B19D2"/>
    <w:rsid w:val="003B19F1"/>
    <w:rsid w:val="003B21FB"/>
    <w:rsid w:val="003B2578"/>
    <w:rsid w:val="003B2AF8"/>
    <w:rsid w:val="003B35BF"/>
    <w:rsid w:val="003B3612"/>
    <w:rsid w:val="003B3891"/>
    <w:rsid w:val="003B4155"/>
    <w:rsid w:val="003B428C"/>
    <w:rsid w:val="003B4DFE"/>
    <w:rsid w:val="003B4FC3"/>
    <w:rsid w:val="003B534F"/>
    <w:rsid w:val="003B54C2"/>
    <w:rsid w:val="003B5539"/>
    <w:rsid w:val="003B555F"/>
    <w:rsid w:val="003B5BC3"/>
    <w:rsid w:val="003B5FE0"/>
    <w:rsid w:val="003B67B4"/>
    <w:rsid w:val="003B6A50"/>
    <w:rsid w:val="003B6DBD"/>
    <w:rsid w:val="003B721E"/>
    <w:rsid w:val="003B72AA"/>
    <w:rsid w:val="003B7300"/>
    <w:rsid w:val="003B783A"/>
    <w:rsid w:val="003B7AB4"/>
    <w:rsid w:val="003C0599"/>
    <w:rsid w:val="003C0956"/>
    <w:rsid w:val="003C106F"/>
    <w:rsid w:val="003C13A8"/>
    <w:rsid w:val="003C14DD"/>
    <w:rsid w:val="003C1D1A"/>
    <w:rsid w:val="003C2108"/>
    <w:rsid w:val="003C2A7B"/>
    <w:rsid w:val="003C2C9F"/>
    <w:rsid w:val="003C2E6A"/>
    <w:rsid w:val="003C3001"/>
    <w:rsid w:val="003C312D"/>
    <w:rsid w:val="003C44E1"/>
    <w:rsid w:val="003C4941"/>
    <w:rsid w:val="003C4B73"/>
    <w:rsid w:val="003C57F7"/>
    <w:rsid w:val="003C590E"/>
    <w:rsid w:val="003C60DB"/>
    <w:rsid w:val="003C65C3"/>
    <w:rsid w:val="003C663D"/>
    <w:rsid w:val="003C7963"/>
    <w:rsid w:val="003C7A18"/>
    <w:rsid w:val="003C7BAF"/>
    <w:rsid w:val="003C7EAB"/>
    <w:rsid w:val="003D063C"/>
    <w:rsid w:val="003D06D3"/>
    <w:rsid w:val="003D0831"/>
    <w:rsid w:val="003D0C43"/>
    <w:rsid w:val="003D0CA3"/>
    <w:rsid w:val="003D0ECA"/>
    <w:rsid w:val="003D0F01"/>
    <w:rsid w:val="003D14FA"/>
    <w:rsid w:val="003D187F"/>
    <w:rsid w:val="003D1A1D"/>
    <w:rsid w:val="003D1A54"/>
    <w:rsid w:val="003D1B83"/>
    <w:rsid w:val="003D2302"/>
    <w:rsid w:val="003D285A"/>
    <w:rsid w:val="003D28E9"/>
    <w:rsid w:val="003D2907"/>
    <w:rsid w:val="003D2E48"/>
    <w:rsid w:val="003D36C3"/>
    <w:rsid w:val="003D3920"/>
    <w:rsid w:val="003D3B3B"/>
    <w:rsid w:val="003D3CEA"/>
    <w:rsid w:val="003D509F"/>
    <w:rsid w:val="003D50BE"/>
    <w:rsid w:val="003D53E1"/>
    <w:rsid w:val="003D6289"/>
    <w:rsid w:val="003D661A"/>
    <w:rsid w:val="003D66E2"/>
    <w:rsid w:val="003D7063"/>
    <w:rsid w:val="003D7114"/>
    <w:rsid w:val="003D7502"/>
    <w:rsid w:val="003D7592"/>
    <w:rsid w:val="003D7765"/>
    <w:rsid w:val="003D77FD"/>
    <w:rsid w:val="003D7943"/>
    <w:rsid w:val="003E05AE"/>
    <w:rsid w:val="003E0600"/>
    <w:rsid w:val="003E07B5"/>
    <w:rsid w:val="003E0922"/>
    <w:rsid w:val="003E0B71"/>
    <w:rsid w:val="003E14AC"/>
    <w:rsid w:val="003E16E2"/>
    <w:rsid w:val="003E1809"/>
    <w:rsid w:val="003E1BCD"/>
    <w:rsid w:val="003E1C0A"/>
    <w:rsid w:val="003E1EDF"/>
    <w:rsid w:val="003E2A23"/>
    <w:rsid w:val="003E2F0F"/>
    <w:rsid w:val="003E33C1"/>
    <w:rsid w:val="003E3ABC"/>
    <w:rsid w:val="003E3B7C"/>
    <w:rsid w:val="003E3E90"/>
    <w:rsid w:val="003E3EF0"/>
    <w:rsid w:val="003E4162"/>
    <w:rsid w:val="003E452E"/>
    <w:rsid w:val="003E4C22"/>
    <w:rsid w:val="003E5281"/>
    <w:rsid w:val="003E555B"/>
    <w:rsid w:val="003E65ED"/>
    <w:rsid w:val="003E669E"/>
    <w:rsid w:val="003E6C26"/>
    <w:rsid w:val="003E6CF6"/>
    <w:rsid w:val="003E7060"/>
    <w:rsid w:val="003E73F9"/>
    <w:rsid w:val="003E7801"/>
    <w:rsid w:val="003E795E"/>
    <w:rsid w:val="003E7ABE"/>
    <w:rsid w:val="003E7E3E"/>
    <w:rsid w:val="003E7E86"/>
    <w:rsid w:val="003E7FE5"/>
    <w:rsid w:val="003F0568"/>
    <w:rsid w:val="003F07F2"/>
    <w:rsid w:val="003F1148"/>
    <w:rsid w:val="003F11C5"/>
    <w:rsid w:val="003F1464"/>
    <w:rsid w:val="003F1C1E"/>
    <w:rsid w:val="003F2503"/>
    <w:rsid w:val="003F2771"/>
    <w:rsid w:val="003F2FE3"/>
    <w:rsid w:val="003F37F9"/>
    <w:rsid w:val="003F38B7"/>
    <w:rsid w:val="003F3AEC"/>
    <w:rsid w:val="003F3B2E"/>
    <w:rsid w:val="003F3BEE"/>
    <w:rsid w:val="003F3DAA"/>
    <w:rsid w:val="003F44E2"/>
    <w:rsid w:val="003F4812"/>
    <w:rsid w:val="003F49A9"/>
    <w:rsid w:val="003F4B33"/>
    <w:rsid w:val="003F5D3E"/>
    <w:rsid w:val="003F5F08"/>
    <w:rsid w:val="003F691A"/>
    <w:rsid w:val="003F6942"/>
    <w:rsid w:val="003F6AC5"/>
    <w:rsid w:val="003F6EF9"/>
    <w:rsid w:val="003F6F73"/>
    <w:rsid w:val="003F6FE0"/>
    <w:rsid w:val="003F7177"/>
    <w:rsid w:val="003F72DC"/>
    <w:rsid w:val="003F7947"/>
    <w:rsid w:val="003F7A97"/>
    <w:rsid w:val="003F7ED0"/>
    <w:rsid w:val="0040025B"/>
    <w:rsid w:val="00400619"/>
    <w:rsid w:val="00400F39"/>
    <w:rsid w:val="004011A1"/>
    <w:rsid w:val="004014E3"/>
    <w:rsid w:val="0040213A"/>
    <w:rsid w:val="00402712"/>
    <w:rsid w:val="004028F4"/>
    <w:rsid w:val="0040319F"/>
    <w:rsid w:val="00403339"/>
    <w:rsid w:val="004033D4"/>
    <w:rsid w:val="004037B5"/>
    <w:rsid w:val="00403BD4"/>
    <w:rsid w:val="00403BE3"/>
    <w:rsid w:val="00403D9D"/>
    <w:rsid w:val="00404043"/>
    <w:rsid w:val="00404AF6"/>
    <w:rsid w:val="00404B75"/>
    <w:rsid w:val="004051CB"/>
    <w:rsid w:val="00405CF4"/>
    <w:rsid w:val="00405E98"/>
    <w:rsid w:val="004061D0"/>
    <w:rsid w:val="0040625A"/>
    <w:rsid w:val="00406B45"/>
    <w:rsid w:val="00407189"/>
    <w:rsid w:val="00407447"/>
    <w:rsid w:val="00410A1C"/>
    <w:rsid w:val="00410DD6"/>
    <w:rsid w:val="0041130C"/>
    <w:rsid w:val="00412944"/>
    <w:rsid w:val="00412BFB"/>
    <w:rsid w:val="00412CCC"/>
    <w:rsid w:val="00412D01"/>
    <w:rsid w:val="00412D9A"/>
    <w:rsid w:val="00413111"/>
    <w:rsid w:val="00413565"/>
    <w:rsid w:val="00414403"/>
    <w:rsid w:val="00414988"/>
    <w:rsid w:val="00414EA9"/>
    <w:rsid w:val="00415134"/>
    <w:rsid w:val="004161AD"/>
    <w:rsid w:val="004164BB"/>
    <w:rsid w:val="00416811"/>
    <w:rsid w:val="00416909"/>
    <w:rsid w:val="00417406"/>
    <w:rsid w:val="004178EA"/>
    <w:rsid w:val="00420B7A"/>
    <w:rsid w:val="00420E9B"/>
    <w:rsid w:val="00421866"/>
    <w:rsid w:val="00421F34"/>
    <w:rsid w:val="00422C8D"/>
    <w:rsid w:val="00422D0D"/>
    <w:rsid w:val="0042347A"/>
    <w:rsid w:val="00423BB5"/>
    <w:rsid w:val="0042401C"/>
    <w:rsid w:val="00424583"/>
    <w:rsid w:val="00424AAB"/>
    <w:rsid w:val="00424C3E"/>
    <w:rsid w:val="004250D6"/>
    <w:rsid w:val="004255AB"/>
    <w:rsid w:val="004258F9"/>
    <w:rsid w:val="00425D81"/>
    <w:rsid w:val="00426170"/>
    <w:rsid w:val="00426B12"/>
    <w:rsid w:val="00426B97"/>
    <w:rsid w:val="00427104"/>
    <w:rsid w:val="0042760D"/>
    <w:rsid w:val="004302FB"/>
    <w:rsid w:val="00430A9C"/>
    <w:rsid w:val="00430DB5"/>
    <w:rsid w:val="00431422"/>
    <w:rsid w:val="0043151B"/>
    <w:rsid w:val="00431667"/>
    <w:rsid w:val="004318EA"/>
    <w:rsid w:val="00431A86"/>
    <w:rsid w:val="00431A9D"/>
    <w:rsid w:val="00431CAF"/>
    <w:rsid w:val="0043221B"/>
    <w:rsid w:val="00432573"/>
    <w:rsid w:val="00432A4A"/>
    <w:rsid w:val="00432AF9"/>
    <w:rsid w:val="004330A2"/>
    <w:rsid w:val="004337C2"/>
    <w:rsid w:val="00433875"/>
    <w:rsid w:val="0043388A"/>
    <w:rsid w:val="004339CD"/>
    <w:rsid w:val="00433E03"/>
    <w:rsid w:val="00434173"/>
    <w:rsid w:val="00434420"/>
    <w:rsid w:val="0043487D"/>
    <w:rsid w:val="004349CD"/>
    <w:rsid w:val="00434B96"/>
    <w:rsid w:val="004353F4"/>
    <w:rsid w:val="00435ADC"/>
    <w:rsid w:val="00435D69"/>
    <w:rsid w:val="00436394"/>
    <w:rsid w:val="00437150"/>
    <w:rsid w:val="004371CE"/>
    <w:rsid w:val="0043776F"/>
    <w:rsid w:val="00440082"/>
    <w:rsid w:val="004405BD"/>
    <w:rsid w:val="004409CB"/>
    <w:rsid w:val="0044150E"/>
    <w:rsid w:val="004415F8"/>
    <w:rsid w:val="00441DE8"/>
    <w:rsid w:val="004427E9"/>
    <w:rsid w:val="00442CE2"/>
    <w:rsid w:val="004432B9"/>
    <w:rsid w:val="00444078"/>
    <w:rsid w:val="0044413A"/>
    <w:rsid w:val="00444AB6"/>
    <w:rsid w:val="0044512A"/>
    <w:rsid w:val="004456F9"/>
    <w:rsid w:val="004459FE"/>
    <w:rsid w:val="00445D47"/>
    <w:rsid w:val="00445D89"/>
    <w:rsid w:val="00445E9A"/>
    <w:rsid w:val="00445F23"/>
    <w:rsid w:val="0044609C"/>
    <w:rsid w:val="00446474"/>
    <w:rsid w:val="004475F1"/>
    <w:rsid w:val="00447807"/>
    <w:rsid w:val="00447872"/>
    <w:rsid w:val="00447A78"/>
    <w:rsid w:val="00450938"/>
    <w:rsid w:val="00450E60"/>
    <w:rsid w:val="00451063"/>
    <w:rsid w:val="00451068"/>
    <w:rsid w:val="0045174B"/>
    <w:rsid w:val="0045175A"/>
    <w:rsid w:val="004519AF"/>
    <w:rsid w:val="00451BCB"/>
    <w:rsid w:val="00452253"/>
    <w:rsid w:val="00452456"/>
    <w:rsid w:val="00452689"/>
    <w:rsid w:val="004527BE"/>
    <w:rsid w:val="004529B3"/>
    <w:rsid w:val="00452A58"/>
    <w:rsid w:val="00453147"/>
    <w:rsid w:val="004537E2"/>
    <w:rsid w:val="00453D75"/>
    <w:rsid w:val="004540C7"/>
    <w:rsid w:val="004544FE"/>
    <w:rsid w:val="00454785"/>
    <w:rsid w:val="00454AB1"/>
    <w:rsid w:val="00454D8D"/>
    <w:rsid w:val="00454E8A"/>
    <w:rsid w:val="00454EE1"/>
    <w:rsid w:val="00454FD8"/>
    <w:rsid w:val="004551EA"/>
    <w:rsid w:val="00455A5E"/>
    <w:rsid w:val="00456218"/>
    <w:rsid w:val="0045632E"/>
    <w:rsid w:val="0045713C"/>
    <w:rsid w:val="004574CE"/>
    <w:rsid w:val="0045789C"/>
    <w:rsid w:val="00457BB1"/>
    <w:rsid w:val="00457D6F"/>
    <w:rsid w:val="0046076B"/>
    <w:rsid w:val="004607D8"/>
    <w:rsid w:val="0046142E"/>
    <w:rsid w:val="00461660"/>
    <w:rsid w:val="00461B06"/>
    <w:rsid w:val="00461D60"/>
    <w:rsid w:val="00462477"/>
    <w:rsid w:val="00462662"/>
    <w:rsid w:val="00463096"/>
    <w:rsid w:val="00463DF6"/>
    <w:rsid w:val="00464985"/>
    <w:rsid w:val="00464E8D"/>
    <w:rsid w:val="004652EF"/>
    <w:rsid w:val="004656D9"/>
    <w:rsid w:val="0046574B"/>
    <w:rsid w:val="00465BB5"/>
    <w:rsid w:val="00465DBF"/>
    <w:rsid w:val="0046617E"/>
    <w:rsid w:val="0046684D"/>
    <w:rsid w:val="00466850"/>
    <w:rsid w:val="00466A8E"/>
    <w:rsid w:val="00466AEA"/>
    <w:rsid w:val="00466E74"/>
    <w:rsid w:val="004670A6"/>
    <w:rsid w:val="0046741F"/>
    <w:rsid w:val="00467A62"/>
    <w:rsid w:val="00467D47"/>
    <w:rsid w:val="00470741"/>
    <w:rsid w:val="00470983"/>
    <w:rsid w:val="00470E55"/>
    <w:rsid w:val="0047114B"/>
    <w:rsid w:val="004711D2"/>
    <w:rsid w:val="004712CD"/>
    <w:rsid w:val="00471F79"/>
    <w:rsid w:val="004724DF"/>
    <w:rsid w:val="00472AD8"/>
    <w:rsid w:val="00472CEE"/>
    <w:rsid w:val="004733C2"/>
    <w:rsid w:val="004734D1"/>
    <w:rsid w:val="004738BD"/>
    <w:rsid w:val="004739D0"/>
    <w:rsid w:val="0047425E"/>
    <w:rsid w:val="00474432"/>
    <w:rsid w:val="004746DD"/>
    <w:rsid w:val="00474B03"/>
    <w:rsid w:val="00474B23"/>
    <w:rsid w:val="00474EF7"/>
    <w:rsid w:val="0047506B"/>
    <w:rsid w:val="00475939"/>
    <w:rsid w:val="00476079"/>
    <w:rsid w:val="004767BE"/>
    <w:rsid w:val="00476BE8"/>
    <w:rsid w:val="00476C8A"/>
    <w:rsid w:val="00476EB4"/>
    <w:rsid w:val="00477BFD"/>
    <w:rsid w:val="00477C1A"/>
    <w:rsid w:val="0048033C"/>
    <w:rsid w:val="00480410"/>
    <w:rsid w:val="00480433"/>
    <w:rsid w:val="00480CA4"/>
    <w:rsid w:val="00480F78"/>
    <w:rsid w:val="0048136F"/>
    <w:rsid w:val="0048158D"/>
    <w:rsid w:val="004818BF"/>
    <w:rsid w:val="00481B17"/>
    <w:rsid w:val="00481B7E"/>
    <w:rsid w:val="00481EAB"/>
    <w:rsid w:val="00481EFE"/>
    <w:rsid w:val="00482017"/>
    <w:rsid w:val="0048255D"/>
    <w:rsid w:val="0048347B"/>
    <w:rsid w:val="004838A5"/>
    <w:rsid w:val="00483C34"/>
    <w:rsid w:val="00483D26"/>
    <w:rsid w:val="00484B33"/>
    <w:rsid w:val="00484CC2"/>
    <w:rsid w:val="004853E7"/>
    <w:rsid w:val="00485991"/>
    <w:rsid w:val="004859E0"/>
    <w:rsid w:val="00485AFA"/>
    <w:rsid w:val="00486048"/>
    <w:rsid w:val="00486336"/>
    <w:rsid w:val="0048684F"/>
    <w:rsid w:val="00486E20"/>
    <w:rsid w:val="00486F63"/>
    <w:rsid w:val="0048730D"/>
    <w:rsid w:val="0048759C"/>
    <w:rsid w:val="00487DC8"/>
    <w:rsid w:val="00490551"/>
    <w:rsid w:val="00491046"/>
    <w:rsid w:val="00491865"/>
    <w:rsid w:val="00491AC7"/>
    <w:rsid w:val="00491B61"/>
    <w:rsid w:val="00491DC9"/>
    <w:rsid w:val="004922E7"/>
    <w:rsid w:val="004927B0"/>
    <w:rsid w:val="004932BC"/>
    <w:rsid w:val="00493470"/>
    <w:rsid w:val="00493812"/>
    <w:rsid w:val="004938C1"/>
    <w:rsid w:val="00493D23"/>
    <w:rsid w:val="004944E4"/>
    <w:rsid w:val="00494AE6"/>
    <w:rsid w:val="00494B84"/>
    <w:rsid w:val="00494BF2"/>
    <w:rsid w:val="004950D3"/>
    <w:rsid w:val="00495600"/>
    <w:rsid w:val="004956CA"/>
    <w:rsid w:val="0049714A"/>
    <w:rsid w:val="004977BB"/>
    <w:rsid w:val="00497A10"/>
    <w:rsid w:val="004A07CB"/>
    <w:rsid w:val="004A0830"/>
    <w:rsid w:val="004A0A5C"/>
    <w:rsid w:val="004A0BA5"/>
    <w:rsid w:val="004A0E01"/>
    <w:rsid w:val="004A13A6"/>
    <w:rsid w:val="004A191D"/>
    <w:rsid w:val="004A1D4E"/>
    <w:rsid w:val="004A22AB"/>
    <w:rsid w:val="004A25DE"/>
    <w:rsid w:val="004A35BA"/>
    <w:rsid w:val="004A3600"/>
    <w:rsid w:val="004A3A77"/>
    <w:rsid w:val="004A3AE8"/>
    <w:rsid w:val="004A3B44"/>
    <w:rsid w:val="004A3F18"/>
    <w:rsid w:val="004A41EC"/>
    <w:rsid w:val="004A472C"/>
    <w:rsid w:val="004A4E6D"/>
    <w:rsid w:val="004A60F9"/>
    <w:rsid w:val="004A6117"/>
    <w:rsid w:val="004A6563"/>
    <w:rsid w:val="004A6D4F"/>
    <w:rsid w:val="004A6E31"/>
    <w:rsid w:val="004A6F43"/>
    <w:rsid w:val="004A74A2"/>
    <w:rsid w:val="004A765E"/>
    <w:rsid w:val="004A7754"/>
    <w:rsid w:val="004A7917"/>
    <w:rsid w:val="004A7B75"/>
    <w:rsid w:val="004A7D54"/>
    <w:rsid w:val="004A7DF7"/>
    <w:rsid w:val="004A7F19"/>
    <w:rsid w:val="004B0DC9"/>
    <w:rsid w:val="004B1068"/>
    <w:rsid w:val="004B10D2"/>
    <w:rsid w:val="004B15B4"/>
    <w:rsid w:val="004B227E"/>
    <w:rsid w:val="004B238E"/>
    <w:rsid w:val="004B2FC3"/>
    <w:rsid w:val="004B30E5"/>
    <w:rsid w:val="004B32DD"/>
    <w:rsid w:val="004B3307"/>
    <w:rsid w:val="004B3437"/>
    <w:rsid w:val="004B3B91"/>
    <w:rsid w:val="004B3F4F"/>
    <w:rsid w:val="004B47FB"/>
    <w:rsid w:val="004B4AD5"/>
    <w:rsid w:val="004B55D4"/>
    <w:rsid w:val="004B5CBB"/>
    <w:rsid w:val="004B6352"/>
    <w:rsid w:val="004B7701"/>
    <w:rsid w:val="004B7B64"/>
    <w:rsid w:val="004B7DB3"/>
    <w:rsid w:val="004C0051"/>
    <w:rsid w:val="004C0288"/>
    <w:rsid w:val="004C1044"/>
    <w:rsid w:val="004C1599"/>
    <w:rsid w:val="004C15E2"/>
    <w:rsid w:val="004C17BE"/>
    <w:rsid w:val="004C1800"/>
    <w:rsid w:val="004C180F"/>
    <w:rsid w:val="004C1A6F"/>
    <w:rsid w:val="004C229C"/>
    <w:rsid w:val="004C244E"/>
    <w:rsid w:val="004C24F6"/>
    <w:rsid w:val="004C2556"/>
    <w:rsid w:val="004C2753"/>
    <w:rsid w:val="004C2CB5"/>
    <w:rsid w:val="004C34F4"/>
    <w:rsid w:val="004C4009"/>
    <w:rsid w:val="004C4238"/>
    <w:rsid w:val="004C452A"/>
    <w:rsid w:val="004C453C"/>
    <w:rsid w:val="004C47EF"/>
    <w:rsid w:val="004C4B28"/>
    <w:rsid w:val="004C4F14"/>
    <w:rsid w:val="004C50B6"/>
    <w:rsid w:val="004C528C"/>
    <w:rsid w:val="004C58F9"/>
    <w:rsid w:val="004C5CB9"/>
    <w:rsid w:val="004C5EC0"/>
    <w:rsid w:val="004C5EE4"/>
    <w:rsid w:val="004C61ED"/>
    <w:rsid w:val="004C6717"/>
    <w:rsid w:val="004C6B47"/>
    <w:rsid w:val="004C6FB4"/>
    <w:rsid w:val="004C7426"/>
    <w:rsid w:val="004C7771"/>
    <w:rsid w:val="004C7B04"/>
    <w:rsid w:val="004C7BD2"/>
    <w:rsid w:val="004C7D66"/>
    <w:rsid w:val="004C7DC9"/>
    <w:rsid w:val="004D013B"/>
    <w:rsid w:val="004D0489"/>
    <w:rsid w:val="004D1289"/>
    <w:rsid w:val="004D2598"/>
    <w:rsid w:val="004D2A8F"/>
    <w:rsid w:val="004D3EF4"/>
    <w:rsid w:val="004D4B46"/>
    <w:rsid w:val="004D4D62"/>
    <w:rsid w:val="004D50DB"/>
    <w:rsid w:val="004D53A4"/>
    <w:rsid w:val="004D5983"/>
    <w:rsid w:val="004D5A63"/>
    <w:rsid w:val="004D5A9D"/>
    <w:rsid w:val="004D610A"/>
    <w:rsid w:val="004D6396"/>
    <w:rsid w:val="004D6B57"/>
    <w:rsid w:val="004D6CF6"/>
    <w:rsid w:val="004D729D"/>
    <w:rsid w:val="004D75C3"/>
    <w:rsid w:val="004D773C"/>
    <w:rsid w:val="004E0D03"/>
    <w:rsid w:val="004E1074"/>
    <w:rsid w:val="004E1351"/>
    <w:rsid w:val="004E1481"/>
    <w:rsid w:val="004E14D3"/>
    <w:rsid w:val="004E1A3F"/>
    <w:rsid w:val="004E1C79"/>
    <w:rsid w:val="004E2239"/>
    <w:rsid w:val="004E2F1E"/>
    <w:rsid w:val="004E31A4"/>
    <w:rsid w:val="004E4599"/>
    <w:rsid w:val="004E4C73"/>
    <w:rsid w:val="004E51B6"/>
    <w:rsid w:val="004E531B"/>
    <w:rsid w:val="004E5412"/>
    <w:rsid w:val="004E6340"/>
    <w:rsid w:val="004E663D"/>
    <w:rsid w:val="004E703A"/>
    <w:rsid w:val="004E7666"/>
    <w:rsid w:val="004E77E5"/>
    <w:rsid w:val="004E7EB2"/>
    <w:rsid w:val="004F06EF"/>
    <w:rsid w:val="004F0D3B"/>
    <w:rsid w:val="004F1285"/>
    <w:rsid w:val="004F19B7"/>
    <w:rsid w:val="004F19B9"/>
    <w:rsid w:val="004F1B4B"/>
    <w:rsid w:val="004F22FD"/>
    <w:rsid w:val="004F23F2"/>
    <w:rsid w:val="004F2732"/>
    <w:rsid w:val="004F29AC"/>
    <w:rsid w:val="004F2B13"/>
    <w:rsid w:val="004F2BA2"/>
    <w:rsid w:val="004F2FD2"/>
    <w:rsid w:val="004F318C"/>
    <w:rsid w:val="004F3345"/>
    <w:rsid w:val="004F3477"/>
    <w:rsid w:val="004F405D"/>
    <w:rsid w:val="004F41AE"/>
    <w:rsid w:val="004F42DD"/>
    <w:rsid w:val="004F45A7"/>
    <w:rsid w:val="004F4A18"/>
    <w:rsid w:val="004F4B1F"/>
    <w:rsid w:val="004F4F71"/>
    <w:rsid w:val="004F5180"/>
    <w:rsid w:val="004F61A1"/>
    <w:rsid w:val="004F6394"/>
    <w:rsid w:val="004F662C"/>
    <w:rsid w:val="004F6792"/>
    <w:rsid w:val="004F7936"/>
    <w:rsid w:val="004F7EB6"/>
    <w:rsid w:val="005000D3"/>
    <w:rsid w:val="005005CC"/>
    <w:rsid w:val="005006C8"/>
    <w:rsid w:val="005006F0"/>
    <w:rsid w:val="005008CB"/>
    <w:rsid w:val="0050196A"/>
    <w:rsid w:val="005019ED"/>
    <w:rsid w:val="00501A93"/>
    <w:rsid w:val="00501AD5"/>
    <w:rsid w:val="00501BB5"/>
    <w:rsid w:val="00501CA9"/>
    <w:rsid w:val="00502029"/>
    <w:rsid w:val="005025DB"/>
    <w:rsid w:val="00502A23"/>
    <w:rsid w:val="0050329C"/>
    <w:rsid w:val="005039A0"/>
    <w:rsid w:val="00503E75"/>
    <w:rsid w:val="0050402E"/>
    <w:rsid w:val="005043B3"/>
    <w:rsid w:val="00504C2B"/>
    <w:rsid w:val="0050534A"/>
    <w:rsid w:val="00505842"/>
    <w:rsid w:val="00505AB1"/>
    <w:rsid w:val="00505E09"/>
    <w:rsid w:val="0050636B"/>
    <w:rsid w:val="0050660C"/>
    <w:rsid w:val="00506697"/>
    <w:rsid w:val="005067D0"/>
    <w:rsid w:val="00506896"/>
    <w:rsid w:val="00506BE5"/>
    <w:rsid w:val="00506D51"/>
    <w:rsid w:val="00507378"/>
    <w:rsid w:val="00507A06"/>
    <w:rsid w:val="00507AA4"/>
    <w:rsid w:val="00510201"/>
    <w:rsid w:val="0051038C"/>
    <w:rsid w:val="005110DF"/>
    <w:rsid w:val="0051148A"/>
    <w:rsid w:val="00511B57"/>
    <w:rsid w:val="005123CE"/>
    <w:rsid w:val="00512783"/>
    <w:rsid w:val="00512B7F"/>
    <w:rsid w:val="00512BDB"/>
    <w:rsid w:val="00512F22"/>
    <w:rsid w:val="005133DC"/>
    <w:rsid w:val="00513B2E"/>
    <w:rsid w:val="00514405"/>
    <w:rsid w:val="005146B2"/>
    <w:rsid w:val="00514B42"/>
    <w:rsid w:val="00514E32"/>
    <w:rsid w:val="0051510A"/>
    <w:rsid w:val="005159AD"/>
    <w:rsid w:val="00515D18"/>
    <w:rsid w:val="00515F91"/>
    <w:rsid w:val="0051604A"/>
    <w:rsid w:val="005161D7"/>
    <w:rsid w:val="0051665E"/>
    <w:rsid w:val="00516DF5"/>
    <w:rsid w:val="00517535"/>
    <w:rsid w:val="00517569"/>
    <w:rsid w:val="005175B1"/>
    <w:rsid w:val="0051762B"/>
    <w:rsid w:val="0051772F"/>
    <w:rsid w:val="00520A2B"/>
    <w:rsid w:val="00521326"/>
    <w:rsid w:val="005218CF"/>
    <w:rsid w:val="00521AE5"/>
    <w:rsid w:val="00521D23"/>
    <w:rsid w:val="00522107"/>
    <w:rsid w:val="005221BE"/>
    <w:rsid w:val="005223CB"/>
    <w:rsid w:val="005224A5"/>
    <w:rsid w:val="005235E6"/>
    <w:rsid w:val="0052429E"/>
    <w:rsid w:val="00524352"/>
    <w:rsid w:val="0052475F"/>
    <w:rsid w:val="00524C1D"/>
    <w:rsid w:val="00524CDB"/>
    <w:rsid w:val="00524E89"/>
    <w:rsid w:val="00524F13"/>
    <w:rsid w:val="0052538C"/>
    <w:rsid w:val="005253EF"/>
    <w:rsid w:val="00526198"/>
    <w:rsid w:val="00526513"/>
    <w:rsid w:val="00526A69"/>
    <w:rsid w:val="00526DF7"/>
    <w:rsid w:val="00526FD9"/>
    <w:rsid w:val="00527D57"/>
    <w:rsid w:val="005301B5"/>
    <w:rsid w:val="005305E3"/>
    <w:rsid w:val="005305F6"/>
    <w:rsid w:val="00531E2C"/>
    <w:rsid w:val="005320E7"/>
    <w:rsid w:val="0053250E"/>
    <w:rsid w:val="005326C7"/>
    <w:rsid w:val="00532B39"/>
    <w:rsid w:val="00533211"/>
    <w:rsid w:val="00533C13"/>
    <w:rsid w:val="00534E8D"/>
    <w:rsid w:val="00534EFE"/>
    <w:rsid w:val="00535082"/>
    <w:rsid w:val="005350E8"/>
    <w:rsid w:val="005354E3"/>
    <w:rsid w:val="005370CD"/>
    <w:rsid w:val="005376D7"/>
    <w:rsid w:val="005379D7"/>
    <w:rsid w:val="005379F1"/>
    <w:rsid w:val="00537A83"/>
    <w:rsid w:val="00537E70"/>
    <w:rsid w:val="00537F1F"/>
    <w:rsid w:val="00540148"/>
    <w:rsid w:val="00540227"/>
    <w:rsid w:val="005402B9"/>
    <w:rsid w:val="0054063F"/>
    <w:rsid w:val="00540E97"/>
    <w:rsid w:val="00540F36"/>
    <w:rsid w:val="005412A3"/>
    <w:rsid w:val="00541690"/>
    <w:rsid w:val="00541705"/>
    <w:rsid w:val="00542858"/>
    <w:rsid w:val="00542FAF"/>
    <w:rsid w:val="00543290"/>
    <w:rsid w:val="00543BF0"/>
    <w:rsid w:val="005441FC"/>
    <w:rsid w:val="00544754"/>
    <w:rsid w:val="00544CD2"/>
    <w:rsid w:val="00544F2D"/>
    <w:rsid w:val="00545145"/>
    <w:rsid w:val="0054553D"/>
    <w:rsid w:val="005459F0"/>
    <w:rsid w:val="00545C54"/>
    <w:rsid w:val="00546520"/>
    <w:rsid w:val="00546F6F"/>
    <w:rsid w:val="00547010"/>
    <w:rsid w:val="005470E3"/>
    <w:rsid w:val="005474D0"/>
    <w:rsid w:val="005476CF"/>
    <w:rsid w:val="00547C01"/>
    <w:rsid w:val="00547FBE"/>
    <w:rsid w:val="0055012A"/>
    <w:rsid w:val="005503D7"/>
    <w:rsid w:val="005504DB"/>
    <w:rsid w:val="005505D3"/>
    <w:rsid w:val="00550886"/>
    <w:rsid w:val="00551251"/>
    <w:rsid w:val="00551355"/>
    <w:rsid w:val="00551D7D"/>
    <w:rsid w:val="0055214C"/>
    <w:rsid w:val="00552354"/>
    <w:rsid w:val="00552415"/>
    <w:rsid w:val="00553337"/>
    <w:rsid w:val="0055368E"/>
    <w:rsid w:val="005536F4"/>
    <w:rsid w:val="00553BEF"/>
    <w:rsid w:val="00553D93"/>
    <w:rsid w:val="00553F91"/>
    <w:rsid w:val="0055403C"/>
    <w:rsid w:val="00554317"/>
    <w:rsid w:val="00554976"/>
    <w:rsid w:val="00554C5C"/>
    <w:rsid w:val="00554D23"/>
    <w:rsid w:val="005554AB"/>
    <w:rsid w:val="005554FC"/>
    <w:rsid w:val="00555C71"/>
    <w:rsid w:val="0055665B"/>
    <w:rsid w:val="00556A86"/>
    <w:rsid w:val="00556E85"/>
    <w:rsid w:val="00557016"/>
    <w:rsid w:val="005605AE"/>
    <w:rsid w:val="00560688"/>
    <w:rsid w:val="005608B9"/>
    <w:rsid w:val="00561671"/>
    <w:rsid w:val="005618DD"/>
    <w:rsid w:val="005623B6"/>
    <w:rsid w:val="00562E4C"/>
    <w:rsid w:val="00563811"/>
    <w:rsid w:val="00563854"/>
    <w:rsid w:val="00563FEF"/>
    <w:rsid w:val="0056427B"/>
    <w:rsid w:val="00564A24"/>
    <w:rsid w:val="005653A8"/>
    <w:rsid w:val="0056559E"/>
    <w:rsid w:val="00565752"/>
    <w:rsid w:val="00565861"/>
    <w:rsid w:val="00565A07"/>
    <w:rsid w:val="00565B5B"/>
    <w:rsid w:val="005667DB"/>
    <w:rsid w:val="00566C82"/>
    <w:rsid w:val="00566DD1"/>
    <w:rsid w:val="00567498"/>
    <w:rsid w:val="005676D6"/>
    <w:rsid w:val="00567FB3"/>
    <w:rsid w:val="0057006E"/>
    <w:rsid w:val="005700E3"/>
    <w:rsid w:val="0057020A"/>
    <w:rsid w:val="00570A5D"/>
    <w:rsid w:val="00570E76"/>
    <w:rsid w:val="0057142E"/>
    <w:rsid w:val="0057175F"/>
    <w:rsid w:val="00571949"/>
    <w:rsid w:val="00571D60"/>
    <w:rsid w:val="00571D73"/>
    <w:rsid w:val="005736DC"/>
    <w:rsid w:val="00573C2B"/>
    <w:rsid w:val="00574075"/>
    <w:rsid w:val="005744C8"/>
    <w:rsid w:val="005748C2"/>
    <w:rsid w:val="00574972"/>
    <w:rsid w:val="00574F11"/>
    <w:rsid w:val="005750C0"/>
    <w:rsid w:val="005751DF"/>
    <w:rsid w:val="00575678"/>
    <w:rsid w:val="00575D3E"/>
    <w:rsid w:val="005771C1"/>
    <w:rsid w:val="005772C5"/>
    <w:rsid w:val="00577334"/>
    <w:rsid w:val="0057785F"/>
    <w:rsid w:val="00577F5E"/>
    <w:rsid w:val="0058003F"/>
    <w:rsid w:val="005801F1"/>
    <w:rsid w:val="0058083E"/>
    <w:rsid w:val="00580A7D"/>
    <w:rsid w:val="00580B9F"/>
    <w:rsid w:val="00580DD8"/>
    <w:rsid w:val="00581021"/>
    <w:rsid w:val="005815C8"/>
    <w:rsid w:val="00582318"/>
    <w:rsid w:val="00582343"/>
    <w:rsid w:val="00582CCA"/>
    <w:rsid w:val="0058388E"/>
    <w:rsid w:val="00583DA7"/>
    <w:rsid w:val="00584366"/>
    <w:rsid w:val="005846B4"/>
    <w:rsid w:val="00585072"/>
    <w:rsid w:val="00585356"/>
    <w:rsid w:val="00585469"/>
    <w:rsid w:val="00585585"/>
    <w:rsid w:val="005859C0"/>
    <w:rsid w:val="00585A33"/>
    <w:rsid w:val="00585C1E"/>
    <w:rsid w:val="00586171"/>
    <w:rsid w:val="005862CB"/>
    <w:rsid w:val="005868FE"/>
    <w:rsid w:val="00586AD0"/>
    <w:rsid w:val="00586B93"/>
    <w:rsid w:val="00586BB6"/>
    <w:rsid w:val="00586D2A"/>
    <w:rsid w:val="00587222"/>
    <w:rsid w:val="005878DB"/>
    <w:rsid w:val="00587E54"/>
    <w:rsid w:val="005904F9"/>
    <w:rsid w:val="00590ABE"/>
    <w:rsid w:val="0059113B"/>
    <w:rsid w:val="0059132B"/>
    <w:rsid w:val="00591D1C"/>
    <w:rsid w:val="00592097"/>
    <w:rsid w:val="005920A8"/>
    <w:rsid w:val="00592197"/>
    <w:rsid w:val="00592483"/>
    <w:rsid w:val="00592808"/>
    <w:rsid w:val="0059297E"/>
    <w:rsid w:val="00592FA6"/>
    <w:rsid w:val="005937B5"/>
    <w:rsid w:val="005938EB"/>
    <w:rsid w:val="00594446"/>
    <w:rsid w:val="00594883"/>
    <w:rsid w:val="00594A86"/>
    <w:rsid w:val="005952A0"/>
    <w:rsid w:val="00595585"/>
    <w:rsid w:val="00595DB8"/>
    <w:rsid w:val="00596167"/>
    <w:rsid w:val="005961AC"/>
    <w:rsid w:val="00596421"/>
    <w:rsid w:val="005964CC"/>
    <w:rsid w:val="005964D5"/>
    <w:rsid w:val="00596B7D"/>
    <w:rsid w:val="00597AD3"/>
    <w:rsid w:val="005A00B4"/>
    <w:rsid w:val="005A052B"/>
    <w:rsid w:val="005A0CD6"/>
    <w:rsid w:val="005A145D"/>
    <w:rsid w:val="005A1CDF"/>
    <w:rsid w:val="005A1D85"/>
    <w:rsid w:val="005A26D0"/>
    <w:rsid w:val="005A26FD"/>
    <w:rsid w:val="005A28E3"/>
    <w:rsid w:val="005A2A24"/>
    <w:rsid w:val="005A2C38"/>
    <w:rsid w:val="005A2C83"/>
    <w:rsid w:val="005A2E13"/>
    <w:rsid w:val="005A3059"/>
    <w:rsid w:val="005A3603"/>
    <w:rsid w:val="005A3960"/>
    <w:rsid w:val="005A42C9"/>
    <w:rsid w:val="005A4893"/>
    <w:rsid w:val="005A4AA0"/>
    <w:rsid w:val="005A4C13"/>
    <w:rsid w:val="005A4DC3"/>
    <w:rsid w:val="005A4E3F"/>
    <w:rsid w:val="005A53C5"/>
    <w:rsid w:val="005A66F6"/>
    <w:rsid w:val="005A6B2B"/>
    <w:rsid w:val="005A6E1D"/>
    <w:rsid w:val="005A7045"/>
    <w:rsid w:val="005A7603"/>
    <w:rsid w:val="005A7AA6"/>
    <w:rsid w:val="005A7AB9"/>
    <w:rsid w:val="005A7B87"/>
    <w:rsid w:val="005B047C"/>
    <w:rsid w:val="005B0654"/>
    <w:rsid w:val="005B06EC"/>
    <w:rsid w:val="005B06F1"/>
    <w:rsid w:val="005B0C93"/>
    <w:rsid w:val="005B17C7"/>
    <w:rsid w:val="005B18C3"/>
    <w:rsid w:val="005B1C74"/>
    <w:rsid w:val="005B1CDD"/>
    <w:rsid w:val="005B1FB6"/>
    <w:rsid w:val="005B2041"/>
    <w:rsid w:val="005B2998"/>
    <w:rsid w:val="005B2C9F"/>
    <w:rsid w:val="005B31CF"/>
    <w:rsid w:val="005B360C"/>
    <w:rsid w:val="005B3746"/>
    <w:rsid w:val="005B3E84"/>
    <w:rsid w:val="005B4500"/>
    <w:rsid w:val="005B4607"/>
    <w:rsid w:val="005B4E32"/>
    <w:rsid w:val="005B50AF"/>
    <w:rsid w:val="005B5BDB"/>
    <w:rsid w:val="005B6AD7"/>
    <w:rsid w:val="005B6B67"/>
    <w:rsid w:val="005B6CB9"/>
    <w:rsid w:val="005B73B1"/>
    <w:rsid w:val="005B7579"/>
    <w:rsid w:val="005B7B9F"/>
    <w:rsid w:val="005C07DA"/>
    <w:rsid w:val="005C0D93"/>
    <w:rsid w:val="005C0E8B"/>
    <w:rsid w:val="005C0F30"/>
    <w:rsid w:val="005C12AD"/>
    <w:rsid w:val="005C1704"/>
    <w:rsid w:val="005C1866"/>
    <w:rsid w:val="005C2332"/>
    <w:rsid w:val="005C295F"/>
    <w:rsid w:val="005C2C06"/>
    <w:rsid w:val="005C2D22"/>
    <w:rsid w:val="005C2FC0"/>
    <w:rsid w:val="005C3740"/>
    <w:rsid w:val="005C37FD"/>
    <w:rsid w:val="005C39CE"/>
    <w:rsid w:val="005C4730"/>
    <w:rsid w:val="005C490A"/>
    <w:rsid w:val="005C495C"/>
    <w:rsid w:val="005C534E"/>
    <w:rsid w:val="005C541C"/>
    <w:rsid w:val="005C54A4"/>
    <w:rsid w:val="005C5A56"/>
    <w:rsid w:val="005C5F74"/>
    <w:rsid w:val="005C6240"/>
    <w:rsid w:val="005C632D"/>
    <w:rsid w:val="005C7824"/>
    <w:rsid w:val="005C7D18"/>
    <w:rsid w:val="005D01FD"/>
    <w:rsid w:val="005D036D"/>
    <w:rsid w:val="005D1710"/>
    <w:rsid w:val="005D19AC"/>
    <w:rsid w:val="005D1A28"/>
    <w:rsid w:val="005D1D02"/>
    <w:rsid w:val="005D249C"/>
    <w:rsid w:val="005D2A00"/>
    <w:rsid w:val="005D2BA5"/>
    <w:rsid w:val="005D2C23"/>
    <w:rsid w:val="005D2F71"/>
    <w:rsid w:val="005D3444"/>
    <w:rsid w:val="005D3545"/>
    <w:rsid w:val="005D4755"/>
    <w:rsid w:val="005D5416"/>
    <w:rsid w:val="005D555E"/>
    <w:rsid w:val="005D586A"/>
    <w:rsid w:val="005D6008"/>
    <w:rsid w:val="005D6511"/>
    <w:rsid w:val="005D7088"/>
    <w:rsid w:val="005D79F8"/>
    <w:rsid w:val="005E0836"/>
    <w:rsid w:val="005E0D24"/>
    <w:rsid w:val="005E17AD"/>
    <w:rsid w:val="005E2782"/>
    <w:rsid w:val="005E2D6F"/>
    <w:rsid w:val="005E3231"/>
    <w:rsid w:val="005E32BC"/>
    <w:rsid w:val="005E3303"/>
    <w:rsid w:val="005E3C25"/>
    <w:rsid w:val="005E3F91"/>
    <w:rsid w:val="005E4F0D"/>
    <w:rsid w:val="005E4F79"/>
    <w:rsid w:val="005E58CE"/>
    <w:rsid w:val="005E6056"/>
    <w:rsid w:val="005E6801"/>
    <w:rsid w:val="005E68BE"/>
    <w:rsid w:val="005E6A60"/>
    <w:rsid w:val="005E6DB5"/>
    <w:rsid w:val="005E703B"/>
    <w:rsid w:val="005E7700"/>
    <w:rsid w:val="005E79BB"/>
    <w:rsid w:val="005E7C2D"/>
    <w:rsid w:val="005F0624"/>
    <w:rsid w:val="005F0C0B"/>
    <w:rsid w:val="005F1CD8"/>
    <w:rsid w:val="005F217A"/>
    <w:rsid w:val="005F2B8A"/>
    <w:rsid w:val="005F2DCC"/>
    <w:rsid w:val="005F2E92"/>
    <w:rsid w:val="005F3166"/>
    <w:rsid w:val="005F326B"/>
    <w:rsid w:val="005F32E9"/>
    <w:rsid w:val="005F3749"/>
    <w:rsid w:val="005F43E8"/>
    <w:rsid w:val="005F44D1"/>
    <w:rsid w:val="005F4656"/>
    <w:rsid w:val="005F4A52"/>
    <w:rsid w:val="005F5513"/>
    <w:rsid w:val="005F5965"/>
    <w:rsid w:val="005F5B35"/>
    <w:rsid w:val="005F6378"/>
    <w:rsid w:val="005F671B"/>
    <w:rsid w:val="005F6C2B"/>
    <w:rsid w:val="005F6F68"/>
    <w:rsid w:val="005F7534"/>
    <w:rsid w:val="005F7551"/>
    <w:rsid w:val="005F7A0D"/>
    <w:rsid w:val="005F7BC9"/>
    <w:rsid w:val="00600335"/>
    <w:rsid w:val="006004A7"/>
    <w:rsid w:val="006004F1"/>
    <w:rsid w:val="0060092F"/>
    <w:rsid w:val="00600E18"/>
    <w:rsid w:val="0060127A"/>
    <w:rsid w:val="006017E5"/>
    <w:rsid w:val="00601A12"/>
    <w:rsid w:val="00601D22"/>
    <w:rsid w:val="00601D33"/>
    <w:rsid w:val="00601EFA"/>
    <w:rsid w:val="00602632"/>
    <w:rsid w:val="00602637"/>
    <w:rsid w:val="006026D7"/>
    <w:rsid w:val="00602BAD"/>
    <w:rsid w:val="006031F0"/>
    <w:rsid w:val="00603871"/>
    <w:rsid w:val="006039D4"/>
    <w:rsid w:val="00603B27"/>
    <w:rsid w:val="0060416F"/>
    <w:rsid w:val="0060442A"/>
    <w:rsid w:val="006049C6"/>
    <w:rsid w:val="00604CCD"/>
    <w:rsid w:val="00605367"/>
    <w:rsid w:val="0060556F"/>
    <w:rsid w:val="006055A4"/>
    <w:rsid w:val="00605A7F"/>
    <w:rsid w:val="00605F03"/>
    <w:rsid w:val="00605F18"/>
    <w:rsid w:val="00605FAE"/>
    <w:rsid w:val="006061A2"/>
    <w:rsid w:val="006063C4"/>
    <w:rsid w:val="00606964"/>
    <w:rsid w:val="006069EB"/>
    <w:rsid w:val="00606B2C"/>
    <w:rsid w:val="00606E02"/>
    <w:rsid w:val="00607373"/>
    <w:rsid w:val="006073EA"/>
    <w:rsid w:val="006105EA"/>
    <w:rsid w:val="00611387"/>
    <w:rsid w:val="006117EB"/>
    <w:rsid w:val="00611AE8"/>
    <w:rsid w:val="00611C14"/>
    <w:rsid w:val="00611DB7"/>
    <w:rsid w:val="006120CC"/>
    <w:rsid w:val="00612222"/>
    <w:rsid w:val="00612E3A"/>
    <w:rsid w:val="00612F03"/>
    <w:rsid w:val="00613164"/>
    <w:rsid w:val="006131BB"/>
    <w:rsid w:val="0061435C"/>
    <w:rsid w:val="0061480F"/>
    <w:rsid w:val="00614984"/>
    <w:rsid w:val="006149B4"/>
    <w:rsid w:val="006149E9"/>
    <w:rsid w:val="00614AC0"/>
    <w:rsid w:val="00614CA1"/>
    <w:rsid w:val="006160D7"/>
    <w:rsid w:val="006160DE"/>
    <w:rsid w:val="0061633A"/>
    <w:rsid w:val="006163C1"/>
    <w:rsid w:val="0061659D"/>
    <w:rsid w:val="00616613"/>
    <w:rsid w:val="006169DF"/>
    <w:rsid w:val="00617119"/>
    <w:rsid w:val="006176E8"/>
    <w:rsid w:val="00617788"/>
    <w:rsid w:val="00617BC1"/>
    <w:rsid w:val="0062042F"/>
    <w:rsid w:val="00620471"/>
    <w:rsid w:val="00620591"/>
    <w:rsid w:val="00620BBE"/>
    <w:rsid w:val="00620C60"/>
    <w:rsid w:val="00620DBE"/>
    <w:rsid w:val="0062109B"/>
    <w:rsid w:val="006211BE"/>
    <w:rsid w:val="00621227"/>
    <w:rsid w:val="006212CB"/>
    <w:rsid w:val="00621D29"/>
    <w:rsid w:val="00622607"/>
    <w:rsid w:val="00622C71"/>
    <w:rsid w:val="00622D1B"/>
    <w:rsid w:val="00623176"/>
    <w:rsid w:val="0062378C"/>
    <w:rsid w:val="00623CD9"/>
    <w:rsid w:val="00623E44"/>
    <w:rsid w:val="00623FAE"/>
    <w:rsid w:val="00624175"/>
    <w:rsid w:val="0062432F"/>
    <w:rsid w:val="00624728"/>
    <w:rsid w:val="00624CCD"/>
    <w:rsid w:val="00625B3D"/>
    <w:rsid w:val="00625D72"/>
    <w:rsid w:val="00625E40"/>
    <w:rsid w:val="006268B6"/>
    <w:rsid w:val="00626DE2"/>
    <w:rsid w:val="00626E4D"/>
    <w:rsid w:val="00626FBF"/>
    <w:rsid w:val="0062761A"/>
    <w:rsid w:val="006278BE"/>
    <w:rsid w:val="00627C87"/>
    <w:rsid w:val="00627CB1"/>
    <w:rsid w:val="00630956"/>
    <w:rsid w:val="00630FCB"/>
    <w:rsid w:val="00631026"/>
    <w:rsid w:val="00631526"/>
    <w:rsid w:val="00631527"/>
    <w:rsid w:val="006315BA"/>
    <w:rsid w:val="006317E9"/>
    <w:rsid w:val="00632181"/>
    <w:rsid w:val="0063320D"/>
    <w:rsid w:val="00633C3D"/>
    <w:rsid w:val="00633C90"/>
    <w:rsid w:val="00633CD9"/>
    <w:rsid w:val="00633DF9"/>
    <w:rsid w:val="00633EE0"/>
    <w:rsid w:val="00634980"/>
    <w:rsid w:val="00634BAF"/>
    <w:rsid w:val="0063515B"/>
    <w:rsid w:val="006354EB"/>
    <w:rsid w:val="006358CE"/>
    <w:rsid w:val="0063596F"/>
    <w:rsid w:val="00635998"/>
    <w:rsid w:val="00636050"/>
    <w:rsid w:val="00636076"/>
    <w:rsid w:val="00636184"/>
    <w:rsid w:val="00636C4A"/>
    <w:rsid w:val="006370DB"/>
    <w:rsid w:val="006377BC"/>
    <w:rsid w:val="006379EA"/>
    <w:rsid w:val="00637AC6"/>
    <w:rsid w:val="00637C3C"/>
    <w:rsid w:val="00637C7B"/>
    <w:rsid w:val="00637DB5"/>
    <w:rsid w:val="0064013B"/>
    <w:rsid w:val="0064018E"/>
    <w:rsid w:val="0064085D"/>
    <w:rsid w:val="00640990"/>
    <w:rsid w:val="00640BFB"/>
    <w:rsid w:val="00641354"/>
    <w:rsid w:val="00641376"/>
    <w:rsid w:val="006413B5"/>
    <w:rsid w:val="00641651"/>
    <w:rsid w:val="006422DB"/>
    <w:rsid w:val="00642889"/>
    <w:rsid w:val="00643418"/>
    <w:rsid w:val="00643E9C"/>
    <w:rsid w:val="00643F78"/>
    <w:rsid w:val="00644361"/>
    <w:rsid w:val="00644CA9"/>
    <w:rsid w:val="00644DF9"/>
    <w:rsid w:val="00644F08"/>
    <w:rsid w:val="006456D5"/>
    <w:rsid w:val="006459FD"/>
    <w:rsid w:val="00645D69"/>
    <w:rsid w:val="00645F2F"/>
    <w:rsid w:val="00646C31"/>
    <w:rsid w:val="00646CDB"/>
    <w:rsid w:val="00646EB2"/>
    <w:rsid w:val="0064739B"/>
    <w:rsid w:val="00647FA9"/>
    <w:rsid w:val="006507BB"/>
    <w:rsid w:val="00650EF4"/>
    <w:rsid w:val="00650F97"/>
    <w:rsid w:val="006511E4"/>
    <w:rsid w:val="0065150A"/>
    <w:rsid w:val="006516B5"/>
    <w:rsid w:val="00652A21"/>
    <w:rsid w:val="00652AD3"/>
    <w:rsid w:val="00653142"/>
    <w:rsid w:val="00653252"/>
    <w:rsid w:val="006539AB"/>
    <w:rsid w:val="00653ED3"/>
    <w:rsid w:val="006541CE"/>
    <w:rsid w:val="006543A4"/>
    <w:rsid w:val="0065458F"/>
    <w:rsid w:val="00654C5E"/>
    <w:rsid w:val="00654C82"/>
    <w:rsid w:val="00654D60"/>
    <w:rsid w:val="006553C0"/>
    <w:rsid w:val="00655C53"/>
    <w:rsid w:val="00655EEE"/>
    <w:rsid w:val="00655FEB"/>
    <w:rsid w:val="00656642"/>
    <w:rsid w:val="00656D80"/>
    <w:rsid w:val="00656DFC"/>
    <w:rsid w:val="00656EB0"/>
    <w:rsid w:val="00657141"/>
    <w:rsid w:val="006573DC"/>
    <w:rsid w:val="00657F74"/>
    <w:rsid w:val="00660270"/>
    <w:rsid w:val="0066054B"/>
    <w:rsid w:val="006609DE"/>
    <w:rsid w:val="00660FE3"/>
    <w:rsid w:val="00661116"/>
    <w:rsid w:val="00661AAE"/>
    <w:rsid w:val="00661B21"/>
    <w:rsid w:val="00662615"/>
    <w:rsid w:val="006627DB"/>
    <w:rsid w:val="00663134"/>
    <w:rsid w:val="006632C9"/>
    <w:rsid w:val="00663586"/>
    <w:rsid w:val="0066361C"/>
    <w:rsid w:val="00663AF4"/>
    <w:rsid w:val="00663B91"/>
    <w:rsid w:val="00663BC3"/>
    <w:rsid w:val="00663D47"/>
    <w:rsid w:val="0066406A"/>
    <w:rsid w:val="00664297"/>
    <w:rsid w:val="006647CC"/>
    <w:rsid w:val="006647E3"/>
    <w:rsid w:val="0066484F"/>
    <w:rsid w:val="00664CBC"/>
    <w:rsid w:val="0066575B"/>
    <w:rsid w:val="00665DD3"/>
    <w:rsid w:val="00665F8C"/>
    <w:rsid w:val="00666422"/>
    <w:rsid w:val="00666AFE"/>
    <w:rsid w:val="00666C8E"/>
    <w:rsid w:val="00667665"/>
    <w:rsid w:val="0066795F"/>
    <w:rsid w:val="00667D2B"/>
    <w:rsid w:val="0067006E"/>
    <w:rsid w:val="00670A0C"/>
    <w:rsid w:val="00670AB3"/>
    <w:rsid w:val="00671710"/>
    <w:rsid w:val="00672025"/>
    <w:rsid w:val="0067213D"/>
    <w:rsid w:val="006723FB"/>
    <w:rsid w:val="00672EE6"/>
    <w:rsid w:val="006730C9"/>
    <w:rsid w:val="00673101"/>
    <w:rsid w:val="00673186"/>
    <w:rsid w:val="0067355D"/>
    <w:rsid w:val="006743BD"/>
    <w:rsid w:val="006745E5"/>
    <w:rsid w:val="00674757"/>
    <w:rsid w:val="00674BB6"/>
    <w:rsid w:val="00674C23"/>
    <w:rsid w:val="00674E93"/>
    <w:rsid w:val="00674F16"/>
    <w:rsid w:val="00675EF2"/>
    <w:rsid w:val="0067636D"/>
    <w:rsid w:val="00676531"/>
    <w:rsid w:val="00676B03"/>
    <w:rsid w:val="00676DC7"/>
    <w:rsid w:val="006772D4"/>
    <w:rsid w:val="00677887"/>
    <w:rsid w:val="0068005F"/>
    <w:rsid w:val="0068097A"/>
    <w:rsid w:val="00681543"/>
    <w:rsid w:val="0068169A"/>
    <w:rsid w:val="0068181F"/>
    <w:rsid w:val="006821CE"/>
    <w:rsid w:val="00682245"/>
    <w:rsid w:val="0068240C"/>
    <w:rsid w:val="00682926"/>
    <w:rsid w:val="00682940"/>
    <w:rsid w:val="0068311F"/>
    <w:rsid w:val="00683E3B"/>
    <w:rsid w:val="006848A2"/>
    <w:rsid w:val="0068548F"/>
    <w:rsid w:val="006858AD"/>
    <w:rsid w:val="006858FC"/>
    <w:rsid w:val="00685C45"/>
    <w:rsid w:val="00685D07"/>
    <w:rsid w:val="00686257"/>
    <w:rsid w:val="0068649E"/>
    <w:rsid w:val="00686710"/>
    <w:rsid w:val="00686AD1"/>
    <w:rsid w:val="00686B33"/>
    <w:rsid w:val="00686E68"/>
    <w:rsid w:val="0068733F"/>
    <w:rsid w:val="00687486"/>
    <w:rsid w:val="00687665"/>
    <w:rsid w:val="00690653"/>
    <w:rsid w:val="00690728"/>
    <w:rsid w:val="006907C8"/>
    <w:rsid w:val="00690AFE"/>
    <w:rsid w:val="00690D76"/>
    <w:rsid w:val="00690F8E"/>
    <w:rsid w:val="00691F0F"/>
    <w:rsid w:val="006924A9"/>
    <w:rsid w:val="00692EF7"/>
    <w:rsid w:val="006930E9"/>
    <w:rsid w:val="0069375C"/>
    <w:rsid w:val="006947D5"/>
    <w:rsid w:val="00695211"/>
    <w:rsid w:val="00695430"/>
    <w:rsid w:val="00695854"/>
    <w:rsid w:val="00695872"/>
    <w:rsid w:val="00695E5C"/>
    <w:rsid w:val="00696151"/>
    <w:rsid w:val="006965E0"/>
    <w:rsid w:val="00696A4E"/>
    <w:rsid w:val="00697040"/>
    <w:rsid w:val="006978BC"/>
    <w:rsid w:val="006979B0"/>
    <w:rsid w:val="006A0328"/>
    <w:rsid w:val="006A06A3"/>
    <w:rsid w:val="006A11CF"/>
    <w:rsid w:val="006A12BF"/>
    <w:rsid w:val="006A1862"/>
    <w:rsid w:val="006A1B34"/>
    <w:rsid w:val="006A219A"/>
    <w:rsid w:val="006A29F4"/>
    <w:rsid w:val="006A2DE6"/>
    <w:rsid w:val="006A2E28"/>
    <w:rsid w:val="006A34DE"/>
    <w:rsid w:val="006A3667"/>
    <w:rsid w:val="006A3893"/>
    <w:rsid w:val="006A3BDA"/>
    <w:rsid w:val="006A3C4A"/>
    <w:rsid w:val="006A3F24"/>
    <w:rsid w:val="006A45EB"/>
    <w:rsid w:val="006A4788"/>
    <w:rsid w:val="006A47ED"/>
    <w:rsid w:val="006A4A2A"/>
    <w:rsid w:val="006A5002"/>
    <w:rsid w:val="006A5365"/>
    <w:rsid w:val="006A540B"/>
    <w:rsid w:val="006A5AF3"/>
    <w:rsid w:val="006A5B24"/>
    <w:rsid w:val="006A600B"/>
    <w:rsid w:val="006A61AB"/>
    <w:rsid w:val="006A626B"/>
    <w:rsid w:val="006A6C3D"/>
    <w:rsid w:val="006A70FC"/>
    <w:rsid w:val="006A7655"/>
    <w:rsid w:val="006B0127"/>
    <w:rsid w:val="006B039E"/>
    <w:rsid w:val="006B061C"/>
    <w:rsid w:val="006B0D78"/>
    <w:rsid w:val="006B0F7D"/>
    <w:rsid w:val="006B1241"/>
    <w:rsid w:val="006B147D"/>
    <w:rsid w:val="006B1C07"/>
    <w:rsid w:val="006B1C28"/>
    <w:rsid w:val="006B1D52"/>
    <w:rsid w:val="006B1F41"/>
    <w:rsid w:val="006B2145"/>
    <w:rsid w:val="006B23A3"/>
    <w:rsid w:val="006B249B"/>
    <w:rsid w:val="006B26A2"/>
    <w:rsid w:val="006B2738"/>
    <w:rsid w:val="006B2822"/>
    <w:rsid w:val="006B289C"/>
    <w:rsid w:val="006B2ED1"/>
    <w:rsid w:val="006B2FA3"/>
    <w:rsid w:val="006B3234"/>
    <w:rsid w:val="006B37AC"/>
    <w:rsid w:val="006B3F02"/>
    <w:rsid w:val="006B41D7"/>
    <w:rsid w:val="006B440E"/>
    <w:rsid w:val="006B4809"/>
    <w:rsid w:val="006B49BE"/>
    <w:rsid w:val="006B49EE"/>
    <w:rsid w:val="006B6A3B"/>
    <w:rsid w:val="006B6E27"/>
    <w:rsid w:val="006B6E5D"/>
    <w:rsid w:val="006B70F9"/>
    <w:rsid w:val="006B723F"/>
    <w:rsid w:val="006B780C"/>
    <w:rsid w:val="006C0090"/>
    <w:rsid w:val="006C01F0"/>
    <w:rsid w:val="006C0A82"/>
    <w:rsid w:val="006C1B09"/>
    <w:rsid w:val="006C1DC8"/>
    <w:rsid w:val="006C208F"/>
    <w:rsid w:val="006C2141"/>
    <w:rsid w:val="006C257F"/>
    <w:rsid w:val="006C2855"/>
    <w:rsid w:val="006C2B85"/>
    <w:rsid w:val="006C2C04"/>
    <w:rsid w:val="006C303B"/>
    <w:rsid w:val="006C3B98"/>
    <w:rsid w:val="006C3DC2"/>
    <w:rsid w:val="006C3EC8"/>
    <w:rsid w:val="006C422F"/>
    <w:rsid w:val="006C462A"/>
    <w:rsid w:val="006C48AC"/>
    <w:rsid w:val="006C4D36"/>
    <w:rsid w:val="006C5083"/>
    <w:rsid w:val="006C56C2"/>
    <w:rsid w:val="006C5A4D"/>
    <w:rsid w:val="006C5FBC"/>
    <w:rsid w:val="006C6318"/>
    <w:rsid w:val="006C69FE"/>
    <w:rsid w:val="006C6C42"/>
    <w:rsid w:val="006C7138"/>
    <w:rsid w:val="006C7675"/>
    <w:rsid w:val="006D046D"/>
    <w:rsid w:val="006D073C"/>
    <w:rsid w:val="006D0996"/>
    <w:rsid w:val="006D0E59"/>
    <w:rsid w:val="006D0F58"/>
    <w:rsid w:val="006D162F"/>
    <w:rsid w:val="006D16BB"/>
    <w:rsid w:val="006D1C06"/>
    <w:rsid w:val="006D1EC0"/>
    <w:rsid w:val="006D20F1"/>
    <w:rsid w:val="006D219A"/>
    <w:rsid w:val="006D278D"/>
    <w:rsid w:val="006D2ADC"/>
    <w:rsid w:val="006D3244"/>
    <w:rsid w:val="006D39A8"/>
    <w:rsid w:val="006D3C37"/>
    <w:rsid w:val="006D4140"/>
    <w:rsid w:val="006D4A9C"/>
    <w:rsid w:val="006D4B84"/>
    <w:rsid w:val="006D54C7"/>
    <w:rsid w:val="006D57D0"/>
    <w:rsid w:val="006D5B68"/>
    <w:rsid w:val="006D5F20"/>
    <w:rsid w:val="006D6158"/>
    <w:rsid w:val="006D6198"/>
    <w:rsid w:val="006D62D8"/>
    <w:rsid w:val="006D63AC"/>
    <w:rsid w:val="006D64F2"/>
    <w:rsid w:val="006D67A1"/>
    <w:rsid w:val="006D7229"/>
    <w:rsid w:val="006D73A3"/>
    <w:rsid w:val="006D74C2"/>
    <w:rsid w:val="006D7665"/>
    <w:rsid w:val="006D7671"/>
    <w:rsid w:val="006D79F2"/>
    <w:rsid w:val="006D7CE7"/>
    <w:rsid w:val="006D7E47"/>
    <w:rsid w:val="006E0078"/>
    <w:rsid w:val="006E0B99"/>
    <w:rsid w:val="006E0BA2"/>
    <w:rsid w:val="006E214B"/>
    <w:rsid w:val="006E29E3"/>
    <w:rsid w:val="006E2D6E"/>
    <w:rsid w:val="006E3EE0"/>
    <w:rsid w:val="006E3FBD"/>
    <w:rsid w:val="006E42A2"/>
    <w:rsid w:val="006E4542"/>
    <w:rsid w:val="006E4737"/>
    <w:rsid w:val="006E4F4A"/>
    <w:rsid w:val="006E51AE"/>
    <w:rsid w:val="006E5202"/>
    <w:rsid w:val="006E52D6"/>
    <w:rsid w:val="006E6356"/>
    <w:rsid w:val="006E6391"/>
    <w:rsid w:val="006E650C"/>
    <w:rsid w:val="006E658D"/>
    <w:rsid w:val="006E6959"/>
    <w:rsid w:val="006E6D87"/>
    <w:rsid w:val="006E6E68"/>
    <w:rsid w:val="006E6EA7"/>
    <w:rsid w:val="006E6FEB"/>
    <w:rsid w:val="006E700B"/>
    <w:rsid w:val="006E767C"/>
    <w:rsid w:val="006F0565"/>
    <w:rsid w:val="006F0704"/>
    <w:rsid w:val="006F0E55"/>
    <w:rsid w:val="006F0E69"/>
    <w:rsid w:val="006F1DE3"/>
    <w:rsid w:val="006F1E59"/>
    <w:rsid w:val="006F1EE0"/>
    <w:rsid w:val="006F237E"/>
    <w:rsid w:val="006F25C7"/>
    <w:rsid w:val="006F25ED"/>
    <w:rsid w:val="006F28E4"/>
    <w:rsid w:val="006F2921"/>
    <w:rsid w:val="006F319E"/>
    <w:rsid w:val="006F31F0"/>
    <w:rsid w:val="006F3AAC"/>
    <w:rsid w:val="006F411A"/>
    <w:rsid w:val="006F41E7"/>
    <w:rsid w:val="006F4365"/>
    <w:rsid w:val="006F45BC"/>
    <w:rsid w:val="006F49A7"/>
    <w:rsid w:val="006F4A18"/>
    <w:rsid w:val="006F4A50"/>
    <w:rsid w:val="006F5234"/>
    <w:rsid w:val="006F5537"/>
    <w:rsid w:val="006F5B23"/>
    <w:rsid w:val="006F725B"/>
    <w:rsid w:val="006F7D84"/>
    <w:rsid w:val="006F7FF5"/>
    <w:rsid w:val="0070069D"/>
    <w:rsid w:val="007008B6"/>
    <w:rsid w:val="00700C3D"/>
    <w:rsid w:val="00700CBA"/>
    <w:rsid w:val="00700EA9"/>
    <w:rsid w:val="00701D03"/>
    <w:rsid w:val="00701E7A"/>
    <w:rsid w:val="00702459"/>
    <w:rsid w:val="0070296B"/>
    <w:rsid w:val="00702AA8"/>
    <w:rsid w:val="00702C5D"/>
    <w:rsid w:val="00702ED9"/>
    <w:rsid w:val="00703853"/>
    <w:rsid w:val="00703A3A"/>
    <w:rsid w:val="00703A4B"/>
    <w:rsid w:val="00703C51"/>
    <w:rsid w:val="00704288"/>
    <w:rsid w:val="0070475D"/>
    <w:rsid w:val="00704DCD"/>
    <w:rsid w:val="00704EBC"/>
    <w:rsid w:val="00705BB4"/>
    <w:rsid w:val="00705BC9"/>
    <w:rsid w:val="007069CD"/>
    <w:rsid w:val="00706A7B"/>
    <w:rsid w:val="00706DD3"/>
    <w:rsid w:val="0070702A"/>
    <w:rsid w:val="007075AE"/>
    <w:rsid w:val="00707CBE"/>
    <w:rsid w:val="00710559"/>
    <w:rsid w:val="00710677"/>
    <w:rsid w:val="00710A7A"/>
    <w:rsid w:val="00710B56"/>
    <w:rsid w:val="0071113C"/>
    <w:rsid w:val="0071122A"/>
    <w:rsid w:val="0071253C"/>
    <w:rsid w:val="00712DCD"/>
    <w:rsid w:val="0071305B"/>
    <w:rsid w:val="00713AB5"/>
    <w:rsid w:val="00714132"/>
    <w:rsid w:val="007144A0"/>
    <w:rsid w:val="00714B69"/>
    <w:rsid w:val="00714C14"/>
    <w:rsid w:val="00714CFF"/>
    <w:rsid w:val="00714F31"/>
    <w:rsid w:val="0071529F"/>
    <w:rsid w:val="00715C5F"/>
    <w:rsid w:val="00715D6A"/>
    <w:rsid w:val="0071614D"/>
    <w:rsid w:val="0071655E"/>
    <w:rsid w:val="007167A1"/>
    <w:rsid w:val="007169EE"/>
    <w:rsid w:val="00716E24"/>
    <w:rsid w:val="00716F1A"/>
    <w:rsid w:val="00717A01"/>
    <w:rsid w:val="00717DED"/>
    <w:rsid w:val="00717FBC"/>
    <w:rsid w:val="00720012"/>
    <w:rsid w:val="00720079"/>
    <w:rsid w:val="00720283"/>
    <w:rsid w:val="00720856"/>
    <w:rsid w:val="00720BF0"/>
    <w:rsid w:val="007219F5"/>
    <w:rsid w:val="00721CC2"/>
    <w:rsid w:val="00721EE7"/>
    <w:rsid w:val="007222D1"/>
    <w:rsid w:val="00722562"/>
    <w:rsid w:val="0072258B"/>
    <w:rsid w:val="00722A8E"/>
    <w:rsid w:val="00722DF5"/>
    <w:rsid w:val="0072347B"/>
    <w:rsid w:val="0072395C"/>
    <w:rsid w:val="00723CFC"/>
    <w:rsid w:val="007248B3"/>
    <w:rsid w:val="0072499D"/>
    <w:rsid w:val="00724C4E"/>
    <w:rsid w:val="00724DE8"/>
    <w:rsid w:val="007252AE"/>
    <w:rsid w:val="007252D5"/>
    <w:rsid w:val="0072550B"/>
    <w:rsid w:val="00725BA7"/>
    <w:rsid w:val="00725D9C"/>
    <w:rsid w:val="007262E8"/>
    <w:rsid w:val="007264AF"/>
    <w:rsid w:val="0072656D"/>
    <w:rsid w:val="0072693D"/>
    <w:rsid w:val="00726A7D"/>
    <w:rsid w:val="00726BC1"/>
    <w:rsid w:val="00727834"/>
    <w:rsid w:val="00727A82"/>
    <w:rsid w:val="00727D57"/>
    <w:rsid w:val="00727EA2"/>
    <w:rsid w:val="00727FA7"/>
    <w:rsid w:val="00730405"/>
    <w:rsid w:val="00730E00"/>
    <w:rsid w:val="00731091"/>
    <w:rsid w:val="00731CAD"/>
    <w:rsid w:val="00732834"/>
    <w:rsid w:val="00732C6C"/>
    <w:rsid w:val="0073348D"/>
    <w:rsid w:val="00733793"/>
    <w:rsid w:val="00733BC5"/>
    <w:rsid w:val="00733D0F"/>
    <w:rsid w:val="007340D7"/>
    <w:rsid w:val="0073436E"/>
    <w:rsid w:val="0073467A"/>
    <w:rsid w:val="007347C9"/>
    <w:rsid w:val="00734BE3"/>
    <w:rsid w:val="00734D29"/>
    <w:rsid w:val="007356A7"/>
    <w:rsid w:val="007359DE"/>
    <w:rsid w:val="0073608B"/>
    <w:rsid w:val="0073614F"/>
    <w:rsid w:val="00736489"/>
    <w:rsid w:val="00737070"/>
    <w:rsid w:val="00737870"/>
    <w:rsid w:val="0074013F"/>
    <w:rsid w:val="00741133"/>
    <w:rsid w:val="0074167E"/>
    <w:rsid w:val="0074180A"/>
    <w:rsid w:val="007419BA"/>
    <w:rsid w:val="00741C5D"/>
    <w:rsid w:val="00741CE3"/>
    <w:rsid w:val="00741E75"/>
    <w:rsid w:val="00741E91"/>
    <w:rsid w:val="00742522"/>
    <w:rsid w:val="00742988"/>
    <w:rsid w:val="00742B93"/>
    <w:rsid w:val="00742DCE"/>
    <w:rsid w:val="007437EB"/>
    <w:rsid w:val="00744A87"/>
    <w:rsid w:val="00744F67"/>
    <w:rsid w:val="00745127"/>
    <w:rsid w:val="00745329"/>
    <w:rsid w:val="00745700"/>
    <w:rsid w:val="00745F32"/>
    <w:rsid w:val="00746CEF"/>
    <w:rsid w:val="00746DCE"/>
    <w:rsid w:val="0074752B"/>
    <w:rsid w:val="00747A58"/>
    <w:rsid w:val="00750605"/>
    <w:rsid w:val="0075099E"/>
    <w:rsid w:val="00750A14"/>
    <w:rsid w:val="00750BC3"/>
    <w:rsid w:val="00750DA4"/>
    <w:rsid w:val="00750DD1"/>
    <w:rsid w:val="00750E24"/>
    <w:rsid w:val="00750E9F"/>
    <w:rsid w:val="00751003"/>
    <w:rsid w:val="00751272"/>
    <w:rsid w:val="00751793"/>
    <w:rsid w:val="007517F6"/>
    <w:rsid w:val="0075180A"/>
    <w:rsid w:val="00751F0D"/>
    <w:rsid w:val="00752683"/>
    <w:rsid w:val="00752BE9"/>
    <w:rsid w:val="00752F20"/>
    <w:rsid w:val="00753831"/>
    <w:rsid w:val="00753C4C"/>
    <w:rsid w:val="00753EFE"/>
    <w:rsid w:val="007545ED"/>
    <w:rsid w:val="0075546E"/>
    <w:rsid w:val="00756030"/>
    <w:rsid w:val="007567A7"/>
    <w:rsid w:val="007567FE"/>
    <w:rsid w:val="007576BE"/>
    <w:rsid w:val="00757A54"/>
    <w:rsid w:val="007602CB"/>
    <w:rsid w:val="00760790"/>
    <w:rsid w:val="007608D3"/>
    <w:rsid w:val="00760A57"/>
    <w:rsid w:val="00760B6E"/>
    <w:rsid w:val="00760CFA"/>
    <w:rsid w:val="00760E03"/>
    <w:rsid w:val="00760E29"/>
    <w:rsid w:val="00761142"/>
    <w:rsid w:val="00761571"/>
    <w:rsid w:val="00761906"/>
    <w:rsid w:val="00761DDA"/>
    <w:rsid w:val="00762279"/>
    <w:rsid w:val="007624DE"/>
    <w:rsid w:val="00762D4C"/>
    <w:rsid w:val="007637BB"/>
    <w:rsid w:val="00763813"/>
    <w:rsid w:val="00763913"/>
    <w:rsid w:val="00763DF7"/>
    <w:rsid w:val="00763F43"/>
    <w:rsid w:val="00764303"/>
    <w:rsid w:val="00764462"/>
    <w:rsid w:val="00764C2E"/>
    <w:rsid w:val="007659EA"/>
    <w:rsid w:val="0076658A"/>
    <w:rsid w:val="007669B0"/>
    <w:rsid w:val="00766C60"/>
    <w:rsid w:val="00766F3A"/>
    <w:rsid w:val="007673AE"/>
    <w:rsid w:val="0076760B"/>
    <w:rsid w:val="00767C55"/>
    <w:rsid w:val="00767C79"/>
    <w:rsid w:val="00767DCE"/>
    <w:rsid w:val="00767F29"/>
    <w:rsid w:val="00767FB9"/>
    <w:rsid w:val="007700CC"/>
    <w:rsid w:val="007718AD"/>
    <w:rsid w:val="007722A5"/>
    <w:rsid w:val="00772306"/>
    <w:rsid w:val="00772476"/>
    <w:rsid w:val="00772958"/>
    <w:rsid w:val="00772DAB"/>
    <w:rsid w:val="007731BC"/>
    <w:rsid w:val="00773552"/>
    <w:rsid w:val="007739AA"/>
    <w:rsid w:val="00773B2E"/>
    <w:rsid w:val="00773BB4"/>
    <w:rsid w:val="00774DCF"/>
    <w:rsid w:val="00775770"/>
    <w:rsid w:val="0077586F"/>
    <w:rsid w:val="0077590E"/>
    <w:rsid w:val="00775E28"/>
    <w:rsid w:val="007764C1"/>
    <w:rsid w:val="00776AA2"/>
    <w:rsid w:val="00776E92"/>
    <w:rsid w:val="0077709C"/>
    <w:rsid w:val="00780E92"/>
    <w:rsid w:val="007814A4"/>
    <w:rsid w:val="00781F11"/>
    <w:rsid w:val="00782706"/>
    <w:rsid w:val="00782749"/>
    <w:rsid w:val="007827AF"/>
    <w:rsid w:val="00783438"/>
    <w:rsid w:val="00783837"/>
    <w:rsid w:val="00783D10"/>
    <w:rsid w:val="00783E8A"/>
    <w:rsid w:val="0078438A"/>
    <w:rsid w:val="007843C1"/>
    <w:rsid w:val="007846E8"/>
    <w:rsid w:val="00784A6B"/>
    <w:rsid w:val="00784D9D"/>
    <w:rsid w:val="00785757"/>
    <w:rsid w:val="0078575B"/>
    <w:rsid w:val="00785C62"/>
    <w:rsid w:val="00786924"/>
    <w:rsid w:val="00786A8B"/>
    <w:rsid w:val="00786B9A"/>
    <w:rsid w:val="00786CC6"/>
    <w:rsid w:val="00786E43"/>
    <w:rsid w:val="00787AA6"/>
    <w:rsid w:val="007900C6"/>
    <w:rsid w:val="00790208"/>
    <w:rsid w:val="007903AB"/>
    <w:rsid w:val="00790699"/>
    <w:rsid w:val="00790CE3"/>
    <w:rsid w:val="00790F6D"/>
    <w:rsid w:val="00790FBC"/>
    <w:rsid w:val="0079114D"/>
    <w:rsid w:val="00791B94"/>
    <w:rsid w:val="00792626"/>
    <w:rsid w:val="00792CBE"/>
    <w:rsid w:val="00794048"/>
    <w:rsid w:val="0079410C"/>
    <w:rsid w:val="00794270"/>
    <w:rsid w:val="00794AD0"/>
    <w:rsid w:val="00794C7C"/>
    <w:rsid w:val="00795122"/>
    <w:rsid w:val="007954A9"/>
    <w:rsid w:val="00795827"/>
    <w:rsid w:val="007965A4"/>
    <w:rsid w:val="007965BD"/>
    <w:rsid w:val="0079668E"/>
    <w:rsid w:val="00796CFC"/>
    <w:rsid w:val="00797307"/>
    <w:rsid w:val="00797383"/>
    <w:rsid w:val="007A01D4"/>
    <w:rsid w:val="007A03E9"/>
    <w:rsid w:val="007A0803"/>
    <w:rsid w:val="007A0CBE"/>
    <w:rsid w:val="007A0E18"/>
    <w:rsid w:val="007A147D"/>
    <w:rsid w:val="007A1572"/>
    <w:rsid w:val="007A1A75"/>
    <w:rsid w:val="007A1BAF"/>
    <w:rsid w:val="007A1DA0"/>
    <w:rsid w:val="007A2826"/>
    <w:rsid w:val="007A2C9F"/>
    <w:rsid w:val="007A34A6"/>
    <w:rsid w:val="007A34D4"/>
    <w:rsid w:val="007A3E15"/>
    <w:rsid w:val="007A471C"/>
    <w:rsid w:val="007A4EAE"/>
    <w:rsid w:val="007A5044"/>
    <w:rsid w:val="007A545F"/>
    <w:rsid w:val="007A59DE"/>
    <w:rsid w:val="007A5AE7"/>
    <w:rsid w:val="007A5E19"/>
    <w:rsid w:val="007A61F7"/>
    <w:rsid w:val="007A6CBD"/>
    <w:rsid w:val="007A76E5"/>
    <w:rsid w:val="007A7B91"/>
    <w:rsid w:val="007A7C39"/>
    <w:rsid w:val="007A7CB8"/>
    <w:rsid w:val="007B0068"/>
    <w:rsid w:val="007B04F4"/>
    <w:rsid w:val="007B07AF"/>
    <w:rsid w:val="007B1A7B"/>
    <w:rsid w:val="007B1BD6"/>
    <w:rsid w:val="007B1E4C"/>
    <w:rsid w:val="007B22F6"/>
    <w:rsid w:val="007B32B3"/>
    <w:rsid w:val="007B3C46"/>
    <w:rsid w:val="007B4057"/>
    <w:rsid w:val="007B4266"/>
    <w:rsid w:val="007B42AC"/>
    <w:rsid w:val="007B440C"/>
    <w:rsid w:val="007B549E"/>
    <w:rsid w:val="007B5600"/>
    <w:rsid w:val="007B7133"/>
    <w:rsid w:val="007B71E6"/>
    <w:rsid w:val="007B7413"/>
    <w:rsid w:val="007B7959"/>
    <w:rsid w:val="007B7AE7"/>
    <w:rsid w:val="007C0082"/>
    <w:rsid w:val="007C042F"/>
    <w:rsid w:val="007C114F"/>
    <w:rsid w:val="007C1178"/>
    <w:rsid w:val="007C1CF8"/>
    <w:rsid w:val="007C1F06"/>
    <w:rsid w:val="007C2367"/>
    <w:rsid w:val="007C2C97"/>
    <w:rsid w:val="007C2D37"/>
    <w:rsid w:val="007C2E11"/>
    <w:rsid w:val="007C2F84"/>
    <w:rsid w:val="007C338A"/>
    <w:rsid w:val="007C33BC"/>
    <w:rsid w:val="007C37BE"/>
    <w:rsid w:val="007C39AA"/>
    <w:rsid w:val="007C3CBF"/>
    <w:rsid w:val="007C472B"/>
    <w:rsid w:val="007C4748"/>
    <w:rsid w:val="007C53E1"/>
    <w:rsid w:val="007C6085"/>
    <w:rsid w:val="007C6397"/>
    <w:rsid w:val="007C64C0"/>
    <w:rsid w:val="007C673D"/>
    <w:rsid w:val="007C67CB"/>
    <w:rsid w:val="007C6CEA"/>
    <w:rsid w:val="007C6EC7"/>
    <w:rsid w:val="007C70F8"/>
    <w:rsid w:val="007C74AC"/>
    <w:rsid w:val="007C7917"/>
    <w:rsid w:val="007C7BCE"/>
    <w:rsid w:val="007C7BD4"/>
    <w:rsid w:val="007C7F1F"/>
    <w:rsid w:val="007C7FB6"/>
    <w:rsid w:val="007D02FE"/>
    <w:rsid w:val="007D0575"/>
    <w:rsid w:val="007D13C1"/>
    <w:rsid w:val="007D1608"/>
    <w:rsid w:val="007D1796"/>
    <w:rsid w:val="007D1857"/>
    <w:rsid w:val="007D1BA9"/>
    <w:rsid w:val="007D1C0C"/>
    <w:rsid w:val="007D21D7"/>
    <w:rsid w:val="007D39D4"/>
    <w:rsid w:val="007D3B4E"/>
    <w:rsid w:val="007D3DD0"/>
    <w:rsid w:val="007D40CC"/>
    <w:rsid w:val="007D40F5"/>
    <w:rsid w:val="007D4272"/>
    <w:rsid w:val="007D45F0"/>
    <w:rsid w:val="007D4CF3"/>
    <w:rsid w:val="007D5042"/>
    <w:rsid w:val="007D5624"/>
    <w:rsid w:val="007D5A9B"/>
    <w:rsid w:val="007D5E9E"/>
    <w:rsid w:val="007D5F8F"/>
    <w:rsid w:val="007D6067"/>
    <w:rsid w:val="007D6EC5"/>
    <w:rsid w:val="007D70CD"/>
    <w:rsid w:val="007D72B2"/>
    <w:rsid w:val="007D7CF4"/>
    <w:rsid w:val="007D7DFD"/>
    <w:rsid w:val="007E0021"/>
    <w:rsid w:val="007E10A2"/>
    <w:rsid w:val="007E1137"/>
    <w:rsid w:val="007E1A8B"/>
    <w:rsid w:val="007E241F"/>
    <w:rsid w:val="007E28EF"/>
    <w:rsid w:val="007E3174"/>
    <w:rsid w:val="007E3241"/>
    <w:rsid w:val="007E35D9"/>
    <w:rsid w:val="007E37F2"/>
    <w:rsid w:val="007E3924"/>
    <w:rsid w:val="007E3FF9"/>
    <w:rsid w:val="007E4419"/>
    <w:rsid w:val="007E4D8B"/>
    <w:rsid w:val="007E57C2"/>
    <w:rsid w:val="007E5EEB"/>
    <w:rsid w:val="007E6810"/>
    <w:rsid w:val="007E718F"/>
    <w:rsid w:val="007E73A1"/>
    <w:rsid w:val="007E7458"/>
    <w:rsid w:val="007E79CF"/>
    <w:rsid w:val="007E7B3A"/>
    <w:rsid w:val="007F033A"/>
    <w:rsid w:val="007F091B"/>
    <w:rsid w:val="007F0F3F"/>
    <w:rsid w:val="007F12DF"/>
    <w:rsid w:val="007F1690"/>
    <w:rsid w:val="007F1AC6"/>
    <w:rsid w:val="007F2170"/>
    <w:rsid w:val="007F21B7"/>
    <w:rsid w:val="007F2763"/>
    <w:rsid w:val="007F2DC3"/>
    <w:rsid w:val="007F3919"/>
    <w:rsid w:val="007F3932"/>
    <w:rsid w:val="007F3B4C"/>
    <w:rsid w:val="007F3B9E"/>
    <w:rsid w:val="007F412C"/>
    <w:rsid w:val="007F49A2"/>
    <w:rsid w:val="007F4D0C"/>
    <w:rsid w:val="007F4D6D"/>
    <w:rsid w:val="007F4E07"/>
    <w:rsid w:val="007F4EE3"/>
    <w:rsid w:val="007F5F2B"/>
    <w:rsid w:val="007F6246"/>
    <w:rsid w:val="007F656E"/>
    <w:rsid w:val="007F6B5F"/>
    <w:rsid w:val="007F7071"/>
    <w:rsid w:val="007F7530"/>
    <w:rsid w:val="007F76C5"/>
    <w:rsid w:val="007F7708"/>
    <w:rsid w:val="007F7876"/>
    <w:rsid w:val="007F7BDB"/>
    <w:rsid w:val="007F7CE6"/>
    <w:rsid w:val="008006C5"/>
    <w:rsid w:val="00801E49"/>
    <w:rsid w:val="00802099"/>
    <w:rsid w:val="008023F1"/>
    <w:rsid w:val="00802470"/>
    <w:rsid w:val="00802633"/>
    <w:rsid w:val="00803228"/>
    <w:rsid w:val="0080335C"/>
    <w:rsid w:val="00803860"/>
    <w:rsid w:val="00803888"/>
    <w:rsid w:val="00803DB4"/>
    <w:rsid w:val="00803DFF"/>
    <w:rsid w:val="00803E23"/>
    <w:rsid w:val="008043EE"/>
    <w:rsid w:val="00805BBC"/>
    <w:rsid w:val="00805D2F"/>
    <w:rsid w:val="008067F0"/>
    <w:rsid w:val="00806AA1"/>
    <w:rsid w:val="008075CB"/>
    <w:rsid w:val="0080773C"/>
    <w:rsid w:val="00807818"/>
    <w:rsid w:val="008101B5"/>
    <w:rsid w:val="008102AF"/>
    <w:rsid w:val="008108B1"/>
    <w:rsid w:val="00810B0F"/>
    <w:rsid w:val="00810D44"/>
    <w:rsid w:val="00811894"/>
    <w:rsid w:val="008119CA"/>
    <w:rsid w:val="0081220E"/>
    <w:rsid w:val="008130C5"/>
    <w:rsid w:val="00813AA7"/>
    <w:rsid w:val="00813CDD"/>
    <w:rsid w:val="0081408B"/>
    <w:rsid w:val="008144FE"/>
    <w:rsid w:val="00814C33"/>
    <w:rsid w:val="008154C0"/>
    <w:rsid w:val="008157AD"/>
    <w:rsid w:val="008158B7"/>
    <w:rsid w:val="00815D3C"/>
    <w:rsid w:val="00816EB2"/>
    <w:rsid w:val="0081726B"/>
    <w:rsid w:val="008173CF"/>
    <w:rsid w:val="00820BCD"/>
    <w:rsid w:val="00820D44"/>
    <w:rsid w:val="00821280"/>
    <w:rsid w:val="008213B8"/>
    <w:rsid w:val="00821A45"/>
    <w:rsid w:val="00821DA1"/>
    <w:rsid w:val="00822121"/>
    <w:rsid w:val="00822AD8"/>
    <w:rsid w:val="00822DCB"/>
    <w:rsid w:val="00822F67"/>
    <w:rsid w:val="008231AB"/>
    <w:rsid w:val="008232C2"/>
    <w:rsid w:val="00823334"/>
    <w:rsid w:val="00823941"/>
    <w:rsid w:val="00823AFB"/>
    <w:rsid w:val="008241CD"/>
    <w:rsid w:val="008249EC"/>
    <w:rsid w:val="008253CD"/>
    <w:rsid w:val="008255E1"/>
    <w:rsid w:val="0082599A"/>
    <w:rsid w:val="00825B8A"/>
    <w:rsid w:val="00825FA3"/>
    <w:rsid w:val="008268F3"/>
    <w:rsid w:val="00826A46"/>
    <w:rsid w:val="00826A88"/>
    <w:rsid w:val="00827B19"/>
    <w:rsid w:val="00827B5F"/>
    <w:rsid w:val="008305B9"/>
    <w:rsid w:val="00830871"/>
    <w:rsid w:val="008310B2"/>
    <w:rsid w:val="0083112C"/>
    <w:rsid w:val="0083181D"/>
    <w:rsid w:val="00831BE0"/>
    <w:rsid w:val="00831C6F"/>
    <w:rsid w:val="00831DF7"/>
    <w:rsid w:val="00832377"/>
    <w:rsid w:val="008325AB"/>
    <w:rsid w:val="00832CF2"/>
    <w:rsid w:val="00833328"/>
    <w:rsid w:val="00833EED"/>
    <w:rsid w:val="0083413C"/>
    <w:rsid w:val="008344D6"/>
    <w:rsid w:val="008348C6"/>
    <w:rsid w:val="008349AA"/>
    <w:rsid w:val="00835681"/>
    <w:rsid w:val="008357A4"/>
    <w:rsid w:val="00835828"/>
    <w:rsid w:val="00835C1C"/>
    <w:rsid w:val="0083673E"/>
    <w:rsid w:val="00836C62"/>
    <w:rsid w:val="00836D49"/>
    <w:rsid w:val="00837845"/>
    <w:rsid w:val="008379AB"/>
    <w:rsid w:val="00837FDF"/>
    <w:rsid w:val="00840055"/>
    <w:rsid w:val="0084009C"/>
    <w:rsid w:val="00840146"/>
    <w:rsid w:val="008403AD"/>
    <w:rsid w:val="00841392"/>
    <w:rsid w:val="008415D3"/>
    <w:rsid w:val="00841A57"/>
    <w:rsid w:val="00841CA2"/>
    <w:rsid w:val="00842137"/>
    <w:rsid w:val="0084256C"/>
    <w:rsid w:val="00842663"/>
    <w:rsid w:val="00843133"/>
    <w:rsid w:val="008432B0"/>
    <w:rsid w:val="0084338C"/>
    <w:rsid w:val="0084350D"/>
    <w:rsid w:val="00843D39"/>
    <w:rsid w:val="00843E48"/>
    <w:rsid w:val="008440B5"/>
    <w:rsid w:val="008441D8"/>
    <w:rsid w:val="0084426F"/>
    <w:rsid w:val="008448FA"/>
    <w:rsid w:val="00844A5D"/>
    <w:rsid w:val="00844D43"/>
    <w:rsid w:val="00845291"/>
    <w:rsid w:val="008453EB"/>
    <w:rsid w:val="00845930"/>
    <w:rsid w:val="00845D31"/>
    <w:rsid w:val="008460EC"/>
    <w:rsid w:val="00846270"/>
    <w:rsid w:val="0084641D"/>
    <w:rsid w:val="00846922"/>
    <w:rsid w:val="00847183"/>
    <w:rsid w:val="00847615"/>
    <w:rsid w:val="0084780E"/>
    <w:rsid w:val="00847DAA"/>
    <w:rsid w:val="00847EA9"/>
    <w:rsid w:val="00850186"/>
    <w:rsid w:val="008506FF"/>
    <w:rsid w:val="00850E7E"/>
    <w:rsid w:val="00851B76"/>
    <w:rsid w:val="00851CEF"/>
    <w:rsid w:val="00851EE7"/>
    <w:rsid w:val="00852797"/>
    <w:rsid w:val="008530AC"/>
    <w:rsid w:val="008530D5"/>
    <w:rsid w:val="008531EE"/>
    <w:rsid w:val="0085358C"/>
    <w:rsid w:val="00853A07"/>
    <w:rsid w:val="00854797"/>
    <w:rsid w:val="00854818"/>
    <w:rsid w:val="00854B03"/>
    <w:rsid w:val="008559F5"/>
    <w:rsid w:val="00855CB9"/>
    <w:rsid w:val="00855E4C"/>
    <w:rsid w:val="00856117"/>
    <w:rsid w:val="00856C35"/>
    <w:rsid w:val="00857360"/>
    <w:rsid w:val="00857670"/>
    <w:rsid w:val="0085775E"/>
    <w:rsid w:val="00857BFC"/>
    <w:rsid w:val="0086004F"/>
    <w:rsid w:val="008601BE"/>
    <w:rsid w:val="008604F1"/>
    <w:rsid w:val="0086057B"/>
    <w:rsid w:val="008607FA"/>
    <w:rsid w:val="00860D3A"/>
    <w:rsid w:val="008613CE"/>
    <w:rsid w:val="008619B4"/>
    <w:rsid w:val="00862052"/>
    <w:rsid w:val="00862149"/>
    <w:rsid w:val="008626D1"/>
    <w:rsid w:val="008631D2"/>
    <w:rsid w:val="0086337E"/>
    <w:rsid w:val="00863724"/>
    <w:rsid w:val="00863D11"/>
    <w:rsid w:val="00863D12"/>
    <w:rsid w:val="00863E47"/>
    <w:rsid w:val="0086404D"/>
    <w:rsid w:val="0086491F"/>
    <w:rsid w:val="00864994"/>
    <w:rsid w:val="00865627"/>
    <w:rsid w:val="00865676"/>
    <w:rsid w:val="00865A18"/>
    <w:rsid w:val="00865C7F"/>
    <w:rsid w:val="008664CD"/>
    <w:rsid w:val="0086677B"/>
    <w:rsid w:val="0086692E"/>
    <w:rsid w:val="00866961"/>
    <w:rsid w:val="00866B61"/>
    <w:rsid w:val="00866FFC"/>
    <w:rsid w:val="00867917"/>
    <w:rsid w:val="00867A02"/>
    <w:rsid w:val="00867A3B"/>
    <w:rsid w:val="00867F03"/>
    <w:rsid w:val="008703E2"/>
    <w:rsid w:val="008704BA"/>
    <w:rsid w:val="00870797"/>
    <w:rsid w:val="00870A6E"/>
    <w:rsid w:val="00870F37"/>
    <w:rsid w:val="008710B9"/>
    <w:rsid w:val="008714D0"/>
    <w:rsid w:val="00871882"/>
    <w:rsid w:val="008719F1"/>
    <w:rsid w:val="00871C38"/>
    <w:rsid w:val="00871C74"/>
    <w:rsid w:val="008720C4"/>
    <w:rsid w:val="00872416"/>
    <w:rsid w:val="0087253E"/>
    <w:rsid w:val="0087291B"/>
    <w:rsid w:val="00872BB1"/>
    <w:rsid w:val="00872ED3"/>
    <w:rsid w:val="008732BB"/>
    <w:rsid w:val="00873690"/>
    <w:rsid w:val="008739B7"/>
    <w:rsid w:val="00873A65"/>
    <w:rsid w:val="00873CF5"/>
    <w:rsid w:val="00873DE9"/>
    <w:rsid w:val="00874141"/>
    <w:rsid w:val="00874307"/>
    <w:rsid w:val="0087438A"/>
    <w:rsid w:val="008758F6"/>
    <w:rsid w:val="00875E36"/>
    <w:rsid w:val="00875F84"/>
    <w:rsid w:val="00876234"/>
    <w:rsid w:val="00876348"/>
    <w:rsid w:val="00876A08"/>
    <w:rsid w:val="00876B20"/>
    <w:rsid w:val="00876E00"/>
    <w:rsid w:val="008775A3"/>
    <w:rsid w:val="0087765E"/>
    <w:rsid w:val="008778E9"/>
    <w:rsid w:val="00877CAA"/>
    <w:rsid w:val="00877D33"/>
    <w:rsid w:val="00880878"/>
    <w:rsid w:val="00880CA0"/>
    <w:rsid w:val="00881246"/>
    <w:rsid w:val="0088174B"/>
    <w:rsid w:val="00881795"/>
    <w:rsid w:val="008817E7"/>
    <w:rsid w:val="008819D4"/>
    <w:rsid w:val="00882124"/>
    <w:rsid w:val="008834EC"/>
    <w:rsid w:val="00883B84"/>
    <w:rsid w:val="00884703"/>
    <w:rsid w:val="00884EAF"/>
    <w:rsid w:val="008850C6"/>
    <w:rsid w:val="00885142"/>
    <w:rsid w:val="00885264"/>
    <w:rsid w:val="0088529E"/>
    <w:rsid w:val="008860BF"/>
    <w:rsid w:val="00886598"/>
    <w:rsid w:val="00887132"/>
    <w:rsid w:val="00887343"/>
    <w:rsid w:val="00887405"/>
    <w:rsid w:val="00887A0A"/>
    <w:rsid w:val="00887B97"/>
    <w:rsid w:val="00887E47"/>
    <w:rsid w:val="0089024B"/>
    <w:rsid w:val="00890659"/>
    <w:rsid w:val="008909E2"/>
    <w:rsid w:val="008914C5"/>
    <w:rsid w:val="00891BAC"/>
    <w:rsid w:val="00892974"/>
    <w:rsid w:val="00892B14"/>
    <w:rsid w:val="00892CA3"/>
    <w:rsid w:val="00892F1E"/>
    <w:rsid w:val="00893051"/>
    <w:rsid w:val="00893F59"/>
    <w:rsid w:val="008945B2"/>
    <w:rsid w:val="008950A6"/>
    <w:rsid w:val="008955E2"/>
    <w:rsid w:val="008956F2"/>
    <w:rsid w:val="0089587F"/>
    <w:rsid w:val="00895BA7"/>
    <w:rsid w:val="0089665E"/>
    <w:rsid w:val="008966EF"/>
    <w:rsid w:val="00896951"/>
    <w:rsid w:val="0089736D"/>
    <w:rsid w:val="008A0167"/>
    <w:rsid w:val="008A0291"/>
    <w:rsid w:val="008A09D5"/>
    <w:rsid w:val="008A1729"/>
    <w:rsid w:val="008A240F"/>
    <w:rsid w:val="008A2498"/>
    <w:rsid w:val="008A24DA"/>
    <w:rsid w:val="008A2FE0"/>
    <w:rsid w:val="008A31D8"/>
    <w:rsid w:val="008A31EB"/>
    <w:rsid w:val="008A3312"/>
    <w:rsid w:val="008A35F8"/>
    <w:rsid w:val="008A4130"/>
    <w:rsid w:val="008A45B2"/>
    <w:rsid w:val="008A4655"/>
    <w:rsid w:val="008A4BA5"/>
    <w:rsid w:val="008A4EB9"/>
    <w:rsid w:val="008A57A6"/>
    <w:rsid w:val="008A593B"/>
    <w:rsid w:val="008A5A33"/>
    <w:rsid w:val="008A5B5B"/>
    <w:rsid w:val="008A7A42"/>
    <w:rsid w:val="008A7EFC"/>
    <w:rsid w:val="008B0110"/>
    <w:rsid w:val="008B07DB"/>
    <w:rsid w:val="008B0A13"/>
    <w:rsid w:val="008B0E6D"/>
    <w:rsid w:val="008B1348"/>
    <w:rsid w:val="008B1759"/>
    <w:rsid w:val="008B1C43"/>
    <w:rsid w:val="008B2361"/>
    <w:rsid w:val="008B2E4A"/>
    <w:rsid w:val="008B33A3"/>
    <w:rsid w:val="008B4108"/>
    <w:rsid w:val="008B42A6"/>
    <w:rsid w:val="008B483C"/>
    <w:rsid w:val="008B48E6"/>
    <w:rsid w:val="008B504F"/>
    <w:rsid w:val="008B5331"/>
    <w:rsid w:val="008B54DD"/>
    <w:rsid w:val="008B57B3"/>
    <w:rsid w:val="008B589E"/>
    <w:rsid w:val="008B5C7B"/>
    <w:rsid w:val="008B5F30"/>
    <w:rsid w:val="008B62B6"/>
    <w:rsid w:val="008B6757"/>
    <w:rsid w:val="008B69C3"/>
    <w:rsid w:val="008B7035"/>
    <w:rsid w:val="008B7A7A"/>
    <w:rsid w:val="008B7CED"/>
    <w:rsid w:val="008C05BB"/>
    <w:rsid w:val="008C06C9"/>
    <w:rsid w:val="008C0F40"/>
    <w:rsid w:val="008C1A26"/>
    <w:rsid w:val="008C1E3F"/>
    <w:rsid w:val="008C2BE4"/>
    <w:rsid w:val="008C2D15"/>
    <w:rsid w:val="008C34F9"/>
    <w:rsid w:val="008C37C1"/>
    <w:rsid w:val="008C3A45"/>
    <w:rsid w:val="008C3F07"/>
    <w:rsid w:val="008C3F6D"/>
    <w:rsid w:val="008C4318"/>
    <w:rsid w:val="008C5861"/>
    <w:rsid w:val="008C63CD"/>
    <w:rsid w:val="008D08A6"/>
    <w:rsid w:val="008D0BC5"/>
    <w:rsid w:val="008D14C5"/>
    <w:rsid w:val="008D180C"/>
    <w:rsid w:val="008D1AEE"/>
    <w:rsid w:val="008D1F3F"/>
    <w:rsid w:val="008D20CE"/>
    <w:rsid w:val="008D21BD"/>
    <w:rsid w:val="008D2393"/>
    <w:rsid w:val="008D23FB"/>
    <w:rsid w:val="008D256F"/>
    <w:rsid w:val="008D2771"/>
    <w:rsid w:val="008D29FB"/>
    <w:rsid w:val="008D321A"/>
    <w:rsid w:val="008D3426"/>
    <w:rsid w:val="008D34B7"/>
    <w:rsid w:val="008D3548"/>
    <w:rsid w:val="008D363B"/>
    <w:rsid w:val="008D39C5"/>
    <w:rsid w:val="008D3B2F"/>
    <w:rsid w:val="008D3DA8"/>
    <w:rsid w:val="008D4230"/>
    <w:rsid w:val="008D467D"/>
    <w:rsid w:val="008D4A2D"/>
    <w:rsid w:val="008D4C93"/>
    <w:rsid w:val="008D4F63"/>
    <w:rsid w:val="008D507E"/>
    <w:rsid w:val="008D5A12"/>
    <w:rsid w:val="008D5DA1"/>
    <w:rsid w:val="008D60E4"/>
    <w:rsid w:val="008D6793"/>
    <w:rsid w:val="008D6A7B"/>
    <w:rsid w:val="008D70E9"/>
    <w:rsid w:val="008D71C7"/>
    <w:rsid w:val="008D75B0"/>
    <w:rsid w:val="008D7AE9"/>
    <w:rsid w:val="008D7CA4"/>
    <w:rsid w:val="008E0060"/>
    <w:rsid w:val="008E02C2"/>
    <w:rsid w:val="008E082E"/>
    <w:rsid w:val="008E0908"/>
    <w:rsid w:val="008E10A5"/>
    <w:rsid w:val="008E10F6"/>
    <w:rsid w:val="008E12BF"/>
    <w:rsid w:val="008E13CD"/>
    <w:rsid w:val="008E14FF"/>
    <w:rsid w:val="008E16ED"/>
    <w:rsid w:val="008E1B08"/>
    <w:rsid w:val="008E1D70"/>
    <w:rsid w:val="008E1DB9"/>
    <w:rsid w:val="008E1FE5"/>
    <w:rsid w:val="008E209C"/>
    <w:rsid w:val="008E27DD"/>
    <w:rsid w:val="008E2BD6"/>
    <w:rsid w:val="008E2F60"/>
    <w:rsid w:val="008E36EA"/>
    <w:rsid w:val="008E3B22"/>
    <w:rsid w:val="008E43D3"/>
    <w:rsid w:val="008E4A2A"/>
    <w:rsid w:val="008E4E1F"/>
    <w:rsid w:val="008E5166"/>
    <w:rsid w:val="008E5917"/>
    <w:rsid w:val="008E5A19"/>
    <w:rsid w:val="008E5EE5"/>
    <w:rsid w:val="008E64B5"/>
    <w:rsid w:val="008E6707"/>
    <w:rsid w:val="008E6F8D"/>
    <w:rsid w:val="008E7082"/>
    <w:rsid w:val="008E712E"/>
    <w:rsid w:val="008E75EE"/>
    <w:rsid w:val="008E76A0"/>
    <w:rsid w:val="008E7CE4"/>
    <w:rsid w:val="008F0109"/>
    <w:rsid w:val="008F020B"/>
    <w:rsid w:val="008F0588"/>
    <w:rsid w:val="008F06FA"/>
    <w:rsid w:val="008F0ACA"/>
    <w:rsid w:val="008F0B5A"/>
    <w:rsid w:val="008F0B7B"/>
    <w:rsid w:val="008F17DF"/>
    <w:rsid w:val="008F19A9"/>
    <w:rsid w:val="008F1C20"/>
    <w:rsid w:val="008F1DEC"/>
    <w:rsid w:val="008F1FAE"/>
    <w:rsid w:val="008F210E"/>
    <w:rsid w:val="008F212B"/>
    <w:rsid w:val="008F289A"/>
    <w:rsid w:val="008F294A"/>
    <w:rsid w:val="008F2E23"/>
    <w:rsid w:val="008F3A5C"/>
    <w:rsid w:val="008F3EE2"/>
    <w:rsid w:val="008F4051"/>
    <w:rsid w:val="008F4503"/>
    <w:rsid w:val="008F48CE"/>
    <w:rsid w:val="008F567E"/>
    <w:rsid w:val="008F582D"/>
    <w:rsid w:val="008F5ABD"/>
    <w:rsid w:val="008F608E"/>
    <w:rsid w:val="008F6C7F"/>
    <w:rsid w:val="008F6E88"/>
    <w:rsid w:val="008F7639"/>
    <w:rsid w:val="008F7ED8"/>
    <w:rsid w:val="008F7FF8"/>
    <w:rsid w:val="00900039"/>
    <w:rsid w:val="00900267"/>
    <w:rsid w:val="00901604"/>
    <w:rsid w:val="00901738"/>
    <w:rsid w:val="0090178B"/>
    <w:rsid w:val="009018F2"/>
    <w:rsid w:val="009019E6"/>
    <w:rsid w:val="00901BE8"/>
    <w:rsid w:val="00901E2E"/>
    <w:rsid w:val="00902310"/>
    <w:rsid w:val="009023AF"/>
    <w:rsid w:val="009026E3"/>
    <w:rsid w:val="00902B6D"/>
    <w:rsid w:val="009032E0"/>
    <w:rsid w:val="009034D2"/>
    <w:rsid w:val="0090398F"/>
    <w:rsid w:val="00903BC3"/>
    <w:rsid w:val="00903C05"/>
    <w:rsid w:val="00903E4B"/>
    <w:rsid w:val="009046B2"/>
    <w:rsid w:val="009047CC"/>
    <w:rsid w:val="00904A88"/>
    <w:rsid w:val="00904FD9"/>
    <w:rsid w:val="0090520E"/>
    <w:rsid w:val="0090553C"/>
    <w:rsid w:val="00905813"/>
    <w:rsid w:val="009059E6"/>
    <w:rsid w:val="00905E37"/>
    <w:rsid w:val="00905FE3"/>
    <w:rsid w:val="009065AB"/>
    <w:rsid w:val="00906E1B"/>
    <w:rsid w:val="00906E9A"/>
    <w:rsid w:val="00906FD1"/>
    <w:rsid w:val="0090762A"/>
    <w:rsid w:val="00907DD0"/>
    <w:rsid w:val="00910712"/>
    <w:rsid w:val="00911AFC"/>
    <w:rsid w:val="00911B1F"/>
    <w:rsid w:val="00911CF5"/>
    <w:rsid w:val="00911EF6"/>
    <w:rsid w:val="00912441"/>
    <w:rsid w:val="00912C81"/>
    <w:rsid w:val="00913177"/>
    <w:rsid w:val="00913EDF"/>
    <w:rsid w:val="0091401E"/>
    <w:rsid w:val="009141D7"/>
    <w:rsid w:val="0091444C"/>
    <w:rsid w:val="009145C9"/>
    <w:rsid w:val="00914708"/>
    <w:rsid w:val="00914C72"/>
    <w:rsid w:val="0091531A"/>
    <w:rsid w:val="00915ABB"/>
    <w:rsid w:val="00915E50"/>
    <w:rsid w:val="00915E7E"/>
    <w:rsid w:val="009168AB"/>
    <w:rsid w:val="00916F97"/>
    <w:rsid w:val="009175DB"/>
    <w:rsid w:val="009175EE"/>
    <w:rsid w:val="009176DB"/>
    <w:rsid w:val="00917765"/>
    <w:rsid w:val="0091794D"/>
    <w:rsid w:val="00920002"/>
    <w:rsid w:val="00920C3F"/>
    <w:rsid w:val="0092104B"/>
    <w:rsid w:val="00921333"/>
    <w:rsid w:val="0092147D"/>
    <w:rsid w:val="00921EF3"/>
    <w:rsid w:val="00921F31"/>
    <w:rsid w:val="0092322F"/>
    <w:rsid w:val="00923C51"/>
    <w:rsid w:val="00923F36"/>
    <w:rsid w:val="00925319"/>
    <w:rsid w:val="00925551"/>
    <w:rsid w:val="00925804"/>
    <w:rsid w:val="00925E94"/>
    <w:rsid w:val="009262EB"/>
    <w:rsid w:val="00926709"/>
    <w:rsid w:val="00926BE4"/>
    <w:rsid w:val="00927374"/>
    <w:rsid w:val="00927802"/>
    <w:rsid w:val="00927889"/>
    <w:rsid w:val="00927F3B"/>
    <w:rsid w:val="00927F7E"/>
    <w:rsid w:val="009301C1"/>
    <w:rsid w:val="0093030A"/>
    <w:rsid w:val="009303FB"/>
    <w:rsid w:val="00930F60"/>
    <w:rsid w:val="00931223"/>
    <w:rsid w:val="00931D0F"/>
    <w:rsid w:val="00932623"/>
    <w:rsid w:val="009327ED"/>
    <w:rsid w:val="00932AB5"/>
    <w:rsid w:val="00932D4B"/>
    <w:rsid w:val="00932D88"/>
    <w:rsid w:val="00932EEC"/>
    <w:rsid w:val="009333FD"/>
    <w:rsid w:val="009336F2"/>
    <w:rsid w:val="009337CD"/>
    <w:rsid w:val="00933B24"/>
    <w:rsid w:val="00934C79"/>
    <w:rsid w:val="009351CC"/>
    <w:rsid w:val="00935520"/>
    <w:rsid w:val="009356D0"/>
    <w:rsid w:val="009359E7"/>
    <w:rsid w:val="00935A64"/>
    <w:rsid w:val="00935CA7"/>
    <w:rsid w:val="00935D8C"/>
    <w:rsid w:val="00935DD3"/>
    <w:rsid w:val="00936482"/>
    <w:rsid w:val="00936B8E"/>
    <w:rsid w:val="00936CD5"/>
    <w:rsid w:val="00937E6B"/>
    <w:rsid w:val="00937E86"/>
    <w:rsid w:val="00940013"/>
    <w:rsid w:val="00940267"/>
    <w:rsid w:val="009408C7"/>
    <w:rsid w:val="009408CE"/>
    <w:rsid w:val="00940EB9"/>
    <w:rsid w:val="00940FC0"/>
    <w:rsid w:val="00941056"/>
    <w:rsid w:val="0094135A"/>
    <w:rsid w:val="0094268E"/>
    <w:rsid w:val="009427D2"/>
    <w:rsid w:val="00942E49"/>
    <w:rsid w:val="00943642"/>
    <w:rsid w:val="00943AAD"/>
    <w:rsid w:val="00943F0D"/>
    <w:rsid w:val="009443E6"/>
    <w:rsid w:val="0094481E"/>
    <w:rsid w:val="00944BF7"/>
    <w:rsid w:val="009453C2"/>
    <w:rsid w:val="00945658"/>
    <w:rsid w:val="009456AE"/>
    <w:rsid w:val="00945B29"/>
    <w:rsid w:val="00945C68"/>
    <w:rsid w:val="00945CB9"/>
    <w:rsid w:val="00945D34"/>
    <w:rsid w:val="00945F8F"/>
    <w:rsid w:val="00945FA3"/>
    <w:rsid w:val="009460C6"/>
    <w:rsid w:val="00946190"/>
    <w:rsid w:val="00946584"/>
    <w:rsid w:val="00946C5B"/>
    <w:rsid w:val="00947419"/>
    <w:rsid w:val="0094780E"/>
    <w:rsid w:val="009478D9"/>
    <w:rsid w:val="00947BB7"/>
    <w:rsid w:val="00947E7B"/>
    <w:rsid w:val="0095006A"/>
    <w:rsid w:val="00950322"/>
    <w:rsid w:val="0095099D"/>
    <w:rsid w:val="0095139E"/>
    <w:rsid w:val="00951A13"/>
    <w:rsid w:val="00951AC8"/>
    <w:rsid w:val="00951ACA"/>
    <w:rsid w:val="00951E23"/>
    <w:rsid w:val="00951F59"/>
    <w:rsid w:val="00952150"/>
    <w:rsid w:val="00952397"/>
    <w:rsid w:val="00952558"/>
    <w:rsid w:val="00953535"/>
    <w:rsid w:val="00953650"/>
    <w:rsid w:val="00953A44"/>
    <w:rsid w:val="00953B0B"/>
    <w:rsid w:val="0095406B"/>
    <w:rsid w:val="009543DA"/>
    <w:rsid w:val="009544FF"/>
    <w:rsid w:val="00954A20"/>
    <w:rsid w:val="00954D69"/>
    <w:rsid w:val="00955408"/>
    <w:rsid w:val="00955611"/>
    <w:rsid w:val="009557F8"/>
    <w:rsid w:val="00955BF7"/>
    <w:rsid w:val="00956C05"/>
    <w:rsid w:val="00956DA0"/>
    <w:rsid w:val="009570BD"/>
    <w:rsid w:val="00957341"/>
    <w:rsid w:val="00957844"/>
    <w:rsid w:val="00957D71"/>
    <w:rsid w:val="00960206"/>
    <w:rsid w:val="0096078A"/>
    <w:rsid w:val="00961D12"/>
    <w:rsid w:val="00961EBD"/>
    <w:rsid w:val="009621B5"/>
    <w:rsid w:val="009622B9"/>
    <w:rsid w:val="00962D9F"/>
    <w:rsid w:val="00962E98"/>
    <w:rsid w:val="00962ED0"/>
    <w:rsid w:val="0096337C"/>
    <w:rsid w:val="009638F3"/>
    <w:rsid w:val="00963F40"/>
    <w:rsid w:val="009640BE"/>
    <w:rsid w:val="00964188"/>
    <w:rsid w:val="009642A7"/>
    <w:rsid w:val="00964ABD"/>
    <w:rsid w:val="00964AC3"/>
    <w:rsid w:val="00964F1E"/>
    <w:rsid w:val="00965380"/>
    <w:rsid w:val="009654D4"/>
    <w:rsid w:val="0096571D"/>
    <w:rsid w:val="00966828"/>
    <w:rsid w:val="00966F42"/>
    <w:rsid w:val="00966FB1"/>
    <w:rsid w:val="00967514"/>
    <w:rsid w:val="00967C3F"/>
    <w:rsid w:val="00967E7B"/>
    <w:rsid w:val="00970419"/>
    <w:rsid w:val="009705D2"/>
    <w:rsid w:val="0097089E"/>
    <w:rsid w:val="00970A55"/>
    <w:rsid w:val="00970BB4"/>
    <w:rsid w:val="00970F2B"/>
    <w:rsid w:val="0097110A"/>
    <w:rsid w:val="00971579"/>
    <w:rsid w:val="0097187F"/>
    <w:rsid w:val="00971ABC"/>
    <w:rsid w:val="00971B17"/>
    <w:rsid w:val="00971BBF"/>
    <w:rsid w:val="00971D69"/>
    <w:rsid w:val="00971F67"/>
    <w:rsid w:val="00972051"/>
    <w:rsid w:val="00972919"/>
    <w:rsid w:val="00972CF8"/>
    <w:rsid w:val="00972F26"/>
    <w:rsid w:val="009734B7"/>
    <w:rsid w:val="00974202"/>
    <w:rsid w:val="009746E0"/>
    <w:rsid w:val="009746F7"/>
    <w:rsid w:val="00974A07"/>
    <w:rsid w:val="00974ABB"/>
    <w:rsid w:val="00974FDD"/>
    <w:rsid w:val="00975528"/>
    <w:rsid w:val="009756DA"/>
    <w:rsid w:val="00975925"/>
    <w:rsid w:val="0097652E"/>
    <w:rsid w:val="00976771"/>
    <w:rsid w:val="00976B0F"/>
    <w:rsid w:val="00976CF6"/>
    <w:rsid w:val="0097740C"/>
    <w:rsid w:val="00977855"/>
    <w:rsid w:val="00977B22"/>
    <w:rsid w:val="0098055F"/>
    <w:rsid w:val="00980819"/>
    <w:rsid w:val="009811C4"/>
    <w:rsid w:val="009811DA"/>
    <w:rsid w:val="00981676"/>
    <w:rsid w:val="009816E6"/>
    <w:rsid w:val="00981848"/>
    <w:rsid w:val="00983079"/>
    <w:rsid w:val="0098378A"/>
    <w:rsid w:val="00983884"/>
    <w:rsid w:val="00983ACB"/>
    <w:rsid w:val="00983C43"/>
    <w:rsid w:val="009845AC"/>
    <w:rsid w:val="00984877"/>
    <w:rsid w:val="00984B69"/>
    <w:rsid w:val="00984EB3"/>
    <w:rsid w:val="00985F30"/>
    <w:rsid w:val="00986140"/>
    <w:rsid w:val="00986910"/>
    <w:rsid w:val="00986C30"/>
    <w:rsid w:val="00987185"/>
    <w:rsid w:val="009871D4"/>
    <w:rsid w:val="00987406"/>
    <w:rsid w:val="009874E3"/>
    <w:rsid w:val="00987651"/>
    <w:rsid w:val="009877F7"/>
    <w:rsid w:val="009879C7"/>
    <w:rsid w:val="00987CCE"/>
    <w:rsid w:val="00987FE8"/>
    <w:rsid w:val="00990147"/>
    <w:rsid w:val="00990396"/>
    <w:rsid w:val="00990938"/>
    <w:rsid w:val="00990989"/>
    <w:rsid w:val="00990C44"/>
    <w:rsid w:val="00990FAB"/>
    <w:rsid w:val="0099119E"/>
    <w:rsid w:val="009917C8"/>
    <w:rsid w:val="00991C0C"/>
    <w:rsid w:val="00991DA5"/>
    <w:rsid w:val="00992187"/>
    <w:rsid w:val="009926B4"/>
    <w:rsid w:val="009930A5"/>
    <w:rsid w:val="009930CC"/>
    <w:rsid w:val="009931A2"/>
    <w:rsid w:val="00993579"/>
    <w:rsid w:val="00993623"/>
    <w:rsid w:val="00993681"/>
    <w:rsid w:val="00993AAE"/>
    <w:rsid w:val="00993AE9"/>
    <w:rsid w:val="00993E75"/>
    <w:rsid w:val="00994580"/>
    <w:rsid w:val="00994676"/>
    <w:rsid w:val="00995659"/>
    <w:rsid w:val="00995915"/>
    <w:rsid w:val="009959B5"/>
    <w:rsid w:val="00996210"/>
    <w:rsid w:val="00996326"/>
    <w:rsid w:val="009963AF"/>
    <w:rsid w:val="00996794"/>
    <w:rsid w:val="009973AD"/>
    <w:rsid w:val="00997597"/>
    <w:rsid w:val="009A0107"/>
    <w:rsid w:val="009A0B18"/>
    <w:rsid w:val="009A19EA"/>
    <w:rsid w:val="009A1A5F"/>
    <w:rsid w:val="009A1BC5"/>
    <w:rsid w:val="009A1BE1"/>
    <w:rsid w:val="009A23FE"/>
    <w:rsid w:val="009A2617"/>
    <w:rsid w:val="009A27F8"/>
    <w:rsid w:val="009A2BA4"/>
    <w:rsid w:val="009A2BAE"/>
    <w:rsid w:val="009A2C08"/>
    <w:rsid w:val="009A2FC5"/>
    <w:rsid w:val="009A36FD"/>
    <w:rsid w:val="009A3CB1"/>
    <w:rsid w:val="009A5636"/>
    <w:rsid w:val="009A5BC2"/>
    <w:rsid w:val="009A5D68"/>
    <w:rsid w:val="009A5EDA"/>
    <w:rsid w:val="009A61B8"/>
    <w:rsid w:val="009A66DC"/>
    <w:rsid w:val="009A67C7"/>
    <w:rsid w:val="009A6AFB"/>
    <w:rsid w:val="009A7816"/>
    <w:rsid w:val="009A7B68"/>
    <w:rsid w:val="009A7C22"/>
    <w:rsid w:val="009B059E"/>
    <w:rsid w:val="009B0616"/>
    <w:rsid w:val="009B0C9E"/>
    <w:rsid w:val="009B0F97"/>
    <w:rsid w:val="009B102F"/>
    <w:rsid w:val="009B12CF"/>
    <w:rsid w:val="009B1641"/>
    <w:rsid w:val="009B16A2"/>
    <w:rsid w:val="009B16F2"/>
    <w:rsid w:val="009B16F6"/>
    <w:rsid w:val="009B2711"/>
    <w:rsid w:val="009B2B7C"/>
    <w:rsid w:val="009B2BEF"/>
    <w:rsid w:val="009B320D"/>
    <w:rsid w:val="009B37B4"/>
    <w:rsid w:val="009B3A49"/>
    <w:rsid w:val="009B4002"/>
    <w:rsid w:val="009B4230"/>
    <w:rsid w:val="009B468A"/>
    <w:rsid w:val="009B4B2C"/>
    <w:rsid w:val="009B4D46"/>
    <w:rsid w:val="009B546E"/>
    <w:rsid w:val="009B54A6"/>
    <w:rsid w:val="009B5592"/>
    <w:rsid w:val="009B59D6"/>
    <w:rsid w:val="009B7052"/>
    <w:rsid w:val="009B7207"/>
    <w:rsid w:val="009B747B"/>
    <w:rsid w:val="009C0B8C"/>
    <w:rsid w:val="009C1211"/>
    <w:rsid w:val="009C1517"/>
    <w:rsid w:val="009C1756"/>
    <w:rsid w:val="009C2A93"/>
    <w:rsid w:val="009C2B85"/>
    <w:rsid w:val="009C2CF7"/>
    <w:rsid w:val="009C5807"/>
    <w:rsid w:val="009C6367"/>
    <w:rsid w:val="009C664B"/>
    <w:rsid w:val="009C66CE"/>
    <w:rsid w:val="009C675B"/>
    <w:rsid w:val="009C6799"/>
    <w:rsid w:val="009C6AB9"/>
    <w:rsid w:val="009C6B14"/>
    <w:rsid w:val="009C73BB"/>
    <w:rsid w:val="009D04B6"/>
    <w:rsid w:val="009D0A46"/>
    <w:rsid w:val="009D0A8B"/>
    <w:rsid w:val="009D1827"/>
    <w:rsid w:val="009D2452"/>
    <w:rsid w:val="009D2527"/>
    <w:rsid w:val="009D27CA"/>
    <w:rsid w:val="009D3004"/>
    <w:rsid w:val="009D3231"/>
    <w:rsid w:val="009D3EFD"/>
    <w:rsid w:val="009D4094"/>
    <w:rsid w:val="009D41BA"/>
    <w:rsid w:val="009D4529"/>
    <w:rsid w:val="009D4835"/>
    <w:rsid w:val="009D4B3E"/>
    <w:rsid w:val="009D4F24"/>
    <w:rsid w:val="009D4FAE"/>
    <w:rsid w:val="009D51EB"/>
    <w:rsid w:val="009D59F9"/>
    <w:rsid w:val="009D5B5B"/>
    <w:rsid w:val="009D6320"/>
    <w:rsid w:val="009D7134"/>
    <w:rsid w:val="009D7473"/>
    <w:rsid w:val="009D7663"/>
    <w:rsid w:val="009D7E25"/>
    <w:rsid w:val="009E043C"/>
    <w:rsid w:val="009E0610"/>
    <w:rsid w:val="009E084E"/>
    <w:rsid w:val="009E0EA3"/>
    <w:rsid w:val="009E11D7"/>
    <w:rsid w:val="009E1200"/>
    <w:rsid w:val="009E185D"/>
    <w:rsid w:val="009E1A3D"/>
    <w:rsid w:val="009E2E9C"/>
    <w:rsid w:val="009E309C"/>
    <w:rsid w:val="009E3397"/>
    <w:rsid w:val="009E3777"/>
    <w:rsid w:val="009E41E5"/>
    <w:rsid w:val="009E41F3"/>
    <w:rsid w:val="009E434E"/>
    <w:rsid w:val="009E4C83"/>
    <w:rsid w:val="009E4CC0"/>
    <w:rsid w:val="009E4E10"/>
    <w:rsid w:val="009E5248"/>
    <w:rsid w:val="009E5460"/>
    <w:rsid w:val="009E5484"/>
    <w:rsid w:val="009E57BC"/>
    <w:rsid w:val="009E5D58"/>
    <w:rsid w:val="009E658B"/>
    <w:rsid w:val="009E6590"/>
    <w:rsid w:val="009E68EB"/>
    <w:rsid w:val="009E6B10"/>
    <w:rsid w:val="009E6FDC"/>
    <w:rsid w:val="009E76EA"/>
    <w:rsid w:val="009E7D92"/>
    <w:rsid w:val="009E7F0C"/>
    <w:rsid w:val="009F0B18"/>
    <w:rsid w:val="009F11DE"/>
    <w:rsid w:val="009F124B"/>
    <w:rsid w:val="009F139F"/>
    <w:rsid w:val="009F18F6"/>
    <w:rsid w:val="009F19CA"/>
    <w:rsid w:val="009F1AB8"/>
    <w:rsid w:val="009F2AC6"/>
    <w:rsid w:val="009F310D"/>
    <w:rsid w:val="009F3233"/>
    <w:rsid w:val="009F42AC"/>
    <w:rsid w:val="009F514B"/>
    <w:rsid w:val="009F57D2"/>
    <w:rsid w:val="009F5DAC"/>
    <w:rsid w:val="009F5E74"/>
    <w:rsid w:val="009F60E4"/>
    <w:rsid w:val="009F66AA"/>
    <w:rsid w:val="009F67B3"/>
    <w:rsid w:val="009F6B90"/>
    <w:rsid w:val="009F740F"/>
    <w:rsid w:val="009F7532"/>
    <w:rsid w:val="009F7B12"/>
    <w:rsid w:val="009F7FC1"/>
    <w:rsid w:val="00A001DB"/>
    <w:rsid w:val="00A00646"/>
    <w:rsid w:val="00A01908"/>
    <w:rsid w:val="00A01A3D"/>
    <w:rsid w:val="00A01BF6"/>
    <w:rsid w:val="00A01C4C"/>
    <w:rsid w:val="00A02419"/>
    <w:rsid w:val="00A025C2"/>
    <w:rsid w:val="00A0277E"/>
    <w:rsid w:val="00A02B6C"/>
    <w:rsid w:val="00A02DCE"/>
    <w:rsid w:val="00A02F20"/>
    <w:rsid w:val="00A03021"/>
    <w:rsid w:val="00A0332E"/>
    <w:rsid w:val="00A03560"/>
    <w:rsid w:val="00A03893"/>
    <w:rsid w:val="00A03C11"/>
    <w:rsid w:val="00A03F55"/>
    <w:rsid w:val="00A04173"/>
    <w:rsid w:val="00A05EA9"/>
    <w:rsid w:val="00A05FEB"/>
    <w:rsid w:val="00A061E6"/>
    <w:rsid w:val="00A0643C"/>
    <w:rsid w:val="00A07054"/>
    <w:rsid w:val="00A07277"/>
    <w:rsid w:val="00A07CA4"/>
    <w:rsid w:val="00A106F4"/>
    <w:rsid w:val="00A11980"/>
    <w:rsid w:val="00A11A2A"/>
    <w:rsid w:val="00A11FD9"/>
    <w:rsid w:val="00A1282E"/>
    <w:rsid w:val="00A130D2"/>
    <w:rsid w:val="00A1337F"/>
    <w:rsid w:val="00A1339C"/>
    <w:rsid w:val="00A133EB"/>
    <w:rsid w:val="00A13626"/>
    <w:rsid w:val="00A13CB1"/>
    <w:rsid w:val="00A13D25"/>
    <w:rsid w:val="00A13DD3"/>
    <w:rsid w:val="00A143C1"/>
    <w:rsid w:val="00A145C5"/>
    <w:rsid w:val="00A1486A"/>
    <w:rsid w:val="00A14B1F"/>
    <w:rsid w:val="00A14CE2"/>
    <w:rsid w:val="00A15A09"/>
    <w:rsid w:val="00A15AF1"/>
    <w:rsid w:val="00A16251"/>
    <w:rsid w:val="00A16286"/>
    <w:rsid w:val="00A169A6"/>
    <w:rsid w:val="00A171DB"/>
    <w:rsid w:val="00A204B1"/>
    <w:rsid w:val="00A20A02"/>
    <w:rsid w:val="00A20B26"/>
    <w:rsid w:val="00A215CE"/>
    <w:rsid w:val="00A2162A"/>
    <w:rsid w:val="00A21979"/>
    <w:rsid w:val="00A219A5"/>
    <w:rsid w:val="00A21B07"/>
    <w:rsid w:val="00A22E3A"/>
    <w:rsid w:val="00A232A8"/>
    <w:rsid w:val="00A23900"/>
    <w:rsid w:val="00A240C0"/>
    <w:rsid w:val="00A240F0"/>
    <w:rsid w:val="00A24535"/>
    <w:rsid w:val="00A247FA"/>
    <w:rsid w:val="00A24C27"/>
    <w:rsid w:val="00A25561"/>
    <w:rsid w:val="00A26216"/>
    <w:rsid w:val="00A262BD"/>
    <w:rsid w:val="00A2665A"/>
    <w:rsid w:val="00A26BF5"/>
    <w:rsid w:val="00A26F99"/>
    <w:rsid w:val="00A275BD"/>
    <w:rsid w:val="00A27CAB"/>
    <w:rsid w:val="00A27CC7"/>
    <w:rsid w:val="00A27FA6"/>
    <w:rsid w:val="00A300F1"/>
    <w:rsid w:val="00A312D0"/>
    <w:rsid w:val="00A318EA"/>
    <w:rsid w:val="00A31FBC"/>
    <w:rsid w:val="00A32E73"/>
    <w:rsid w:val="00A33764"/>
    <w:rsid w:val="00A339E8"/>
    <w:rsid w:val="00A33B66"/>
    <w:rsid w:val="00A33D32"/>
    <w:rsid w:val="00A34ABF"/>
    <w:rsid w:val="00A34C25"/>
    <w:rsid w:val="00A34D92"/>
    <w:rsid w:val="00A35456"/>
    <w:rsid w:val="00A3548A"/>
    <w:rsid w:val="00A3550E"/>
    <w:rsid w:val="00A35AAE"/>
    <w:rsid w:val="00A35CEA"/>
    <w:rsid w:val="00A36159"/>
    <w:rsid w:val="00A36F22"/>
    <w:rsid w:val="00A37A7B"/>
    <w:rsid w:val="00A37EFD"/>
    <w:rsid w:val="00A40112"/>
    <w:rsid w:val="00A40280"/>
    <w:rsid w:val="00A40667"/>
    <w:rsid w:val="00A407F0"/>
    <w:rsid w:val="00A40DEB"/>
    <w:rsid w:val="00A41308"/>
    <w:rsid w:val="00A4132E"/>
    <w:rsid w:val="00A413E2"/>
    <w:rsid w:val="00A413E3"/>
    <w:rsid w:val="00A41463"/>
    <w:rsid w:val="00A4168F"/>
    <w:rsid w:val="00A41A47"/>
    <w:rsid w:val="00A41F33"/>
    <w:rsid w:val="00A42617"/>
    <w:rsid w:val="00A43148"/>
    <w:rsid w:val="00A43323"/>
    <w:rsid w:val="00A437D7"/>
    <w:rsid w:val="00A445D4"/>
    <w:rsid w:val="00A44782"/>
    <w:rsid w:val="00A44B07"/>
    <w:rsid w:val="00A44DDB"/>
    <w:rsid w:val="00A44FE7"/>
    <w:rsid w:val="00A45000"/>
    <w:rsid w:val="00A4563E"/>
    <w:rsid w:val="00A458C0"/>
    <w:rsid w:val="00A459D3"/>
    <w:rsid w:val="00A45C00"/>
    <w:rsid w:val="00A45E99"/>
    <w:rsid w:val="00A4650C"/>
    <w:rsid w:val="00A466A6"/>
    <w:rsid w:val="00A46A79"/>
    <w:rsid w:val="00A46BA2"/>
    <w:rsid w:val="00A46E80"/>
    <w:rsid w:val="00A471A5"/>
    <w:rsid w:val="00A47300"/>
    <w:rsid w:val="00A4732C"/>
    <w:rsid w:val="00A47F46"/>
    <w:rsid w:val="00A47FE2"/>
    <w:rsid w:val="00A50F8F"/>
    <w:rsid w:val="00A510DB"/>
    <w:rsid w:val="00A51363"/>
    <w:rsid w:val="00A514AB"/>
    <w:rsid w:val="00A51DB1"/>
    <w:rsid w:val="00A520AC"/>
    <w:rsid w:val="00A5212C"/>
    <w:rsid w:val="00A52C7D"/>
    <w:rsid w:val="00A52F1E"/>
    <w:rsid w:val="00A530E7"/>
    <w:rsid w:val="00A53529"/>
    <w:rsid w:val="00A53C27"/>
    <w:rsid w:val="00A53D2D"/>
    <w:rsid w:val="00A54908"/>
    <w:rsid w:val="00A54DAC"/>
    <w:rsid w:val="00A55394"/>
    <w:rsid w:val="00A5577F"/>
    <w:rsid w:val="00A55A57"/>
    <w:rsid w:val="00A55C41"/>
    <w:rsid w:val="00A55F35"/>
    <w:rsid w:val="00A55FE6"/>
    <w:rsid w:val="00A5696B"/>
    <w:rsid w:val="00A56D27"/>
    <w:rsid w:val="00A56E92"/>
    <w:rsid w:val="00A57FD5"/>
    <w:rsid w:val="00A60B78"/>
    <w:rsid w:val="00A60F03"/>
    <w:rsid w:val="00A61166"/>
    <w:rsid w:val="00A61530"/>
    <w:rsid w:val="00A6264A"/>
    <w:rsid w:val="00A627E2"/>
    <w:rsid w:val="00A62B55"/>
    <w:rsid w:val="00A62BD9"/>
    <w:rsid w:val="00A634DB"/>
    <w:rsid w:val="00A645E6"/>
    <w:rsid w:val="00A64977"/>
    <w:rsid w:val="00A64F6F"/>
    <w:rsid w:val="00A652C8"/>
    <w:rsid w:val="00A6537D"/>
    <w:rsid w:val="00A658B0"/>
    <w:rsid w:val="00A65CB3"/>
    <w:rsid w:val="00A664B0"/>
    <w:rsid w:val="00A6658E"/>
    <w:rsid w:val="00A66877"/>
    <w:rsid w:val="00A670B3"/>
    <w:rsid w:val="00A673A0"/>
    <w:rsid w:val="00A67825"/>
    <w:rsid w:val="00A67BDB"/>
    <w:rsid w:val="00A67F8A"/>
    <w:rsid w:val="00A7086D"/>
    <w:rsid w:val="00A7124E"/>
    <w:rsid w:val="00A713D9"/>
    <w:rsid w:val="00A714AE"/>
    <w:rsid w:val="00A71955"/>
    <w:rsid w:val="00A71F69"/>
    <w:rsid w:val="00A720A6"/>
    <w:rsid w:val="00A720D5"/>
    <w:rsid w:val="00A723EE"/>
    <w:rsid w:val="00A72D9C"/>
    <w:rsid w:val="00A735CE"/>
    <w:rsid w:val="00A73F47"/>
    <w:rsid w:val="00A743C4"/>
    <w:rsid w:val="00A74732"/>
    <w:rsid w:val="00A74BA8"/>
    <w:rsid w:val="00A7531D"/>
    <w:rsid w:val="00A7553C"/>
    <w:rsid w:val="00A75BF5"/>
    <w:rsid w:val="00A7649B"/>
    <w:rsid w:val="00A764CE"/>
    <w:rsid w:val="00A77AD4"/>
    <w:rsid w:val="00A8067D"/>
    <w:rsid w:val="00A80E86"/>
    <w:rsid w:val="00A80FF5"/>
    <w:rsid w:val="00A81028"/>
    <w:rsid w:val="00A81388"/>
    <w:rsid w:val="00A8211D"/>
    <w:rsid w:val="00A8220B"/>
    <w:rsid w:val="00A82A94"/>
    <w:rsid w:val="00A82B41"/>
    <w:rsid w:val="00A82CD9"/>
    <w:rsid w:val="00A831BE"/>
    <w:rsid w:val="00A83406"/>
    <w:rsid w:val="00A83879"/>
    <w:rsid w:val="00A83D87"/>
    <w:rsid w:val="00A83E35"/>
    <w:rsid w:val="00A8440E"/>
    <w:rsid w:val="00A84997"/>
    <w:rsid w:val="00A84EAB"/>
    <w:rsid w:val="00A85236"/>
    <w:rsid w:val="00A85751"/>
    <w:rsid w:val="00A85931"/>
    <w:rsid w:val="00A85983"/>
    <w:rsid w:val="00A86168"/>
    <w:rsid w:val="00A86DE6"/>
    <w:rsid w:val="00A86E30"/>
    <w:rsid w:val="00A86F58"/>
    <w:rsid w:val="00A8720A"/>
    <w:rsid w:val="00A874E4"/>
    <w:rsid w:val="00A87976"/>
    <w:rsid w:val="00A87D11"/>
    <w:rsid w:val="00A87F12"/>
    <w:rsid w:val="00A90160"/>
    <w:rsid w:val="00A90199"/>
    <w:rsid w:val="00A91166"/>
    <w:rsid w:val="00A911B9"/>
    <w:rsid w:val="00A91277"/>
    <w:rsid w:val="00A91373"/>
    <w:rsid w:val="00A916C6"/>
    <w:rsid w:val="00A917C3"/>
    <w:rsid w:val="00A91948"/>
    <w:rsid w:val="00A91DFE"/>
    <w:rsid w:val="00A91F01"/>
    <w:rsid w:val="00A91F3D"/>
    <w:rsid w:val="00A92114"/>
    <w:rsid w:val="00A92457"/>
    <w:rsid w:val="00A925EF"/>
    <w:rsid w:val="00A926DC"/>
    <w:rsid w:val="00A927F3"/>
    <w:rsid w:val="00A92A8D"/>
    <w:rsid w:val="00A92C98"/>
    <w:rsid w:val="00A93C8C"/>
    <w:rsid w:val="00A93DCF"/>
    <w:rsid w:val="00A93EA1"/>
    <w:rsid w:val="00A94D60"/>
    <w:rsid w:val="00A95023"/>
    <w:rsid w:val="00A95380"/>
    <w:rsid w:val="00A9545B"/>
    <w:rsid w:val="00A95610"/>
    <w:rsid w:val="00A95A56"/>
    <w:rsid w:val="00A95AE0"/>
    <w:rsid w:val="00A96062"/>
    <w:rsid w:val="00A9611F"/>
    <w:rsid w:val="00A96EE8"/>
    <w:rsid w:val="00A97019"/>
    <w:rsid w:val="00A974B1"/>
    <w:rsid w:val="00A97540"/>
    <w:rsid w:val="00A9754C"/>
    <w:rsid w:val="00A97A81"/>
    <w:rsid w:val="00AA01C2"/>
    <w:rsid w:val="00AA033E"/>
    <w:rsid w:val="00AA0454"/>
    <w:rsid w:val="00AA12FC"/>
    <w:rsid w:val="00AA1306"/>
    <w:rsid w:val="00AA1362"/>
    <w:rsid w:val="00AA13D3"/>
    <w:rsid w:val="00AA1592"/>
    <w:rsid w:val="00AA1B23"/>
    <w:rsid w:val="00AA1B79"/>
    <w:rsid w:val="00AA26FF"/>
    <w:rsid w:val="00AA28E2"/>
    <w:rsid w:val="00AA3116"/>
    <w:rsid w:val="00AA3234"/>
    <w:rsid w:val="00AA33B1"/>
    <w:rsid w:val="00AA34DE"/>
    <w:rsid w:val="00AA3B42"/>
    <w:rsid w:val="00AA3DDD"/>
    <w:rsid w:val="00AA3FF8"/>
    <w:rsid w:val="00AA4285"/>
    <w:rsid w:val="00AA42B2"/>
    <w:rsid w:val="00AA4441"/>
    <w:rsid w:val="00AA495E"/>
    <w:rsid w:val="00AA4BFC"/>
    <w:rsid w:val="00AA54E7"/>
    <w:rsid w:val="00AA5522"/>
    <w:rsid w:val="00AA55E7"/>
    <w:rsid w:val="00AA5B68"/>
    <w:rsid w:val="00AA5C9A"/>
    <w:rsid w:val="00AA6116"/>
    <w:rsid w:val="00AA6916"/>
    <w:rsid w:val="00AA737C"/>
    <w:rsid w:val="00AA76A6"/>
    <w:rsid w:val="00AA7B6F"/>
    <w:rsid w:val="00AA7CAE"/>
    <w:rsid w:val="00AB0843"/>
    <w:rsid w:val="00AB0CEB"/>
    <w:rsid w:val="00AB1080"/>
    <w:rsid w:val="00AB14DA"/>
    <w:rsid w:val="00AB1828"/>
    <w:rsid w:val="00AB1D1D"/>
    <w:rsid w:val="00AB1F42"/>
    <w:rsid w:val="00AB2256"/>
    <w:rsid w:val="00AB259C"/>
    <w:rsid w:val="00AB2625"/>
    <w:rsid w:val="00AB2C2A"/>
    <w:rsid w:val="00AB36C3"/>
    <w:rsid w:val="00AB4884"/>
    <w:rsid w:val="00AB48D2"/>
    <w:rsid w:val="00AB49F9"/>
    <w:rsid w:val="00AB4BE3"/>
    <w:rsid w:val="00AB4C2F"/>
    <w:rsid w:val="00AB534E"/>
    <w:rsid w:val="00AB5529"/>
    <w:rsid w:val="00AB582C"/>
    <w:rsid w:val="00AB59F6"/>
    <w:rsid w:val="00AB5A30"/>
    <w:rsid w:val="00AB5F60"/>
    <w:rsid w:val="00AB6EC2"/>
    <w:rsid w:val="00AB7078"/>
    <w:rsid w:val="00AB7A93"/>
    <w:rsid w:val="00AC05E7"/>
    <w:rsid w:val="00AC0736"/>
    <w:rsid w:val="00AC0BEC"/>
    <w:rsid w:val="00AC11AE"/>
    <w:rsid w:val="00AC13C1"/>
    <w:rsid w:val="00AC1872"/>
    <w:rsid w:val="00AC1A2C"/>
    <w:rsid w:val="00AC1E93"/>
    <w:rsid w:val="00AC20B8"/>
    <w:rsid w:val="00AC258D"/>
    <w:rsid w:val="00AC2783"/>
    <w:rsid w:val="00AC2885"/>
    <w:rsid w:val="00AC2C32"/>
    <w:rsid w:val="00AC2FE2"/>
    <w:rsid w:val="00AC368A"/>
    <w:rsid w:val="00AC378E"/>
    <w:rsid w:val="00AC3807"/>
    <w:rsid w:val="00AC4106"/>
    <w:rsid w:val="00AC4288"/>
    <w:rsid w:val="00AC493B"/>
    <w:rsid w:val="00AC4E72"/>
    <w:rsid w:val="00AC4EF5"/>
    <w:rsid w:val="00AC4F0B"/>
    <w:rsid w:val="00AC50E7"/>
    <w:rsid w:val="00AC5209"/>
    <w:rsid w:val="00AC54C1"/>
    <w:rsid w:val="00AC559E"/>
    <w:rsid w:val="00AC5A75"/>
    <w:rsid w:val="00AC5B99"/>
    <w:rsid w:val="00AC622E"/>
    <w:rsid w:val="00AC629C"/>
    <w:rsid w:val="00AC662E"/>
    <w:rsid w:val="00AC6766"/>
    <w:rsid w:val="00AC6784"/>
    <w:rsid w:val="00AC6A32"/>
    <w:rsid w:val="00AC6B64"/>
    <w:rsid w:val="00AC6F87"/>
    <w:rsid w:val="00AC7382"/>
    <w:rsid w:val="00AC77C5"/>
    <w:rsid w:val="00AC7AC0"/>
    <w:rsid w:val="00AC7C2C"/>
    <w:rsid w:val="00AD030D"/>
    <w:rsid w:val="00AD04DB"/>
    <w:rsid w:val="00AD09C6"/>
    <w:rsid w:val="00AD0DD1"/>
    <w:rsid w:val="00AD1275"/>
    <w:rsid w:val="00AD1E66"/>
    <w:rsid w:val="00AD2076"/>
    <w:rsid w:val="00AD22B1"/>
    <w:rsid w:val="00AD269B"/>
    <w:rsid w:val="00AD2CF2"/>
    <w:rsid w:val="00AD3149"/>
    <w:rsid w:val="00AD3509"/>
    <w:rsid w:val="00AD35BB"/>
    <w:rsid w:val="00AD408A"/>
    <w:rsid w:val="00AD4102"/>
    <w:rsid w:val="00AD4842"/>
    <w:rsid w:val="00AD4DFE"/>
    <w:rsid w:val="00AD4EE6"/>
    <w:rsid w:val="00AD4F7F"/>
    <w:rsid w:val="00AD5956"/>
    <w:rsid w:val="00AD6847"/>
    <w:rsid w:val="00AD68BA"/>
    <w:rsid w:val="00AD6929"/>
    <w:rsid w:val="00AD6B26"/>
    <w:rsid w:val="00AD6DC3"/>
    <w:rsid w:val="00AD70FE"/>
    <w:rsid w:val="00AD7376"/>
    <w:rsid w:val="00AD78F2"/>
    <w:rsid w:val="00AD7937"/>
    <w:rsid w:val="00AE082E"/>
    <w:rsid w:val="00AE08BA"/>
    <w:rsid w:val="00AE0FC6"/>
    <w:rsid w:val="00AE100F"/>
    <w:rsid w:val="00AE1106"/>
    <w:rsid w:val="00AE153A"/>
    <w:rsid w:val="00AE1875"/>
    <w:rsid w:val="00AE21DF"/>
    <w:rsid w:val="00AE2476"/>
    <w:rsid w:val="00AE26B8"/>
    <w:rsid w:val="00AE28EA"/>
    <w:rsid w:val="00AE2FCA"/>
    <w:rsid w:val="00AE3382"/>
    <w:rsid w:val="00AE33E2"/>
    <w:rsid w:val="00AE3694"/>
    <w:rsid w:val="00AE38C5"/>
    <w:rsid w:val="00AE39BF"/>
    <w:rsid w:val="00AE4078"/>
    <w:rsid w:val="00AE40D3"/>
    <w:rsid w:val="00AE43BF"/>
    <w:rsid w:val="00AE4584"/>
    <w:rsid w:val="00AE4640"/>
    <w:rsid w:val="00AE4D91"/>
    <w:rsid w:val="00AE596E"/>
    <w:rsid w:val="00AE65A3"/>
    <w:rsid w:val="00AE6814"/>
    <w:rsid w:val="00AE6DC1"/>
    <w:rsid w:val="00AE714F"/>
    <w:rsid w:val="00AE73D4"/>
    <w:rsid w:val="00AE75CB"/>
    <w:rsid w:val="00AE7960"/>
    <w:rsid w:val="00AE7E5C"/>
    <w:rsid w:val="00AF09BF"/>
    <w:rsid w:val="00AF0C88"/>
    <w:rsid w:val="00AF1426"/>
    <w:rsid w:val="00AF1606"/>
    <w:rsid w:val="00AF172A"/>
    <w:rsid w:val="00AF1C41"/>
    <w:rsid w:val="00AF2367"/>
    <w:rsid w:val="00AF2861"/>
    <w:rsid w:val="00AF28BC"/>
    <w:rsid w:val="00AF29BD"/>
    <w:rsid w:val="00AF2F35"/>
    <w:rsid w:val="00AF3009"/>
    <w:rsid w:val="00AF3175"/>
    <w:rsid w:val="00AF34B8"/>
    <w:rsid w:val="00AF37EC"/>
    <w:rsid w:val="00AF4B97"/>
    <w:rsid w:val="00AF60F8"/>
    <w:rsid w:val="00AF6463"/>
    <w:rsid w:val="00AF66EF"/>
    <w:rsid w:val="00AF7514"/>
    <w:rsid w:val="00AF77AB"/>
    <w:rsid w:val="00AF7BE6"/>
    <w:rsid w:val="00B0047E"/>
    <w:rsid w:val="00B0064F"/>
    <w:rsid w:val="00B00A48"/>
    <w:rsid w:val="00B01C70"/>
    <w:rsid w:val="00B0285B"/>
    <w:rsid w:val="00B02AEA"/>
    <w:rsid w:val="00B02FB7"/>
    <w:rsid w:val="00B03222"/>
    <w:rsid w:val="00B03A52"/>
    <w:rsid w:val="00B04379"/>
    <w:rsid w:val="00B04C11"/>
    <w:rsid w:val="00B05190"/>
    <w:rsid w:val="00B05D9F"/>
    <w:rsid w:val="00B05FC8"/>
    <w:rsid w:val="00B066D5"/>
    <w:rsid w:val="00B06C04"/>
    <w:rsid w:val="00B06D0E"/>
    <w:rsid w:val="00B06D93"/>
    <w:rsid w:val="00B06F69"/>
    <w:rsid w:val="00B07279"/>
    <w:rsid w:val="00B07345"/>
    <w:rsid w:val="00B07939"/>
    <w:rsid w:val="00B07A99"/>
    <w:rsid w:val="00B1028D"/>
    <w:rsid w:val="00B109C5"/>
    <w:rsid w:val="00B111E0"/>
    <w:rsid w:val="00B11376"/>
    <w:rsid w:val="00B1198E"/>
    <w:rsid w:val="00B11996"/>
    <w:rsid w:val="00B11B00"/>
    <w:rsid w:val="00B11DEC"/>
    <w:rsid w:val="00B11E3A"/>
    <w:rsid w:val="00B1207E"/>
    <w:rsid w:val="00B1211B"/>
    <w:rsid w:val="00B1267A"/>
    <w:rsid w:val="00B12A93"/>
    <w:rsid w:val="00B12E8A"/>
    <w:rsid w:val="00B130FA"/>
    <w:rsid w:val="00B1328C"/>
    <w:rsid w:val="00B132D7"/>
    <w:rsid w:val="00B13C2D"/>
    <w:rsid w:val="00B14606"/>
    <w:rsid w:val="00B150A7"/>
    <w:rsid w:val="00B152D4"/>
    <w:rsid w:val="00B15594"/>
    <w:rsid w:val="00B15FA7"/>
    <w:rsid w:val="00B163F3"/>
    <w:rsid w:val="00B16941"/>
    <w:rsid w:val="00B16C7D"/>
    <w:rsid w:val="00B170B3"/>
    <w:rsid w:val="00B1781C"/>
    <w:rsid w:val="00B179AD"/>
    <w:rsid w:val="00B17AA0"/>
    <w:rsid w:val="00B17AB4"/>
    <w:rsid w:val="00B17B87"/>
    <w:rsid w:val="00B17EC2"/>
    <w:rsid w:val="00B200C0"/>
    <w:rsid w:val="00B20266"/>
    <w:rsid w:val="00B208A8"/>
    <w:rsid w:val="00B20C24"/>
    <w:rsid w:val="00B20C41"/>
    <w:rsid w:val="00B20D7B"/>
    <w:rsid w:val="00B215EE"/>
    <w:rsid w:val="00B221BB"/>
    <w:rsid w:val="00B22639"/>
    <w:rsid w:val="00B2285A"/>
    <w:rsid w:val="00B22984"/>
    <w:rsid w:val="00B22C95"/>
    <w:rsid w:val="00B236A4"/>
    <w:rsid w:val="00B24343"/>
    <w:rsid w:val="00B245F4"/>
    <w:rsid w:val="00B24628"/>
    <w:rsid w:val="00B2464F"/>
    <w:rsid w:val="00B24AB9"/>
    <w:rsid w:val="00B252B0"/>
    <w:rsid w:val="00B2556E"/>
    <w:rsid w:val="00B25711"/>
    <w:rsid w:val="00B2573B"/>
    <w:rsid w:val="00B259D3"/>
    <w:rsid w:val="00B25EDB"/>
    <w:rsid w:val="00B26119"/>
    <w:rsid w:val="00B26F21"/>
    <w:rsid w:val="00B26FD6"/>
    <w:rsid w:val="00B27284"/>
    <w:rsid w:val="00B278C6"/>
    <w:rsid w:val="00B27AC9"/>
    <w:rsid w:val="00B27B61"/>
    <w:rsid w:val="00B27EB5"/>
    <w:rsid w:val="00B3031D"/>
    <w:rsid w:val="00B305F3"/>
    <w:rsid w:val="00B306BF"/>
    <w:rsid w:val="00B30FE2"/>
    <w:rsid w:val="00B3175A"/>
    <w:rsid w:val="00B319D5"/>
    <w:rsid w:val="00B31C58"/>
    <w:rsid w:val="00B320BD"/>
    <w:rsid w:val="00B320F3"/>
    <w:rsid w:val="00B322A5"/>
    <w:rsid w:val="00B3248A"/>
    <w:rsid w:val="00B32680"/>
    <w:rsid w:val="00B32F17"/>
    <w:rsid w:val="00B32F82"/>
    <w:rsid w:val="00B33951"/>
    <w:rsid w:val="00B33AA8"/>
    <w:rsid w:val="00B33AFA"/>
    <w:rsid w:val="00B341B6"/>
    <w:rsid w:val="00B34C01"/>
    <w:rsid w:val="00B34C6E"/>
    <w:rsid w:val="00B35197"/>
    <w:rsid w:val="00B3533D"/>
    <w:rsid w:val="00B3538D"/>
    <w:rsid w:val="00B35AA0"/>
    <w:rsid w:val="00B35D9D"/>
    <w:rsid w:val="00B3600C"/>
    <w:rsid w:val="00B36139"/>
    <w:rsid w:val="00B3618A"/>
    <w:rsid w:val="00B36656"/>
    <w:rsid w:val="00B36B2B"/>
    <w:rsid w:val="00B37167"/>
    <w:rsid w:val="00B3739B"/>
    <w:rsid w:val="00B37458"/>
    <w:rsid w:val="00B3760F"/>
    <w:rsid w:val="00B37677"/>
    <w:rsid w:val="00B376D0"/>
    <w:rsid w:val="00B376E9"/>
    <w:rsid w:val="00B37866"/>
    <w:rsid w:val="00B37A18"/>
    <w:rsid w:val="00B404D6"/>
    <w:rsid w:val="00B40B5A"/>
    <w:rsid w:val="00B41454"/>
    <w:rsid w:val="00B41F34"/>
    <w:rsid w:val="00B42626"/>
    <w:rsid w:val="00B42764"/>
    <w:rsid w:val="00B429CB"/>
    <w:rsid w:val="00B42BEB"/>
    <w:rsid w:val="00B42CAD"/>
    <w:rsid w:val="00B436E3"/>
    <w:rsid w:val="00B43EC2"/>
    <w:rsid w:val="00B440B6"/>
    <w:rsid w:val="00B44588"/>
    <w:rsid w:val="00B446D6"/>
    <w:rsid w:val="00B44EAA"/>
    <w:rsid w:val="00B45AD7"/>
    <w:rsid w:val="00B460CB"/>
    <w:rsid w:val="00B46254"/>
    <w:rsid w:val="00B46482"/>
    <w:rsid w:val="00B46518"/>
    <w:rsid w:val="00B46BEA"/>
    <w:rsid w:val="00B4700C"/>
    <w:rsid w:val="00B47748"/>
    <w:rsid w:val="00B47C51"/>
    <w:rsid w:val="00B5029D"/>
    <w:rsid w:val="00B503FF"/>
    <w:rsid w:val="00B50983"/>
    <w:rsid w:val="00B50F2C"/>
    <w:rsid w:val="00B51233"/>
    <w:rsid w:val="00B5192E"/>
    <w:rsid w:val="00B51BA2"/>
    <w:rsid w:val="00B51E31"/>
    <w:rsid w:val="00B52E31"/>
    <w:rsid w:val="00B534E9"/>
    <w:rsid w:val="00B53A1B"/>
    <w:rsid w:val="00B54057"/>
    <w:rsid w:val="00B540C9"/>
    <w:rsid w:val="00B54133"/>
    <w:rsid w:val="00B54391"/>
    <w:rsid w:val="00B54956"/>
    <w:rsid w:val="00B55137"/>
    <w:rsid w:val="00B556F0"/>
    <w:rsid w:val="00B55AC1"/>
    <w:rsid w:val="00B55C39"/>
    <w:rsid w:val="00B55DDB"/>
    <w:rsid w:val="00B55E36"/>
    <w:rsid w:val="00B56187"/>
    <w:rsid w:val="00B56571"/>
    <w:rsid w:val="00B56C3E"/>
    <w:rsid w:val="00B5714C"/>
    <w:rsid w:val="00B5785C"/>
    <w:rsid w:val="00B6011B"/>
    <w:rsid w:val="00B60875"/>
    <w:rsid w:val="00B614AE"/>
    <w:rsid w:val="00B61FE7"/>
    <w:rsid w:val="00B622AD"/>
    <w:rsid w:val="00B623CD"/>
    <w:rsid w:val="00B62542"/>
    <w:rsid w:val="00B62BA8"/>
    <w:rsid w:val="00B62C33"/>
    <w:rsid w:val="00B62DA3"/>
    <w:rsid w:val="00B631B7"/>
    <w:rsid w:val="00B63568"/>
    <w:rsid w:val="00B635C7"/>
    <w:rsid w:val="00B6388B"/>
    <w:rsid w:val="00B63B59"/>
    <w:rsid w:val="00B64648"/>
    <w:rsid w:val="00B64CE3"/>
    <w:rsid w:val="00B64D94"/>
    <w:rsid w:val="00B6500A"/>
    <w:rsid w:val="00B655C3"/>
    <w:rsid w:val="00B657DC"/>
    <w:rsid w:val="00B65858"/>
    <w:rsid w:val="00B65EAB"/>
    <w:rsid w:val="00B661E3"/>
    <w:rsid w:val="00B665A9"/>
    <w:rsid w:val="00B667EC"/>
    <w:rsid w:val="00B66987"/>
    <w:rsid w:val="00B66998"/>
    <w:rsid w:val="00B673CC"/>
    <w:rsid w:val="00B679D4"/>
    <w:rsid w:val="00B704C2"/>
    <w:rsid w:val="00B70C7F"/>
    <w:rsid w:val="00B70F1D"/>
    <w:rsid w:val="00B714B6"/>
    <w:rsid w:val="00B72221"/>
    <w:rsid w:val="00B724C7"/>
    <w:rsid w:val="00B730BC"/>
    <w:rsid w:val="00B73298"/>
    <w:rsid w:val="00B73485"/>
    <w:rsid w:val="00B73711"/>
    <w:rsid w:val="00B73E44"/>
    <w:rsid w:val="00B7436A"/>
    <w:rsid w:val="00B74AE6"/>
    <w:rsid w:val="00B74EAF"/>
    <w:rsid w:val="00B75AFC"/>
    <w:rsid w:val="00B75EA4"/>
    <w:rsid w:val="00B75F02"/>
    <w:rsid w:val="00B75F0E"/>
    <w:rsid w:val="00B75FF0"/>
    <w:rsid w:val="00B76C68"/>
    <w:rsid w:val="00B772B8"/>
    <w:rsid w:val="00B778A1"/>
    <w:rsid w:val="00B77F09"/>
    <w:rsid w:val="00B77FB0"/>
    <w:rsid w:val="00B800F4"/>
    <w:rsid w:val="00B80BDE"/>
    <w:rsid w:val="00B80BFF"/>
    <w:rsid w:val="00B80EF4"/>
    <w:rsid w:val="00B81274"/>
    <w:rsid w:val="00B81300"/>
    <w:rsid w:val="00B8167D"/>
    <w:rsid w:val="00B81B50"/>
    <w:rsid w:val="00B81C0D"/>
    <w:rsid w:val="00B81C76"/>
    <w:rsid w:val="00B81EEC"/>
    <w:rsid w:val="00B82334"/>
    <w:rsid w:val="00B825AA"/>
    <w:rsid w:val="00B826E0"/>
    <w:rsid w:val="00B8317A"/>
    <w:rsid w:val="00B8332F"/>
    <w:rsid w:val="00B83F15"/>
    <w:rsid w:val="00B840E3"/>
    <w:rsid w:val="00B84119"/>
    <w:rsid w:val="00B84750"/>
    <w:rsid w:val="00B8541F"/>
    <w:rsid w:val="00B856A1"/>
    <w:rsid w:val="00B85AD2"/>
    <w:rsid w:val="00B85CD0"/>
    <w:rsid w:val="00B85D55"/>
    <w:rsid w:val="00B86293"/>
    <w:rsid w:val="00B867D7"/>
    <w:rsid w:val="00B8705D"/>
    <w:rsid w:val="00B871A9"/>
    <w:rsid w:val="00B87452"/>
    <w:rsid w:val="00B879A4"/>
    <w:rsid w:val="00B87E1F"/>
    <w:rsid w:val="00B90125"/>
    <w:rsid w:val="00B90D2E"/>
    <w:rsid w:val="00B90DDB"/>
    <w:rsid w:val="00B9102C"/>
    <w:rsid w:val="00B91408"/>
    <w:rsid w:val="00B91682"/>
    <w:rsid w:val="00B9189E"/>
    <w:rsid w:val="00B919BD"/>
    <w:rsid w:val="00B91C66"/>
    <w:rsid w:val="00B91C7D"/>
    <w:rsid w:val="00B9271B"/>
    <w:rsid w:val="00B92847"/>
    <w:rsid w:val="00B92BC9"/>
    <w:rsid w:val="00B92CDC"/>
    <w:rsid w:val="00B93167"/>
    <w:rsid w:val="00B93469"/>
    <w:rsid w:val="00B9487A"/>
    <w:rsid w:val="00B94CE4"/>
    <w:rsid w:val="00B94D2F"/>
    <w:rsid w:val="00B94D3E"/>
    <w:rsid w:val="00B94F59"/>
    <w:rsid w:val="00B955B8"/>
    <w:rsid w:val="00B962BF"/>
    <w:rsid w:val="00B96656"/>
    <w:rsid w:val="00B969B9"/>
    <w:rsid w:val="00B971AD"/>
    <w:rsid w:val="00B97357"/>
    <w:rsid w:val="00B973FA"/>
    <w:rsid w:val="00B97469"/>
    <w:rsid w:val="00B97E0B"/>
    <w:rsid w:val="00BA020B"/>
    <w:rsid w:val="00BA03FF"/>
    <w:rsid w:val="00BA0809"/>
    <w:rsid w:val="00BA1106"/>
    <w:rsid w:val="00BA1638"/>
    <w:rsid w:val="00BA244C"/>
    <w:rsid w:val="00BA2460"/>
    <w:rsid w:val="00BA272C"/>
    <w:rsid w:val="00BA285D"/>
    <w:rsid w:val="00BA2FD7"/>
    <w:rsid w:val="00BA308E"/>
    <w:rsid w:val="00BA329F"/>
    <w:rsid w:val="00BA364E"/>
    <w:rsid w:val="00BA37CE"/>
    <w:rsid w:val="00BA37DA"/>
    <w:rsid w:val="00BA4360"/>
    <w:rsid w:val="00BA50E0"/>
    <w:rsid w:val="00BA558E"/>
    <w:rsid w:val="00BA5801"/>
    <w:rsid w:val="00BA611E"/>
    <w:rsid w:val="00BA69FD"/>
    <w:rsid w:val="00BA6E96"/>
    <w:rsid w:val="00BA6E9E"/>
    <w:rsid w:val="00BA715E"/>
    <w:rsid w:val="00BA7348"/>
    <w:rsid w:val="00BA7ACE"/>
    <w:rsid w:val="00BA7F38"/>
    <w:rsid w:val="00BB0222"/>
    <w:rsid w:val="00BB03E3"/>
    <w:rsid w:val="00BB0AEF"/>
    <w:rsid w:val="00BB0D2C"/>
    <w:rsid w:val="00BB1270"/>
    <w:rsid w:val="00BB12DB"/>
    <w:rsid w:val="00BB19EE"/>
    <w:rsid w:val="00BB1A01"/>
    <w:rsid w:val="00BB2805"/>
    <w:rsid w:val="00BB2B0C"/>
    <w:rsid w:val="00BB2DAC"/>
    <w:rsid w:val="00BB35E8"/>
    <w:rsid w:val="00BB3764"/>
    <w:rsid w:val="00BB3C2C"/>
    <w:rsid w:val="00BB3F54"/>
    <w:rsid w:val="00BB3FBB"/>
    <w:rsid w:val="00BB417D"/>
    <w:rsid w:val="00BB430A"/>
    <w:rsid w:val="00BB491E"/>
    <w:rsid w:val="00BB49FA"/>
    <w:rsid w:val="00BB54AB"/>
    <w:rsid w:val="00BB5A01"/>
    <w:rsid w:val="00BB5D3E"/>
    <w:rsid w:val="00BB7404"/>
    <w:rsid w:val="00BB768B"/>
    <w:rsid w:val="00BB79E1"/>
    <w:rsid w:val="00BB7D23"/>
    <w:rsid w:val="00BC0039"/>
    <w:rsid w:val="00BC0DFC"/>
    <w:rsid w:val="00BC12AA"/>
    <w:rsid w:val="00BC1947"/>
    <w:rsid w:val="00BC1F5B"/>
    <w:rsid w:val="00BC2092"/>
    <w:rsid w:val="00BC20FC"/>
    <w:rsid w:val="00BC2CB9"/>
    <w:rsid w:val="00BC300F"/>
    <w:rsid w:val="00BC30D1"/>
    <w:rsid w:val="00BC325B"/>
    <w:rsid w:val="00BC36AD"/>
    <w:rsid w:val="00BC3B9E"/>
    <w:rsid w:val="00BC3BDB"/>
    <w:rsid w:val="00BC4032"/>
    <w:rsid w:val="00BC4048"/>
    <w:rsid w:val="00BC46DD"/>
    <w:rsid w:val="00BC4E26"/>
    <w:rsid w:val="00BC5BD7"/>
    <w:rsid w:val="00BC60B8"/>
    <w:rsid w:val="00BC674B"/>
    <w:rsid w:val="00BC70E8"/>
    <w:rsid w:val="00BC71DD"/>
    <w:rsid w:val="00BC791D"/>
    <w:rsid w:val="00BD0128"/>
    <w:rsid w:val="00BD01C0"/>
    <w:rsid w:val="00BD0A26"/>
    <w:rsid w:val="00BD129A"/>
    <w:rsid w:val="00BD1B97"/>
    <w:rsid w:val="00BD26A2"/>
    <w:rsid w:val="00BD2B46"/>
    <w:rsid w:val="00BD2BE3"/>
    <w:rsid w:val="00BD2D8A"/>
    <w:rsid w:val="00BD30E6"/>
    <w:rsid w:val="00BD3C25"/>
    <w:rsid w:val="00BD41D8"/>
    <w:rsid w:val="00BD4A96"/>
    <w:rsid w:val="00BD4F05"/>
    <w:rsid w:val="00BD4F3C"/>
    <w:rsid w:val="00BD52BE"/>
    <w:rsid w:val="00BD53D6"/>
    <w:rsid w:val="00BD5456"/>
    <w:rsid w:val="00BD59B4"/>
    <w:rsid w:val="00BD66BA"/>
    <w:rsid w:val="00BD67A8"/>
    <w:rsid w:val="00BD67DC"/>
    <w:rsid w:val="00BD6B31"/>
    <w:rsid w:val="00BD6B4D"/>
    <w:rsid w:val="00BD71DA"/>
    <w:rsid w:val="00BD797C"/>
    <w:rsid w:val="00BD7A3A"/>
    <w:rsid w:val="00BD7E3C"/>
    <w:rsid w:val="00BE01AE"/>
    <w:rsid w:val="00BE0245"/>
    <w:rsid w:val="00BE02EA"/>
    <w:rsid w:val="00BE0888"/>
    <w:rsid w:val="00BE0D29"/>
    <w:rsid w:val="00BE117F"/>
    <w:rsid w:val="00BE161C"/>
    <w:rsid w:val="00BE164F"/>
    <w:rsid w:val="00BE1C32"/>
    <w:rsid w:val="00BE1C53"/>
    <w:rsid w:val="00BE1CCC"/>
    <w:rsid w:val="00BE1DDB"/>
    <w:rsid w:val="00BE1F30"/>
    <w:rsid w:val="00BE1FE3"/>
    <w:rsid w:val="00BE20AA"/>
    <w:rsid w:val="00BE21F1"/>
    <w:rsid w:val="00BE2244"/>
    <w:rsid w:val="00BE22A4"/>
    <w:rsid w:val="00BE2953"/>
    <w:rsid w:val="00BE31D9"/>
    <w:rsid w:val="00BE3FA3"/>
    <w:rsid w:val="00BE476E"/>
    <w:rsid w:val="00BE4D45"/>
    <w:rsid w:val="00BE4DD6"/>
    <w:rsid w:val="00BE5712"/>
    <w:rsid w:val="00BE64B3"/>
    <w:rsid w:val="00BE6702"/>
    <w:rsid w:val="00BE6910"/>
    <w:rsid w:val="00BE6B9B"/>
    <w:rsid w:val="00BE6D87"/>
    <w:rsid w:val="00BE71EA"/>
    <w:rsid w:val="00BE7333"/>
    <w:rsid w:val="00BE7B67"/>
    <w:rsid w:val="00BF08F4"/>
    <w:rsid w:val="00BF09C8"/>
    <w:rsid w:val="00BF0C94"/>
    <w:rsid w:val="00BF1322"/>
    <w:rsid w:val="00BF145B"/>
    <w:rsid w:val="00BF15C9"/>
    <w:rsid w:val="00BF1CCA"/>
    <w:rsid w:val="00BF1DF0"/>
    <w:rsid w:val="00BF3477"/>
    <w:rsid w:val="00BF34A9"/>
    <w:rsid w:val="00BF38E5"/>
    <w:rsid w:val="00BF3E0F"/>
    <w:rsid w:val="00BF4172"/>
    <w:rsid w:val="00BF4370"/>
    <w:rsid w:val="00BF4428"/>
    <w:rsid w:val="00BF44B4"/>
    <w:rsid w:val="00BF4978"/>
    <w:rsid w:val="00BF4B18"/>
    <w:rsid w:val="00BF4D85"/>
    <w:rsid w:val="00BF4F5A"/>
    <w:rsid w:val="00BF4FEB"/>
    <w:rsid w:val="00BF5009"/>
    <w:rsid w:val="00BF56C2"/>
    <w:rsid w:val="00BF58DB"/>
    <w:rsid w:val="00BF5D70"/>
    <w:rsid w:val="00BF637C"/>
    <w:rsid w:val="00BF6680"/>
    <w:rsid w:val="00BF6A1A"/>
    <w:rsid w:val="00BF708D"/>
    <w:rsid w:val="00BF762F"/>
    <w:rsid w:val="00BF77FF"/>
    <w:rsid w:val="00BF7A2D"/>
    <w:rsid w:val="00C0024A"/>
    <w:rsid w:val="00C002C1"/>
    <w:rsid w:val="00C0098A"/>
    <w:rsid w:val="00C01224"/>
    <w:rsid w:val="00C0123E"/>
    <w:rsid w:val="00C01FC6"/>
    <w:rsid w:val="00C02038"/>
    <w:rsid w:val="00C0242B"/>
    <w:rsid w:val="00C026A1"/>
    <w:rsid w:val="00C0271A"/>
    <w:rsid w:val="00C02A11"/>
    <w:rsid w:val="00C0366D"/>
    <w:rsid w:val="00C036AD"/>
    <w:rsid w:val="00C040FF"/>
    <w:rsid w:val="00C04712"/>
    <w:rsid w:val="00C0475D"/>
    <w:rsid w:val="00C04D11"/>
    <w:rsid w:val="00C04D16"/>
    <w:rsid w:val="00C051BB"/>
    <w:rsid w:val="00C0529A"/>
    <w:rsid w:val="00C0535C"/>
    <w:rsid w:val="00C05480"/>
    <w:rsid w:val="00C05B85"/>
    <w:rsid w:val="00C063E2"/>
    <w:rsid w:val="00C06983"/>
    <w:rsid w:val="00C0703C"/>
    <w:rsid w:val="00C07079"/>
    <w:rsid w:val="00C0786F"/>
    <w:rsid w:val="00C07BD3"/>
    <w:rsid w:val="00C10A26"/>
    <w:rsid w:val="00C10EA2"/>
    <w:rsid w:val="00C114E6"/>
    <w:rsid w:val="00C11547"/>
    <w:rsid w:val="00C11622"/>
    <w:rsid w:val="00C11697"/>
    <w:rsid w:val="00C1170C"/>
    <w:rsid w:val="00C11732"/>
    <w:rsid w:val="00C1192A"/>
    <w:rsid w:val="00C11D76"/>
    <w:rsid w:val="00C128A2"/>
    <w:rsid w:val="00C129F9"/>
    <w:rsid w:val="00C12B01"/>
    <w:rsid w:val="00C12D16"/>
    <w:rsid w:val="00C131F0"/>
    <w:rsid w:val="00C137AE"/>
    <w:rsid w:val="00C13A12"/>
    <w:rsid w:val="00C13BB3"/>
    <w:rsid w:val="00C13C6D"/>
    <w:rsid w:val="00C14010"/>
    <w:rsid w:val="00C140A8"/>
    <w:rsid w:val="00C142B0"/>
    <w:rsid w:val="00C15933"/>
    <w:rsid w:val="00C15BA0"/>
    <w:rsid w:val="00C15E29"/>
    <w:rsid w:val="00C168CB"/>
    <w:rsid w:val="00C16D4C"/>
    <w:rsid w:val="00C17465"/>
    <w:rsid w:val="00C175B7"/>
    <w:rsid w:val="00C17FB3"/>
    <w:rsid w:val="00C20547"/>
    <w:rsid w:val="00C21275"/>
    <w:rsid w:val="00C21693"/>
    <w:rsid w:val="00C21A23"/>
    <w:rsid w:val="00C21C23"/>
    <w:rsid w:val="00C2249D"/>
    <w:rsid w:val="00C224B0"/>
    <w:rsid w:val="00C2340A"/>
    <w:rsid w:val="00C2377C"/>
    <w:rsid w:val="00C24286"/>
    <w:rsid w:val="00C25166"/>
    <w:rsid w:val="00C254C1"/>
    <w:rsid w:val="00C260A6"/>
    <w:rsid w:val="00C263CC"/>
    <w:rsid w:val="00C26492"/>
    <w:rsid w:val="00C271A9"/>
    <w:rsid w:val="00C27EF7"/>
    <w:rsid w:val="00C3036C"/>
    <w:rsid w:val="00C3053A"/>
    <w:rsid w:val="00C3232A"/>
    <w:rsid w:val="00C32A42"/>
    <w:rsid w:val="00C332AF"/>
    <w:rsid w:val="00C337CA"/>
    <w:rsid w:val="00C3391C"/>
    <w:rsid w:val="00C33993"/>
    <w:rsid w:val="00C33C7E"/>
    <w:rsid w:val="00C33F2C"/>
    <w:rsid w:val="00C3521F"/>
    <w:rsid w:val="00C3525F"/>
    <w:rsid w:val="00C35333"/>
    <w:rsid w:val="00C35476"/>
    <w:rsid w:val="00C360C5"/>
    <w:rsid w:val="00C36EDC"/>
    <w:rsid w:val="00C36FA1"/>
    <w:rsid w:val="00C37216"/>
    <w:rsid w:val="00C376B7"/>
    <w:rsid w:val="00C376F8"/>
    <w:rsid w:val="00C40226"/>
    <w:rsid w:val="00C403BE"/>
    <w:rsid w:val="00C40AB0"/>
    <w:rsid w:val="00C4139B"/>
    <w:rsid w:val="00C4144F"/>
    <w:rsid w:val="00C41509"/>
    <w:rsid w:val="00C41751"/>
    <w:rsid w:val="00C4195E"/>
    <w:rsid w:val="00C41AB4"/>
    <w:rsid w:val="00C41C65"/>
    <w:rsid w:val="00C41CA2"/>
    <w:rsid w:val="00C41EAD"/>
    <w:rsid w:val="00C42D98"/>
    <w:rsid w:val="00C4311E"/>
    <w:rsid w:val="00C437A8"/>
    <w:rsid w:val="00C43E98"/>
    <w:rsid w:val="00C43FC6"/>
    <w:rsid w:val="00C441A9"/>
    <w:rsid w:val="00C44A2F"/>
    <w:rsid w:val="00C44A7F"/>
    <w:rsid w:val="00C44C8C"/>
    <w:rsid w:val="00C4514A"/>
    <w:rsid w:val="00C454D0"/>
    <w:rsid w:val="00C45AF6"/>
    <w:rsid w:val="00C45FAE"/>
    <w:rsid w:val="00C46932"/>
    <w:rsid w:val="00C46BC5"/>
    <w:rsid w:val="00C46F69"/>
    <w:rsid w:val="00C47B82"/>
    <w:rsid w:val="00C47E32"/>
    <w:rsid w:val="00C5003C"/>
    <w:rsid w:val="00C501D7"/>
    <w:rsid w:val="00C508D0"/>
    <w:rsid w:val="00C509A6"/>
    <w:rsid w:val="00C50A88"/>
    <w:rsid w:val="00C50FCF"/>
    <w:rsid w:val="00C51119"/>
    <w:rsid w:val="00C513B4"/>
    <w:rsid w:val="00C51858"/>
    <w:rsid w:val="00C51AAB"/>
    <w:rsid w:val="00C520D0"/>
    <w:rsid w:val="00C52DAA"/>
    <w:rsid w:val="00C52ECE"/>
    <w:rsid w:val="00C52EDE"/>
    <w:rsid w:val="00C5320B"/>
    <w:rsid w:val="00C53370"/>
    <w:rsid w:val="00C53668"/>
    <w:rsid w:val="00C53BE6"/>
    <w:rsid w:val="00C53F61"/>
    <w:rsid w:val="00C544DE"/>
    <w:rsid w:val="00C54AE5"/>
    <w:rsid w:val="00C54B6C"/>
    <w:rsid w:val="00C55148"/>
    <w:rsid w:val="00C559A2"/>
    <w:rsid w:val="00C55F50"/>
    <w:rsid w:val="00C55FF5"/>
    <w:rsid w:val="00C5626C"/>
    <w:rsid w:val="00C563DA"/>
    <w:rsid w:val="00C56651"/>
    <w:rsid w:val="00C56754"/>
    <w:rsid w:val="00C5694B"/>
    <w:rsid w:val="00C56ACF"/>
    <w:rsid w:val="00C56B80"/>
    <w:rsid w:val="00C56E92"/>
    <w:rsid w:val="00C5748C"/>
    <w:rsid w:val="00C579DA"/>
    <w:rsid w:val="00C57D47"/>
    <w:rsid w:val="00C60152"/>
    <w:rsid w:val="00C6031E"/>
    <w:rsid w:val="00C60862"/>
    <w:rsid w:val="00C60B8D"/>
    <w:rsid w:val="00C60EE7"/>
    <w:rsid w:val="00C617B4"/>
    <w:rsid w:val="00C61D15"/>
    <w:rsid w:val="00C61E6E"/>
    <w:rsid w:val="00C61ECC"/>
    <w:rsid w:val="00C6206C"/>
    <w:rsid w:val="00C621EC"/>
    <w:rsid w:val="00C62B8B"/>
    <w:rsid w:val="00C63E78"/>
    <w:rsid w:val="00C6430C"/>
    <w:rsid w:val="00C64322"/>
    <w:rsid w:val="00C64483"/>
    <w:rsid w:val="00C649F5"/>
    <w:rsid w:val="00C64E48"/>
    <w:rsid w:val="00C656E8"/>
    <w:rsid w:val="00C66305"/>
    <w:rsid w:val="00C66455"/>
    <w:rsid w:val="00C6735C"/>
    <w:rsid w:val="00C67401"/>
    <w:rsid w:val="00C7071C"/>
    <w:rsid w:val="00C70860"/>
    <w:rsid w:val="00C70A6D"/>
    <w:rsid w:val="00C71DC3"/>
    <w:rsid w:val="00C71F74"/>
    <w:rsid w:val="00C72995"/>
    <w:rsid w:val="00C74001"/>
    <w:rsid w:val="00C74026"/>
    <w:rsid w:val="00C740F4"/>
    <w:rsid w:val="00C74227"/>
    <w:rsid w:val="00C74627"/>
    <w:rsid w:val="00C7485C"/>
    <w:rsid w:val="00C74933"/>
    <w:rsid w:val="00C75161"/>
    <w:rsid w:val="00C7578F"/>
    <w:rsid w:val="00C76581"/>
    <w:rsid w:val="00C768D4"/>
    <w:rsid w:val="00C76AB8"/>
    <w:rsid w:val="00C772F9"/>
    <w:rsid w:val="00C77399"/>
    <w:rsid w:val="00C774C4"/>
    <w:rsid w:val="00C778B8"/>
    <w:rsid w:val="00C778C1"/>
    <w:rsid w:val="00C77A10"/>
    <w:rsid w:val="00C77FB9"/>
    <w:rsid w:val="00C8057D"/>
    <w:rsid w:val="00C8164A"/>
    <w:rsid w:val="00C81BB1"/>
    <w:rsid w:val="00C81F86"/>
    <w:rsid w:val="00C82044"/>
    <w:rsid w:val="00C827F4"/>
    <w:rsid w:val="00C828D1"/>
    <w:rsid w:val="00C829B6"/>
    <w:rsid w:val="00C82D8F"/>
    <w:rsid w:val="00C82DED"/>
    <w:rsid w:val="00C83634"/>
    <w:rsid w:val="00C8381C"/>
    <w:rsid w:val="00C843EC"/>
    <w:rsid w:val="00C84C13"/>
    <w:rsid w:val="00C84CC9"/>
    <w:rsid w:val="00C8501F"/>
    <w:rsid w:val="00C852D1"/>
    <w:rsid w:val="00C85638"/>
    <w:rsid w:val="00C8588A"/>
    <w:rsid w:val="00C85952"/>
    <w:rsid w:val="00C85A6A"/>
    <w:rsid w:val="00C85B79"/>
    <w:rsid w:val="00C85E77"/>
    <w:rsid w:val="00C85E92"/>
    <w:rsid w:val="00C86178"/>
    <w:rsid w:val="00C86604"/>
    <w:rsid w:val="00C877AD"/>
    <w:rsid w:val="00C9022E"/>
    <w:rsid w:val="00C91406"/>
    <w:rsid w:val="00C91563"/>
    <w:rsid w:val="00C921FB"/>
    <w:rsid w:val="00C92257"/>
    <w:rsid w:val="00C937C3"/>
    <w:rsid w:val="00C93A24"/>
    <w:rsid w:val="00C947FE"/>
    <w:rsid w:val="00C94A21"/>
    <w:rsid w:val="00C94BCB"/>
    <w:rsid w:val="00C94D66"/>
    <w:rsid w:val="00C953B5"/>
    <w:rsid w:val="00C95928"/>
    <w:rsid w:val="00C9617F"/>
    <w:rsid w:val="00C96B43"/>
    <w:rsid w:val="00C97458"/>
    <w:rsid w:val="00C97CC6"/>
    <w:rsid w:val="00C97D1F"/>
    <w:rsid w:val="00CA014A"/>
    <w:rsid w:val="00CA014B"/>
    <w:rsid w:val="00CA0C78"/>
    <w:rsid w:val="00CA0DF5"/>
    <w:rsid w:val="00CA1A88"/>
    <w:rsid w:val="00CA27CD"/>
    <w:rsid w:val="00CA2CF2"/>
    <w:rsid w:val="00CA48A8"/>
    <w:rsid w:val="00CA4BF6"/>
    <w:rsid w:val="00CA4E10"/>
    <w:rsid w:val="00CA53B1"/>
    <w:rsid w:val="00CA551A"/>
    <w:rsid w:val="00CA5580"/>
    <w:rsid w:val="00CA573B"/>
    <w:rsid w:val="00CA5789"/>
    <w:rsid w:val="00CA583F"/>
    <w:rsid w:val="00CA5F22"/>
    <w:rsid w:val="00CA60A5"/>
    <w:rsid w:val="00CA62E4"/>
    <w:rsid w:val="00CA64C7"/>
    <w:rsid w:val="00CA675D"/>
    <w:rsid w:val="00CA6836"/>
    <w:rsid w:val="00CA6BA2"/>
    <w:rsid w:val="00CA72B9"/>
    <w:rsid w:val="00CA7381"/>
    <w:rsid w:val="00CA782A"/>
    <w:rsid w:val="00CA7CDE"/>
    <w:rsid w:val="00CB03A9"/>
    <w:rsid w:val="00CB04EC"/>
    <w:rsid w:val="00CB0656"/>
    <w:rsid w:val="00CB089A"/>
    <w:rsid w:val="00CB0D92"/>
    <w:rsid w:val="00CB12D1"/>
    <w:rsid w:val="00CB1F90"/>
    <w:rsid w:val="00CB2152"/>
    <w:rsid w:val="00CB2AE2"/>
    <w:rsid w:val="00CB2CF9"/>
    <w:rsid w:val="00CB3475"/>
    <w:rsid w:val="00CB3F6E"/>
    <w:rsid w:val="00CB403F"/>
    <w:rsid w:val="00CB4043"/>
    <w:rsid w:val="00CB410A"/>
    <w:rsid w:val="00CB452E"/>
    <w:rsid w:val="00CB552B"/>
    <w:rsid w:val="00CB563F"/>
    <w:rsid w:val="00CB5815"/>
    <w:rsid w:val="00CB5C85"/>
    <w:rsid w:val="00CB5D9B"/>
    <w:rsid w:val="00CB5F61"/>
    <w:rsid w:val="00CB5F88"/>
    <w:rsid w:val="00CB6192"/>
    <w:rsid w:val="00CB64CA"/>
    <w:rsid w:val="00CB6D7D"/>
    <w:rsid w:val="00CB72C2"/>
    <w:rsid w:val="00CB7325"/>
    <w:rsid w:val="00CB739B"/>
    <w:rsid w:val="00CB7CB9"/>
    <w:rsid w:val="00CB7E95"/>
    <w:rsid w:val="00CC042C"/>
    <w:rsid w:val="00CC0763"/>
    <w:rsid w:val="00CC0854"/>
    <w:rsid w:val="00CC0D65"/>
    <w:rsid w:val="00CC0F02"/>
    <w:rsid w:val="00CC11AD"/>
    <w:rsid w:val="00CC14EE"/>
    <w:rsid w:val="00CC1AEE"/>
    <w:rsid w:val="00CC20D5"/>
    <w:rsid w:val="00CC2425"/>
    <w:rsid w:val="00CC259A"/>
    <w:rsid w:val="00CC275F"/>
    <w:rsid w:val="00CC2C61"/>
    <w:rsid w:val="00CC3250"/>
    <w:rsid w:val="00CC35A7"/>
    <w:rsid w:val="00CC36ED"/>
    <w:rsid w:val="00CC37C6"/>
    <w:rsid w:val="00CC3A4B"/>
    <w:rsid w:val="00CC3DD3"/>
    <w:rsid w:val="00CC452F"/>
    <w:rsid w:val="00CC4818"/>
    <w:rsid w:val="00CC4B2F"/>
    <w:rsid w:val="00CC51BD"/>
    <w:rsid w:val="00CC588D"/>
    <w:rsid w:val="00CC5AA3"/>
    <w:rsid w:val="00CC61A7"/>
    <w:rsid w:val="00CC6696"/>
    <w:rsid w:val="00CC67C4"/>
    <w:rsid w:val="00CC7061"/>
    <w:rsid w:val="00CC73B7"/>
    <w:rsid w:val="00CC7481"/>
    <w:rsid w:val="00CC752A"/>
    <w:rsid w:val="00CC7B6C"/>
    <w:rsid w:val="00CC7F2F"/>
    <w:rsid w:val="00CD0430"/>
    <w:rsid w:val="00CD0A28"/>
    <w:rsid w:val="00CD0EA5"/>
    <w:rsid w:val="00CD1819"/>
    <w:rsid w:val="00CD1A61"/>
    <w:rsid w:val="00CD1F90"/>
    <w:rsid w:val="00CD1FFE"/>
    <w:rsid w:val="00CD2547"/>
    <w:rsid w:val="00CD2662"/>
    <w:rsid w:val="00CD2D16"/>
    <w:rsid w:val="00CD2F36"/>
    <w:rsid w:val="00CD2FA5"/>
    <w:rsid w:val="00CD30F1"/>
    <w:rsid w:val="00CD3B11"/>
    <w:rsid w:val="00CD4943"/>
    <w:rsid w:val="00CD4B1D"/>
    <w:rsid w:val="00CD4C6C"/>
    <w:rsid w:val="00CD4D99"/>
    <w:rsid w:val="00CD5560"/>
    <w:rsid w:val="00CD5FAD"/>
    <w:rsid w:val="00CD617B"/>
    <w:rsid w:val="00CD62FC"/>
    <w:rsid w:val="00CD64A9"/>
    <w:rsid w:val="00CD6590"/>
    <w:rsid w:val="00CD686C"/>
    <w:rsid w:val="00CD68C1"/>
    <w:rsid w:val="00CD7948"/>
    <w:rsid w:val="00CD7BCE"/>
    <w:rsid w:val="00CD7EA0"/>
    <w:rsid w:val="00CE0039"/>
    <w:rsid w:val="00CE0657"/>
    <w:rsid w:val="00CE076D"/>
    <w:rsid w:val="00CE07E8"/>
    <w:rsid w:val="00CE0B57"/>
    <w:rsid w:val="00CE0D3D"/>
    <w:rsid w:val="00CE1B96"/>
    <w:rsid w:val="00CE1C9A"/>
    <w:rsid w:val="00CE1ECD"/>
    <w:rsid w:val="00CE1F7A"/>
    <w:rsid w:val="00CE2008"/>
    <w:rsid w:val="00CE2065"/>
    <w:rsid w:val="00CE2143"/>
    <w:rsid w:val="00CE2563"/>
    <w:rsid w:val="00CE2622"/>
    <w:rsid w:val="00CE2698"/>
    <w:rsid w:val="00CE26E3"/>
    <w:rsid w:val="00CE2A13"/>
    <w:rsid w:val="00CE2C26"/>
    <w:rsid w:val="00CE33CE"/>
    <w:rsid w:val="00CE372F"/>
    <w:rsid w:val="00CE4C84"/>
    <w:rsid w:val="00CE4EB1"/>
    <w:rsid w:val="00CE5C34"/>
    <w:rsid w:val="00CE6625"/>
    <w:rsid w:val="00CE6C3A"/>
    <w:rsid w:val="00CE7187"/>
    <w:rsid w:val="00CE7294"/>
    <w:rsid w:val="00CE7700"/>
    <w:rsid w:val="00CE78EF"/>
    <w:rsid w:val="00CE7D9E"/>
    <w:rsid w:val="00CF0086"/>
    <w:rsid w:val="00CF0121"/>
    <w:rsid w:val="00CF0E88"/>
    <w:rsid w:val="00CF105D"/>
    <w:rsid w:val="00CF10E8"/>
    <w:rsid w:val="00CF127E"/>
    <w:rsid w:val="00CF137E"/>
    <w:rsid w:val="00CF1452"/>
    <w:rsid w:val="00CF1633"/>
    <w:rsid w:val="00CF19B6"/>
    <w:rsid w:val="00CF1E58"/>
    <w:rsid w:val="00CF2CE3"/>
    <w:rsid w:val="00CF354D"/>
    <w:rsid w:val="00CF3579"/>
    <w:rsid w:val="00CF39CC"/>
    <w:rsid w:val="00CF3B19"/>
    <w:rsid w:val="00CF3B3A"/>
    <w:rsid w:val="00CF4056"/>
    <w:rsid w:val="00CF4107"/>
    <w:rsid w:val="00CF4998"/>
    <w:rsid w:val="00CF4A2E"/>
    <w:rsid w:val="00CF5996"/>
    <w:rsid w:val="00CF59CE"/>
    <w:rsid w:val="00CF5B3A"/>
    <w:rsid w:val="00CF5C81"/>
    <w:rsid w:val="00CF5E78"/>
    <w:rsid w:val="00CF6326"/>
    <w:rsid w:val="00CF64BE"/>
    <w:rsid w:val="00CF6826"/>
    <w:rsid w:val="00CF6B3C"/>
    <w:rsid w:val="00CF6B8E"/>
    <w:rsid w:val="00CF6D1A"/>
    <w:rsid w:val="00CF6E63"/>
    <w:rsid w:val="00CF7345"/>
    <w:rsid w:val="00D01828"/>
    <w:rsid w:val="00D01DBC"/>
    <w:rsid w:val="00D02595"/>
    <w:rsid w:val="00D02CEE"/>
    <w:rsid w:val="00D03AA3"/>
    <w:rsid w:val="00D04468"/>
    <w:rsid w:val="00D0466E"/>
    <w:rsid w:val="00D0582C"/>
    <w:rsid w:val="00D05C06"/>
    <w:rsid w:val="00D05FB6"/>
    <w:rsid w:val="00D06212"/>
    <w:rsid w:val="00D070E9"/>
    <w:rsid w:val="00D0727F"/>
    <w:rsid w:val="00D0785E"/>
    <w:rsid w:val="00D104D4"/>
    <w:rsid w:val="00D1059B"/>
    <w:rsid w:val="00D10722"/>
    <w:rsid w:val="00D10EA0"/>
    <w:rsid w:val="00D110F7"/>
    <w:rsid w:val="00D11526"/>
    <w:rsid w:val="00D11F95"/>
    <w:rsid w:val="00D12141"/>
    <w:rsid w:val="00D1220D"/>
    <w:rsid w:val="00D1232D"/>
    <w:rsid w:val="00D12D7F"/>
    <w:rsid w:val="00D13389"/>
    <w:rsid w:val="00D13C47"/>
    <w:rsid w:val="00D14B59"/>
    <w:rsid w:val="00D1503D"/>
    <w:rsid w:val="00D15589"/>
    <w:rsid w:val="00D15988"/>
    <w:rsid w:val="00D15EDD"/>
    <w:rsid w:val="00D161FF"/>
    <w:rsid w:val="00D16A00"/>
    <w:rsid w:val="00D16A63"/>
    <w:rsid w:val="00D16A91"/>
    <w:rsid w:val="00D16FFF"/>
    <w:rsid w:val="00D17F44"/>
    <w:rsid w:val="00D20C6B"/>
    <w:rsid w:val="00D20FF0"/>
    <w:rsid w:val="00D21009"/>
    <w:rsid w:val="00D21BD2"/>
    <w:rsid w:val="00D21D93"/>
    <w:rsid w:val="00D21E4D"/>
    <w:rsid w:val="00D22421"/>
    <w:rsid w:val="00D22B3F"/>
    <w:rsid w:val="00D22EB6"/>
    <w:rsid w:val="00D232DB"/>
    <w:rsid w:val="00D233C1"/>
    <w:rsid w:val="00D23680"/>
    <w:rsid w:val="00D23D19"/>
    <w:rsid w:val="00D23DC5"/>
    <w:rsid w:val="00D24293"/>
    <w:rsid w:val="00D24F70"/>
    <w:rsid w:val="00D253C8"/>
    <w:rsid w:val="00D25540"/>
    <w:rsid w:val="00D2582A"/>
    <w:rsid w:val="00D26036"/>
    <w:rsid w:val="00D262FE"/>
    <w:rsid w:val="00D2630F"/>
    <w:rsid w:val="00D264CD"/>
    <w:rsid w:val="00D267E3"/>
    <w:rsid w:val="00D271AE"/>
    <w:rsid w:val="00D27204"/>
    <w:rsid w:val="00D27705"/>
    <w:rsid w:val="00D27737"/>
    <w:rsid w:val="00D279AF"/>
    <w:rsid w:val="00D27BDE"/>
    <w:rsid w:val="00D3067C"/>
    <w:rsid w:val="00D30AC1"/>
    <w:rsid w:val="00D31762"/>
    <w:rsid w:val="00D317AF"/>
    <w:rsid w:val="00D31EC8"/>
    <w:rsid w:val="00D31FC9"/>
    <w:rsid w:val="00D3221B"/>
    <w:rsid w:val="00D32368"/>
    <w:rsid w:val="00D32FA7"/>
    <w:rsid w:val="00D337DB"/>
    <w:rsid w:val="00D33E0B"/>
    <w:rsid w:val="00D34686"/>
    <w:rsid w:val="00D34731"/>
    <w:rsid w:val="00D34E28"/>
    <w:rsid w:val="00D35096"/>
    <w:rsid w:val="00D352AF"/>
    <w:rsid w:val="00D35664"/>
    <w:rsid w:val="00D35A79"/>
    <w:rsid w:val="00D35FFA"/>
    <w:rsid w:val="00D36630"/>
    <w:rsid w:val="00D370C7"/>
    <w:rsid w:val="00D37CEE"/>
    <w:rsid w:val="00D37FB4"/>
    <w:rsid w:val="00D40088"/>
    <w:rsid w:val="00D40412"/>
    <w:rsid w:val="00D408C3"/>
    <w:rsid w:val="00D40DF0"/>
    <w:rsid w:val="00D412A2"/>
    <w:rsid w:val="00D4192C"/>
    <w:rsid w:val="00D429A1"/>
    <w:rsid w:val="00D429D6"/>
    <w:rsid w:val="00D42D8D"/>
    <w:rsid w:val="00D434B7"/>
    <w:rsid w:val="00D43A0A"/>
    <w:rsid w:val="00D444A8"/>
    <w:rsid w:val="00D447B9"/>
    <w:rsid w:val="00D4481C"/>
    <w:rsid w:val="00D4489B"/>
    <w:rsid w:val="00D44A78"/>
    <w:rsid w:val="00D44D4C"/>
    <w:rsid w:val="00D44EB0"/>
    <w:rsid w:val="00D44F87"/>
    <w:rsid w:val="00D45146"/>
    <w:rsid w:val="00D454EB"/>
    <w:rsid w:val="00D457D7"/>
    <w:rsid w:val="00D45C1E"/>
    <w:rsid w:val="00D45EA2"/>
    <w:rsid w:val="00D46156"/>
    <w:rsid w:val="00D4699B"/>
    <w:rsid w:val="00D469BA"/>
    <w:rsid w:val="00D46A0F"/>
    <w:rsid w:val="00D46B01"/>
    <w:rsid w:val="00D46C2A"/>
    <w:rsid w:val="00D47442"/>
    <w:rsid w:val="00D47768"/>
    <w:rsid w:val="00D50060"/>
    <w:rsid w:val="00D5029C"/>
    <w:rsid w:val="00D50523"/>
    <w:rsid w:val="00D51471"/>
    <w:rsid w:val="00D514B5"/>
    <w:rsid w:val="00D514EE"/>
    <w:rsid w:val="00D52185"/>
    <w:rsid w:val="00D52897"/>
    <w:rsid w:val="00D52A8F"/>
    <w:rsid w:val="00D52BCA"/>
    <w:rsid w:val="00D52C6C"/>
    <w:rsid w:val="00D52D87"/>
    <w:rsid w:val="00D52F97"/>
    <w:rsid w:val="00D53B4F"/>
    <w:rsid w:val="00D54210"/>
    <w:rsid w:val="00D54B40"/>
    <w:rsid w:val="00D54F3F"/>
    <w:rsid w:val="00D55DAB"/>
    <w:rsid w:val="00D560CD"/>
    <w:rsid w:val="00D566BC"/>
    <w:rsid w:val="00D56DF0"/>
    <w:rsid w:val="00D56E9F"/>
    <w:rsid w:val="00D56F2C"/>
    <w:rsid w:val="00D57089"/>
    <w:rsid w:val="00D57230"/>
    <w:rsid w:val="00D5761F"/>
    <w:rsid w:val="00D57CE7"/>
    <w:rsid w:val="00D60136"/>
    <w:rsid w:val="00D60173"/>
    <w:rsid w:val="00D60990"/>
    <w:rsid w:val="00D60E12"/>
    <w:rsid w:val="00D61867"/>
    <w:rsid w:val="00D619DC"/>
    <w:rsid w:val="00D62281"/>
    <w:rsid w:val="00D62334"/>
    <w:rsid w:val="00D62B38"/>
    <w:rsid w:val="00D6308A"/>
    <w:rsid w:val="00D63172"/>
    <w:rsid w:val="00D631C5"/>
    <w:rsid w:val="00D6345D"/>
    <w:rsid w:val="00D63665"/>
    <w:rsid w:val="00D63AFC"/>
    <w:rsid w:val="00D63BA9"/>
    <w:rsid w:val="00D64093"/>
    <w:rsid w:val="00D644E5"/>
    <w:rsid w:val="00D647A5"/>
    <w:rsid w:val="00D64E54"/>
    <w:rsid w:val="00D659A5"/>
    <w:rsid w:val="00D6600D"/>
    <w:rsid w:val="00D662A5"/>
    <w:rsid w:val="00D663EE"/>
    <w:rsid w:val="00D664BC"/>
    <w:rsid w:val="00D66B39"/>
    <w:rsid w:val="00D66B8C"/>
    <w:rsid w:val="00D66FD5"/>
    <w:rsid w:val="00D6745F"/>
    <w:rsid w:val="00D67940"/>
    <w:rsid w:val="00D67E92"/>
    <w:rsid w:val="00D67FC8"/>
    <w:rsid w:val="00D701E4"/>
    <w:rsid w:val="00D70BAD"/>
    <w:rsid w:val="00D70BF1"/>
    <w:rsid w:val="00D70C9D"/>
    <w:rsid w:val="00D714A7"/>
    <w:rsid w:val="00D71A5A"/>
    <w:rsid w:val="00D7203A"/>
    <w:rsid w:val="00D72107"/>
    <w:rsid w:val="00D723B0"/>
    <w:rsid w:val="00D728B2"/>
    <w:rsid w:val="00D731A2"/>
    <w:rsid w:val="00D73319"/>
    <w:rsid w:val="00D738C5"/>
    <w:rsid w:val="00D73B28"/>
    <w:rsid w:val="00D73E28"/>
    <w:rsid w:val="00D73FDE"/>
    <w:rsid w:val="00D746A9"/>
    <w:rsid w:val="00D74797"/>
    <w:rsid w:val="00D74D80"/>
    <w:rsid w:val="00D75B16"/>
    <w:rsid w:val="00D75F15"/>
    <w:rsid w:val="00D76B63"/>
    <w:rsid w:val="00D76D86"/>
    <w:rsid w:val="00D76DBA"/>
    <w:rsid w:val="00D76DE9"/>
    <w:rsid w:val="00D76EB2"/>
    <w:rsid w:val="00D77054"/>
    <w:rsid w:val="00D7736B"/>
    <w:rsid w:val="00D77AD2"/>
    <w:rsid w:val="00D80B11"/>
    <w:rsid w:val="00D81963"/>
    <w:rsid w:val="00D82974"/>
    <w:rsid w:val="00D82B57"/>
    <w:rsid w:val="00D82E50"/>
    <w:rsid w:val="00D831F0"/>
    <w:rsid w:val="00D833C7"/>
    <w:rsid w:val="00D835E2"/>
    <w:rsid w:val="00D83778"/>
    <w:rsid w:val="00D8389D"/>
    <w:rsid w:val="00D83ECA"/>
    <w:rsid w:val="00D84FDA"/>
    <w:rsid w:val="00D85BFB"/>
    <w:rsid w:val="00D86451"/>
    <w:rsid w:val="00D8657C"/>
    <w:rsid w:val="00D865EB"/>
    <w:rsid w:val="00D866AA"/>
    <w:rsid w:val="00D878CD"/>
    <w:rsid w:val="00D87A3B"/>
    <w:rsid w:val="00D87AC8"/>
    <w:rsid w:val="00D87C54"/>
    <w:rsid w:val="00D90553"/>
    <w:rsid w:val="00D90BDF"/>
    <w:rsid w:val="00D90C63"/>
    <w:rsid w:val="00D91101"/>
    <w:rsid w:val="00D91292"/>
    <w:rsid w:val="00D912E1"/>
    <w:rsid w:val="00D91380"/>
    <w:rsid w:val="00D9147E"/>
    <w:rsid w:val="00D91591"/>
    <w:rsid w:val="00D9192E"/>
    <w:rsid w:val="00D91F78"/>
    <w:rsid w:val="00D92337"/>
    <w:rsid w:val="00D9273D"/>
    <w:rsid w:val="00D92F97"/>
    <w:rsid w:val="00D93ED5"/>
    <w:rsid w:val="00D941A1"/>
    <w:rsid w:val="00D947B9"/>
    <w:rsid w:val="00D94A3F"/>
    <w:rsid w:val="00D94CBC"/>
    <w:rsid w:val="00D9560C"/>
    <w:rsid w:val="00D95672"/>
    <w:rsid w:val="00D95B56"/>
    <w:rsid w:val="00D9632F"/>
    <w:rsid w:val="00D963C3"/>
    <w:rsid w:val="00D96AB9"/>
    <w:rsid w:val="00D96E28"/>
    <w:rsid w:val="00D9711C"/>
    <w:rsid w:val="00D9783D"/>
    <w:rsid w:val="00D97F4A"/>
    <w:rsid w:val="00DA0030"/>
    <w:rsid w:val="00DA0802"/>
    <w:rsid w:val="00DA0AE2"/>
    <w:rsid w:val="00DA0B31"/>
    <w:rsid w:val="00DA0D08"/>
    <w:rsid w:val="00DA10D2"/>
    <w:rsid w:val="00DA1206"/>
    <w:rsid w:val="00DA13FE"/>
    <w:rsid w:val="00DA21FD"/>
    <w:rsid w:val="00DA24D7"/>
    <w:rsid w:val="00DA2D56"/>
    <w:rsid w:val="00DA2EB8"/>
    <w:rsid w:val="00DA2FAB"/>
    <w:rsid w:val="00DA3178"/>
    <w:rsid w:val="00DA3AC6"/>
    <w:rsid w:val="00DA3D55"/>
    <w:rsid w:val="00DA4546"/>
    <w:rsid w:val="00DA4604"/>
    <w:rsid w:val="00DA4AA4"/>
    <w:rsid w:val="00DA4F06"/>
    <w:rsid w:val="00DA5708"/>
    <w:rsid w:val="00DA5BD7"/>
    <w:rsid w:val="00DA60A7"/>
    <w:rsid w:val="00DA6349"/>
    <w:rsid w:val="00DA6E48"/>
    <w:rsid w:val="00DA6E73"/>
    <w:rsid w:val="00DA7C65"/>
    <w:rsid w:val="00DB0365"/>
    <w:rsid w:val="00DB0C08"/>
    <w:rsid w:val="00DB1650"/>
    <w:rsid w:val="00DB179E"/>
    <w:rsid w:val="00DB181E"/>
    <w:rsid w:val="00DB2211"/>
    <w:rsid w:val="00DB25B0"/>
    <w:rsid w:val="00DB2BA1"/>
    <w:rsid w:val="00DB2C6F"/>
    <w:rsid w:val="00DB2E76"/>
    <w:rsid w:val="00DB32E7"/>
    <w:rsid w:val="00DB3502"/>
    <w:rsid w:val="00DB3F06"/>
    <w:rsid w:val="00DB3FA8"/>
    <w:rsid w:val="00DB3FE6"/>
    <w:rsid w:val="00DB45DB"/>
    <w:rsid w:val="00DB4F8D"/>
    <w:rsid w:val="00DB5099"/>
    <w:rsid w:val="00DB5F58"/>
    <w:rsid w:val="00DB67AB"/>
    <w:rsid w:val="00DB6A7A"/>
    <w:rsid w:val="00DB6CD1"/>
    <w:rsid w:val="00DB7068"/>
    <w:rsid w:val="00DB71E9"/>
    <w:rsid w:val="00DB7BF8"/>
    <w:rsid w:val="00DC0341"/>
    <w:rsid w:val="00DC07B0"/>
    <w:rsid w:val="00DC08B4"/>
    <w:rsid w:val="00DC0C8F"/>
    <w:rsid w:val="00DC0CAD"/>
    <w:rsid w:val="00DC0E34"/>
    <w:rsid w:val="00DC1564"/>
    <w:rsid w:val="00DC157F"/>
    <w:rsid w:val="00DC15CA"/>
    <w:rsid w:val="00DC187F"/>
    <w:rsid w:val="00DC1AE4"/>
    <w:rsid w:val="00DC1E42"/>
    <w:rsid w:val="00DC2545"/>
    <w:rsid w:val="00DC2A4B"/>
    <w:rsid w:val="00DC311E"/>
    <w:rsid w:val="00DC3760"/>
    <w:rsid w:val="00DC4185"/>
    <w:rsid w:val="00DC5138"/>
    <w:rsid w:val="00DC5E79"/>
    <w:rsid w:val="00DC5F8E"/>
    <w:rsid w:val="00DC62A3"/>
    <w:rsid w:val="00DC66C6"/>
    <w:rsid w:val="00DC6E4D"/>
    <w:rsid w:val="00DC7105"/>
    <w:rsid w:val="00DD019B"/>
    <w:rsid w:val="00DD03C9"/>
    <w:rsid w:val="00DD0437"/>
    <w:rsid w:val="00DD1458"/>
    <w:rsid w:val="00DD1845"/>
    <w:rsid w:val="00DD1B8E"/>
    <w:rsid w:val="00DD2363"/>
    <w:rsid w:val="00DD31CF"/>
    <w:rsid w:val="00DD4099"/>
    <w:rsid w:val="00DD49AA"/>
    <w:rsid w:val="00DD4A2A"/>
    <w:rsid w:val="00DD4EAC"/>
    <w:rsid w:val="00DD5AEC"/>
    <w:rsid w:val="00DD5BC7"/>
    <w:rsid w:val="00DD5F24"/>
    <w:rsid w:val="00DD61E2"/>
    <w:rsid w:val="00DD6223"/>
    <w:rsid w:val="00DD6296"/>
    <w:rsid w:val="00DD6B0C"/>
    <w:rsid w:val="00DD73B9"/>
    <w:rsid w:val="00DE033E"/>
    <w:rsid w:val="00DE0686"/>
    <w:rsid w:val="00DE08C6"/>
    <w:rsid w:val="00DE0977"/>
    <w:rsid w:val="00DE107B"/>
    <w:rsid w:val="00DE1A46"/>
    <w:rsid w:val="00DE3119"/>
    <w:rsid w:val="00DE335F"/>
    <w:rsid w:val="00DE3469"/>
    <w:rsid w:val="00DE3541"/>
    <w:rsid w:val="00DE36A4"/>
    <w:rsid w:val="00DE4A0A"/>
    <w:rsid w:val="00DE4F3A"/>
    <w:rsid w:val="00DE4FAF"/>
    <w:rsid w:val="00DE517B"/>
    <w:rsid w:val="00DE5722"/>
    <w:rsid w:val="00DE57F2"/>
    <w:rsid w:val="00DE5F57"/>
    <w:rsid w:val="00DE61BF"/>
    <w:rsid w:val="00DE62B1"/>
    <w:rsid w:val="00DE62B9"/>
    <w:rsid w:val="00DE651E"/>
    <w:rsid w:val="00DE6B23"/>
    <w:rsid w:val="00DE6B50"/>
    <w:rsid w:val="00DE7758"/>
    <w:rsid w:val="00DE77EB"/>
    <w:rsid w:val="00DE7D39"/>
    <w:rsid w:val="00DE7E13"/>
    <w:rsid w:val="00DF02FD"/>
    <w:rsid w:val="00DF040E"/>
    <w:rsid w:val="00DF0D58"/>
    <w:rsid w:val="00DF0FEF"/>
    <w:rsid w:val="00DF14B8"/>
    <w:rsid w:val="00DF1558"/>
    <w:rsid w:val="00DF1567"/>
    <w:rsid w:val="00DF1769"/>
    <w:rsid w:val="00DF1950"/>
    <w:rsid w:val="00DF20A3"/>
    <w:rsid w:val="00DF2B7B"/>
    <w:rsid w:val="00DF2CCE"/>
    <w:rsid w:val="00DF37C6"/>
    <w:rsid w:val="00DF3852"/>
    <w:rsid w:val="00DF3A14"/>
    <w:rsid w:val="00DF4592"/>
    <w:rsid w:val="00DF4675"/>
    <w:rsid w:val="00DF499D"/>
    <w:rsid w:val="00DF4AF6"/>
    <w:rsid w:val="00DF4C89"/>
    <w:rsid w:val="00DF5A89"/>
    <w:rsid w:val="00DF5BE2"/>
    <w:rsid w:val="00DF6A42"/>
    <w:rsid w:val="00DF6CCC"/>
    <w:rsid w:val="00DF6F40"/>
    <w:rsid w:val="00DF717A"/>
    <w:rsid w:val="00DF72BB"/>
    <w:rsid w:val="00DF7385"/>
    <w:rsid w:val="00DF7A49"/>
    <w:rsid w:val="00DF7C83"/>
    <w:rsid w:val="00DF7CA2"/>
    <w:rsid w:val="00DF7CF6"/>
    <w:rsid w:val="00E00107"/>
    <w:rsid w:val="00E005FB"/>
    <w:rsid w:val="00E00972"/>
    <w:rsid w:val="00E01020"/>
    <w:rsid w:val="00E01227"/>
    <w:rsid w:val="00E016C1"/>
    <w:rsid w:val="00E018E2"/>
    <w:rsid w:val="00E01B76"/>
    <w:rsid w:val="00E01C73"/>
    <w:rsid w:val="00E01E01"/>
    <w:rsid w:val="00E024B9"/>
    <w:rsid w:val="00E029E6"/>
    <w:rsid w:val="00E03162"/>
    <w:rsid w:val="00E03390"/>
    <w:rsid w:val="00E0383D"/>
    <w:rsid w:val="00E03904"/>
    <w:rsid w:val="00E03EFF"/>
    <w:rsid w:val="00E0458D"/>
    <w:rsid w:val="00E04798"/>
    <w:rsid w:val="00E0490F"/>
    <w:rsid w:val="00E059B1"/>
    <w:rsid w:val="00E06797"/>
    <w:rsid w:val="00E0760F"/>
    <w:rsid w:val="00E07BE2"/>
    <w:rsid w:val="00E102E1"/>
    <w:rsid w:val="00E106A8"/>
    <w:rsid w:val="00E10F52"/>
    <w:rsid w:val="00E1107B"/>
    <w:rsid w:val="00E114CA"/>
    <w:rsid w:val="00E11547"/>
    <w:rsid w:val="00E11F53"/>
    <w:rsid w:val="00E12609"/>
    <w:rsid w:val="00E13043"/>
    <w:rsid w:val="00E13077"/>
    <w:rsid w:val="00E13130"/>
    <w:rsid w:val="00E13C8C"/>
    <w:rsid w:val="00E14002"/>
    <w:rsid w:val="00E152A9"/>
    <w:rsid w:val="00E15B24"/>
    <w:rsid w:val="00E15F56"/>
    <w:rsid w:val="00E16795"/>
    <w:rsid w:val="00E16DB1"/>
    <w:rsid w:val="00E17416"/>
    <w:rsid w:val="00E17634"/>
    <w:rsid w:val="00E17B8E"/>
    <w:rsid w:val="00E17CD4"/>
    <w:rsid w:val="00E20055"/>
    <w:rsid w:val="00E20BC4"/>
    <w:rsid w:val="00E20CE0"/>
    <w:rsid w:val="00E20FC9"/>
    <w:rsid w:val="00E20FF0"/>
    <w:rsid w:val="00E21004"/>
    <w:rsid w:val="00E2143D"/>
    <w:rsid w:val="00E214EE"/>
    <w:rsid w:val="00E216CF"/>
    <w:rsid w:val="00E21F87"/>
    <w:rsid w:val="00E226C9"/>
    <w:rsid w:val="00E22D16"/>
    <w:rsid w:val="00E232A2"/>
    <w:rsid w:val="00E23CD4"/>
    <w:rsid w:val="00E2451D"/>
    <w:rsid w:val="00E251DF"/>
    <w:rsid w:val="00E25388"/>
    <w:rsid w:val="00E253C3"/>
    <w:rsid w:val="00E25493"/>
    <w:rsid w:val="00E25899"/>
    <w:rsid w:val="00E25924"/>
    <w:rsid w:val="00E25B20"/>
    <w:rsid w:val="00E25D5C"/>
    <w:rsid w:val="00E26401"/>
    <w:rsid w:val="00E26440"/>
    <w:rsid w:val="00E265F2"/>
    <w:rsid w:val="00E27298"/>
    <w:rsid w:val="00E27AA4"/>
    <w:rsid w:val="00E27BB2"/>
    <w:rsid w:val="00E27F85"/>
    <w:rsid w:val="00E30218"/>
    <w:rsid w:val="00E30882"/>
    <w:rsid w:val="00E309CB"/>
    <w:rsid w:val="00E30CC6"/>
    <w:rsid w:val="00E3155D"/>
    <w:rsid w:val="00E319EA"/>
    <w:rsid w:val="00E31E43"/>
    <w:rsid w:val="00E31EEB"/>
    <w:rsid w:val="00E3210E"/>
    <w:rsid w:val="00E323EB"/>
    <w:rsid w:val="00E32CE9"/>
    <w:rsid w:val="00E32DC4"/>
    <w:rsid w:val="00E32F5C"/>
    <w:rsid w:val="00E3351C"/>
    <w:rsid w:val="00E33702"/>
    <w:rsid w:val="00E33A28"/>
    <w:rsid w:val="00E33DE4"/>
    <w:rsid w:val="00E33DEA"/>
    <w:rsid w:val="00E33E18"/>
    <w:rsid w:val="00E343E6"/>
    <w:rsid w:val="00E347F0"/>
    <w:rsid w:val="00E34959"/>
    <w:rsid w:val="00E34CED"/>
    <w:rsid w:val="00E35133"/>
    <w:rsid w:val="00E35305"/>
    <w:rsid w:val="00E35363"/>
    <w:rsid w:val="00E353B0"/>
    <w:rsid w:val="00E35E3F"/>
    <w:rsid w:val="00E36603"/>
    <w:rsid w:val="00E366F1"/>
    <w:rsid w:val="00E36A4E"/>
    <w:rsid w:val="00E3763B"/>
    <w:rsid w:val="00E37A61"/>
    <w:rsid w:val="00E37D55"/>
    <w:rsid w:val="00E409C1"/>
    <w:rsid w:val="00E40D93"/>
    <w:rsid w:val="00E41037"/>
    <w:rsid w:val="00E416E4"/>
    <w:rsid w:val="00E41F50"/>
    <w:rsid w:val="00E423E5"/>
    <w:rsid w:val="00E42778"/>
    <w:rsid w:val="00E4382C"/>
    <w:rsid w:val="00E4402A"/>
    <w:rsid w:val="00E4417A"/>
    <w:rsid w:val="00E444F6"/>
    <w:rsid w:val="00E446A0"/>
    <w:rsid w:val="00E45081"/>
    <w:rsid w:val="00E45085"/>
    <w:rsid w:val="00E452C7"/>
    <w:rsid w:val="00E4545E"/>
    <w:rsid w:val="00E45A05"/>
    <w:rsid w:val="00E46597"/>
    <w:rsid w:val="00E46C76"/>
    <w:rsid w:val="00E46E19"/>
    <w:rsid w:val="00E47587"/>
    <w:rsid w:val="00E47A36"/>
    <w:rsid w:val="00E47D63"/>
    <w:rsid w:val="00E50309"/>
    <w:rsid w:val="00E50509"/>
    <w:rsid w:val="00E50DFA"/>
    <w:rsid w:val="00E511A7"/>
    <w:rsid w:val="00E51FF4"/>
    <w:rsid w:val="00E5240F"/>
    <w:rsid w:val="00E5275E"/>
    <w:rsid w:val="00E52778"/>
    <w:rsid w:val="00E529B5"/>
    <w:rsid w:val="00E53ADC"/>
    <w:rsid w:val="00E54402"/>
    <w:rsid w:val="00E54980"/>
    <w:rsid w:val="00E549C5"/>
    <w:rsid w:val="00E54A12"/>
    <w:rsid w:val="00E54A1C"/>
    <w:rsid w:val="00E54A64"/>
    <w:rsid w:val="00E54AD7"/>
    <w:rsid w:val="00E54FA1"/>
    <w:rsid w:val="00E55064"/>
    <w:rsid w:val="00E5528C"/>
    <w:rsid w:val="00E55EEB"/>
    <w:rsid w:val="00E5629A"/>
    <w:rsid w:val="00E56395"/>
    <w:rsid w:val="00E563BB"/>
    <w:rsid w:val="00E56423"/>
    <w:rsid w:val="00E57187"/>
    <w:rsid w:val="00E600E9"/>
    <w:rsid w:val="00E601AD"/>
    <w:rsid w:val="00E610BD"/>
    <w:rsid w:val="00E6146E"/>
    <w:rsid w:val="00E614BD"/>
    <w:rsid w:val="00E61900"/>
    <w:rsid w:val="00E623CF"/>
    <w:rsid w:val="00E62831"/>
    <w:rsid w:val="00E62969"/>
    <w:rsid w:val="00E62E1A"/>
    <w:rsid w:val="00E631B2"/>
    <w:rsid w:val="00E6320D"/>
    <w:rsid w:val="00E63382"/>
    <w:rsid w:val="00E637D0"/>
    <w:rsid w:val="00E63D24"/>
    <w:rsid w:val="00E63ECC"/>
    <w:rsid w:val="00E63F55"/>
    <w:rsid w:val="00E644A0"/>
    <w:rsid w:val="00E6467B"/>
    <w:rsid w:val="00E652F9"/>
    <w:rsid w:val="00E655A1"/>
    <w:rsid w:val="00E65C4C"/>
    <w:rsid w:val="00E65CB3"/>
    <w:rsid w:val="00E663F6"/>
    <w:rsid w:val="00E66514"/>
    <w:rsid w:val="00E6659E"/>
    <w:rsid w:val="00E6672D"/>
    <w:rsid w:val="00E667A6"/>
    <w:rsid w:val="00E670ED"/>
    <w:rsid w:val="00E6733A"/>
    <w:rsid w:val="00E673D8"/>
    <w:rsid w:val="00E676BD"/>
    <w:rsid w:val="00E678AC"/>
    <w:rsid w:val="00E67932"/>
    <w:rsid w:val="00E679E1"/>
    <w:rsid w:val="00E67B5D"/>
    <w:rsid w:val="00E67BA5"/>
    <w:rsid w:val="00E70B07"/>
    <w:rsid w:val="00E70B98"/>
    <w:rsid w:val="00E7117C"/>
    <w:rsid w:val="00E71467"/>
    <w:rsid w:val="00E726F6"/>
    <w:rsid w:val="00E72D5C"/>
    <w:rsid w:val="00E73473"/>
    <w:rsid w:val="00E7449A"/>
    <w:rsid w:val="00E74FC9"/>
    <w:rsid w:val="00E753BE"/>
    <w:rsid w:val="00E757A3"/>
    <w:rsid w:val="00E760EB"/>
    <w:rsid w:val="00E7694C"/>
    <w:rsid w:val="00E76A05"/>
    <w:rsid w:val="00E76E42"/>
    <w:rsid w:val="00E76FD5"/>
    <w:rsid w:val="00E7700D"/>
    <w:rsid w:val="00E7759F"/>
    <w:rsid w:val="00E77880"/>
    <w:rsid w:val="00E801B0"/>
    <w:rsid w:val="00E80424"/>
    <w:rsid w:val="00E80BB0"/>
    <w:rsid w:val="00E80D7E"/>
    <w:rsid w:val="00E811DC"/>
    <w:rsid w:val="00E814E5"/>
    <w:rsid w:val="00E81A09"/>
    <w:rsid w:val="00E81C97"/>
    <w:rsid w:val="00E821FC"/>
    <w:rsid w:val="00E8245D"/>
    <w:rsid w:val="00E825E0"/>
    <w:rsid w:val="00E82BC8"/>
    <w:rsid w:val="00E83C9E"/>
    <w:rsid w:val="00E84486"/>
    <w:rsid w:val="00E845CB"/>
    <w:rsid w:val="00E84BC9"/>
    <w:rsid w:val="00E84F5F"/>
    <w:rsid w:val="00E84FBD"/>
    <w:rsid w:val="00E8530B"/>
    <w:rsid w:val="00E86032"/>
    <w:rsid w:val="00E864EA"/>
    <w:rsid w:val="00E86BC1"/>
    <w:rsid w:val="00E86DB0"/>
    <w:rsid w:val="00E87096"/>
    <w:rsid w:val="00E870CF"/>
    <w:rsid w:val="00E87259"/>
    <w:rsid w:val="00E878A6"/>
    <w:rsid w:val="00E87F47"/>
    <w:rsid w:val="00E900A3"/>
    <w:rsid w:val="00E9020F"/>
    <w:rsid w:val="00E90472"/>
    <w:rsid w:val="00E90975"/>
    <w:rsid w:val="00E90F4F"/>
    <w:rsid w:val="00E90FA6"/>
    <w:rsid w:val="00E91153"/>
    <w:rsid w:val="00E916A4"/>
    <w:rsid w:val="00E91999"/>
    <w:rsid w:val="00E9286E"/>
    <w:rsid w:val="00E92C28"/>
    <w:rsid w:val="00E92CD7"/>
    <w:rsid w:val="00E92E54"/>
    <w:rsid w:val="00E93DD1"/>
    <w:rsid w:val="00E93EB3"/>
    <w:rsid w:val="00E94197"/>
    <w:rsid w:val="00E94266"/>
    <w:rsid w:val="00E94782"/>
    <w:rsid w:val="00E94CC0"/>
    <w:rsid w:val="00E94F2E"/>
    <w:rsid w:val="00E94F5E"/>
    <w:rsid w:val="00E95083"/>
    <w:rsid w:val="00E953E1"/>
    <w:rsid w:val="00E95400"/>
    <w:rsid w:val="00E95780"/>
    <w:rsid w:val="00E95955"/>
    <w:rsid w:val="00E9674B"/>
    <w:rsid w:val="00E96ECB"/>
    <w:rsid w:val="00E9740A"/>
    <w:rsid w:val="00E975D4"/>
    <w:rsid w:val="00E975D5"/>
    <w:rsid w:val="00E97F51"/>
    <w:rsid w:val="00EA01E8"/>
    <w:rsid w:val="00EA0A96"/>
    <w:rsid w:val="00EA0CC8"/>
    <w:rsid w:val="00EA0D01"/>
    <w:rsid w:val="00EA15C6"/>
    <w:rsid w:val="00EA16FF"/>
    <w:rsid w:val="00EA2192"/>
    <w:rsid w:val="00EA220C"/>
    <w:rsid w:val="00EA32B0"/>
    <w:rsid w:val="00EA369D"/>
    <w:rsid w:val="00EA4257"/>
    <w:rsid w:val="00EA42C9"/>
    <w:rsid w:val="00EA4336"/>
    <w:rsid w:val="00EA446A"/>
    <w:rsid w:val="00EA4B53"/>
    <w:rsid w:val="00EA52F6"/>
    <w:rsid w:val="00EA5622"/>
    <w:rsid w:val="00EA5632"/>
    <w:rsid w:val="00EA569D"/>
    <w:rsid w:val="00EA5A0C"/>
    <w:rsid w:val="00EA5CD4"/>
    <w:rsid w:val="00EA6336"/>
    <w:rsid w:val="00EA650C"/>
    <w:rsid w:val="00EA69FD"/>
    <w:rsid w:val="00EA6A8D"/>
    <w:rsid w:val="00EA6EE1"/>
    <w:rsid w:val="00EA6F22"/>
    <w:rsid w:val="00EA73B2"/>
    <w:rsid w:val="00EA75E3"/>
    <w:rsid w:val="00EB01C1"/>
    <w:rsid w:val="00EB021F"/>
    <w:rsid w:val="00EB06C6"/>
    <w:rsid w:val="00EB11BF"/>
    <w:rsid w:val="00EB135E"/>
    <w:rsid w:val="00EB2056"/>
    <w:rsid w:val="00EB244B"/>
    <w:rsid w:val="00EB2E0A"/>
    <w:rsid w:val="00EB33B9"/>
    <w:rsid w:val="00EB3650"/>
    <w:rsid w:val="00EB3FF0"/>
    <w:rsid w:val="00EB467A"/>
    <w:rsid w:val="00EB4CAB"/>
    <w:rsid w:val="00EB4EB4"/>
    <w:rsid w:val="00EB51C1"/>
    <w:rsid w:val="00EB55D5"/>
    <w:rsid w:val="00EB5D5E"/>
    <w:rsid w:val="00EB6310"/>
    <w:rsid w:val="00EB645E"/>
    <w:rsid w:val="00EB6833"/>
    <w:rsid w:val="00EB6EA0"/>
    <w:rsid w:val="00EB6F90"/>
    <w:rsid w:val="00EB700D"/>
    <w:rsid w:val="00EB7641"/>
    <w:rsid w:val="00EB77FE"/>
    <w:rsid w:val="00EB78B0"/>
    <w:rsid w:val="00EB7B61"/>
    <w:rsid w:val="00EC00FD"/>
    <w:rsid w:val="00EC042B"/>
    <w:rsid w:val="00EC0537"/>
    <w:rsid w:val="00EC05B7"/>
    <w:rsid w:val="00EC094E"/>
    <w:rsid w:val="00EC0F2E"/>
    <w:rsid w:val="00EC0FFD"/>
    <w:rsid w:val="00EC1868"/>
    <w:rsid w:val="00EC19B8"/>
    <w:rsid w:val="00EC1A31"/>
    <w:rsid w:val="00EC2237"/>
    <w:rsid w:val="00EC25F8"/>
    <w:rsid w:val="00EC2724"/>
    <w:rsid w:val="00EC27F5"/>
    <w:rsid w:val="00EC288B"/>
    <w:rsid w:val="00EC2D7B"/>
    <w:rsid w:val="00EC2E1F"/>
    <w:rsid w:val="00EC301D"/>
    <w:rsid w:val="00EC3176"/>
    <w:rsid w:val="00EC33D5"/>
    <w:rsid w:val="00EC39F8"/>
    <w:rsid w:val="00EC3C2A"/>
    <w:rsid w:val="00EC48CE"/>
    <w:rsid w:val="00EC48E9"/>
    <w:rsid w:val="00EC5131"/>
    <w:rsid w:val="00EC530A"/>
    <w:rsid w:val="00EC554B"/>
    <w:rsid w:val="00EC595B"/>
    <w:rsid w:val="00EC67E7"/>
    <w:rsid w:val="00EC7076"/>
    <w:rsid w:val="00EC7CBF"/>
    <w:rsid w:val="00ED07C4"/>
    <w:rsid w:val="00ED09F0"/>
    <w:rsid w:val="00ED1681"/>
    <w:rsid w:val="00ED1775"/>
    <w:rsid w:val="00ED1A4E"/>
    <w:rsid w:val="00ED1E49"/>
    <w:rsid w:val="00ED1ECA"/>
    <w:rsid w:val="00ED2A6F"/>
    <w:rsid w:val="00ED3626"/>
    <w:rsid w:val="00ED384C"/>
    <w:rsid w:val="00ED38F2"/>
    <w:rsid w:val="00ED39EE"/>
    <w:rsid w:val="00ED3D84"/>
    <w:rsid w:val="00ED3F99"/>
    <w:rsid w:val="00ED4423"/>
    <w:rsid w:val="00ED5455"/>
    <w:rsid w:val="00ED56CB"/>
    <w:rsid w:val="00ED5F8B"/>
    <w:rsid w:val="00ED6297"/>
    <w:rsid w:val="00ED65DB"/>
    <w:rsid w:val="00ED6606"/>
    <w:rsid w:val="00ED68DF"/>
    <w:rsid w:val="00ED68E6"/>
    <w:rsid w:val="00ED70E6"/>
    <w:rsid w:val="00ED7549"/>
    <w:rsid w:val="00ED7C72"/>
    <w:rsid w:val="00EE003C"/>
    <w:rsid w:val="00EE0788"/>
    <w:rsid w:val="00EE0EC8"/>
    <w:rsid w:val="00EE1632"/>
    <w:rsid w:val="00EE1C05"/>
    <w:rsid w:val="00EE1C37"/>
    <w:rsid w:val="00EE2CE7"/>
    <w:rsid w:val="00EE3DCF"/>
    <w:rsid w:val="00EE415A"/>
    <w:rsid w:val="00EE47ED"/>
    <w:rsid w:val="00EE49EF"/>
    <w:rsid w:val="00EE4C6B"/>
    <w:rsid w:val="00EE4D92"/>
    <w:rsid w:val="00EE4E34"/>
    <w:rsid w:val="00EE4F99"/>
    <w:rsid w:val="00EE5117"/>
    <w:rsid w:val="00EE52E1"/>
    <w:rsid w:val="00EE53DE"/>
    <w:rsid w:val="00EE66CD"/>
    <w:rsid w:val="00EE692D"/>
    <w:rsid w:val="00EE6BFB"/>
    <w:rsid w:val="00EE6C66"/>
    <w:rsid w:val="00EE6D3B"/>
    <w:rsid w:val="00EE6E03"/>
    <w:rsid w:val="00EE7951"/>
    <w:rsid w:val="00EE79D9"/>
    <w:rsid w:val="00EF01D5"/>
    <w:rsid w:val="00EF0254"/>
    <w:rsid w:val="00EF06AF"/>
    <w:rsid w:val="00EF0DD9"/>
    <w:rsid w:val="00EF1184"/>
    <w:rsid w:val="00EF13C8"/>
    <w:rsid w:val="00EF15EE"/>
    <w:rsid w:val="00EF1ABA"/>
    <w:rsid w:val="00EF2862"/>
    <w:rsid w:val="00EF2980"/>
    <w:rsid w:val="00EF29CD"/>
    <w:rsid w:val="00EF33D3"/>
    <w:rsid w:val="00EF4CDA"/>
    <w:rsid w:val="00EF4F16"/>
    <w:rsid w:val="00EF58A0"/>
    <w:rsid w:val="00EF7092"/>
    <w:rsid w:val="00EF7473"/>
    <w:rsid w:val="00EF7973"/>
    <w:rsid w:val="00F003D6"/>
    <w:rsid w:val="00F00CD3"/>
    <w:rsid w:val="00F01078"/>
    <w:rsid w:val="00F01AFD"/>
    <w:rsid w:val="00F01F81"/>
    <w:rsid w:val="00F0262B"/>
    <w:rsid w:val="00F0302A"/>
    <w:rsid w:val="00F03094"/>
    <w:rsid w:val="00F03D30"/>
    <w:rsid w:val="00F0483C"/>
    <w:rsid w:val="00F04C4B"/>
    <w:rsid w:val="00F04D66"/>
    <w:rsid w:val="00F04F37"/>
    <w:rsid w:val="00F05111"/>
    <w:rsid w:val="00F05186"/>
    <w:rsid w:val="00F05314"/>
    <w:rsid w:val="00F055AD"/>
    <w:rsid w:val="00F05851"/>
    <w:rsid w:val="00F05AB1"/>
    <w:rsid w:val="00F05F8C"/>
    <w:rsid w:val="00F06356"/>
    <w:rsid w:val="00F06461"/>
    <w:rsid w:val="00F06712"/>
    <w:rsid w:val="00F06B1D"/>
    <w:rsid w:val="00F06B4F"/>
    <w:rsid w:val="00F06CBD"/>
    <w:rsid w:val="00F07198"/>
    <w:rsid w:val="00F10378"/>
    <w:rsid w:val="00F1098E"/>
    <w:rsid w:val="00F10D21"/>
    <w:rsid w:val="00F10E8C"/>
    <w:rsid w:val="00F10F69"/>
    <w:rsid w:val="00F112AB"/>
    <w:rsid w:val="00F11C1C"/>
    <w:rsid w:val="00F11E21"/>
    <w:rsid w:val="00F1267C"/>
    <w:rsid w:val="00F12939"/>
    <w:rsid w:val="00F12B00"/>
    <w:rsid w:val="00F12C66"/>
    <w:rsid w:val="00F130CF"/>
    <w:rsid w:val="00F13306"/>
    <w:rsid w:val="00F136F6"/>
    <w:rsid w:val="00F13B24"/>
    <w:rsid w:val="00F13EF7"/>
    <w:rsid w:val="00F13F0B"/>
    <w:rsid w:val="00F1448A"/>
    <w:rsid w:val="00F14597"/>
    <w:rsid w:val="00F14E70"/>
    <w:rsid w:val="00F157C4"/>
    <w:rsid w:val="00F15852"/>
    <w:rsid w:val="00F15A7F"/>
    <w:rsid w:val="00F15AE6"/>
    <w:rsid w:val="00F15AF0"/>
    <w:rsid w:val="00F16451"/>
    <w:rsid w:val="00F16F22"/>
    <w:rsid w:val="00F17829"/>
    <w:rsid w:val="00F17A74"/>
    <w:rsid w:val="00F20237"/>
    <w:rsid w:val="00F202BE"/>
    <w:rsid w:val="00F20447"/>
    <w:rsid w:val="00F2050D"/>
    <w:rsid w:val="00F2057D"/>
    <w:rsid w:val="00F2063E"/>
    <w:rsid w:val="00F20EE5"/>
    <w:rsid w:val="00F20F60"/>
    <w:rsid w:val="00F21188"/>
    <w:rsid w:val="00F21609"/>
    <w:rsid w:val="00F218B2"/>
    <w:rsid w:val="00F21B7B"/>
    <w:rsid w:val="00F21DCA"/>
    <w:rsid w:val="00F21F68"/>
    <w:rsid w:val="00F22457"/>
    <w:rsid w:val="00F22891"/>
    <w:rsid w:val="00F22975"/>
    <w:rsid w:val="00F23AAD"/>
    <w:rsid w:val="00F23CF1"/>
    <w:rsid w:val="00F24E07"/>
    <w:rsid w:val="00F255A0"/>
    <w:rsid w:val="00F25614"/>
    <w:rsid w:val="00F25A18"/>
    <w:rsid w:val="00F25C05"/>
    <w:rsid w:val="00F2768F"/>
    <w:rsid w:val="00F27755"/>
    <w:rsid w:val="00F27757"/>
    <w:rsid w:val="00F27983"/>
    <w:rsid w:val="00F27BAB"/>
    <w:rsid w:val="00F27ED8"/>
    <w:rsid w:val="00F306CD"/>
    <w:rsid w:val="00F3072D"/>
    <w:rsid w:val="00F3072F"/>
    <w:rsid w:val="00F30BDA"/>
    <w:rsid w:val="00F30F1F"/>
    <w:rsid w:val="00F30F28"/>
    <w:rsid w:val="00F3103E"/>
    <w:rsid w:val="00F3123D"/>
    <w:rsid w:val="00F31336"/>
    <w:rsid w:val="00F3162A"/>
    <w:rsid w:val="00F31B33"/>
    <w:rsid w:val="00F32431"/>
    <w:rsid w:val="00F326EF"/>
    <w:rsid w:val="00F32ED2"/>
    <w:rsid w:val="00F3320E"/>
    <w:rsid w:val="00F338CA"/>
    <w:rsid w:val="00F33A45"/>
    <w:rsid w:val="00F33E5F"/>
    <w:rsid w:val="00F34013"/>
    <w:rsid w:val="00F34557"/>
    <w:rsid w:val="00F34641"/>
    <w:rsid w:val="00F35231"/>
    <w:rsid w:val="00F3545D"/>
    <w:rsid w:val="00F3570B"/>
    <w:rsid w:val="00F35EE8"/>
    <w:rsid w:val="00F36074"/>
    <w:rsid w:val="00F36113"/>
    <w:rsid w:val="00F36526"/>
    <w:rsid w:val="00F36731"/>
    <w:rsid w:val="00F36993"/>
    <w:rsid w:val="00F36E85"/>
    <w:rsid w:val="00F37A4A"/>
    <w:rsid w:val="00F37AC9"/>
    <w:rsid w:val="00F40046"/>
    <w:rsid w:val="00F40248"/>
    <w:rsid w:val="00F40255"/>
    <w:rsid w:val="00F40555"/>
    <w:rsid w:val="00F40A50"/>
    <w:rsid w:val="00F40F10"/>
    <w:rsid w:val="00F41242"/>
    <w:rsid w:val="00F41260"/>
    <w:rsid w:val="00F4161D"/>
    <w:rsid w:val="00F41B90"/>
    <w:rsid w:val="00F41C7D"/>
    <w:rsid w:val="00F42030"/>
    <w:rsid w:val="00F428AE"/>
    <w:rsid w:val="00F43021"/>
    <w:rsid w:val="00F430E0"/>
    <w:rsid w:val="00F43BC2"/>
    <w:rsid w:val="00F44A61"/>
    <w:rsid w:val="00F44CFD"/>
    <w:rsid w:val="00F44D1A"/>
    <w:rsid w:val="00F450F9"/>
    <w:rsid w:val="00F451F4"/>
    <w:rsid w:val="00F45281"/>
    <w:rsid w:val="00F455B7"/>
    <w:rsid w:val="00F45A81"/>
    <w:rsid w:val="00F46330"/>
    <w:rsid w:val="00F463C4"/>
    <w:rsid w:val="00F47152"/>
    <w:rsid w:val="00F4753B"/>
    <w:rsid w:val="00F50AC4"/>
    <w:rsid w:val="00F50C6C"/>
    <w:rsid w:val="00F51F87"/>
    <w:rsid w:val="00F522CF"/>
    <w:rsid w:val="00F52795"/>
    <w:rsid w:val="00F52B5A"/>
    <w:rsid w:val="00F52C33"/>
    <w:rsid w:val="00F52D05"/>
    <w:rsid w:val="00F53426"/>
    <w:rsid w:val="00F53AD9"/>
    <w:rsid w:val="00F53BDB"/>
    <w:rsid w:val="00F53F49"/>
    <w:rsid w:val="00F53F9B"/>
    <w:rsid w:val="00F53FEF"/>
    <w:rsid w:val="00F5409C"/>
    <w:rsid w:val="00F541B2"/>
    <w:rsid w:val="00F542A9"/>
    <w:rsid w:val="00F54D35"/>
    <w:rsid w:val="00F55002"/>
    <w:rsid w:val="00F55FA6"/>
    <w:rsid w:val="00F5624A"/>
    <w:rsid w:val="00F566CE"/>
    <w:rsid w:val="00F56A9E"/>
    <w:rsid w:val="00F56D1D"/>
    <w:rsid w:val="00F56D27"/>
    <w:rsid w:val="00F56D52"/>
    <w:rsid w:val="00F56F06"/>
    <w:rsid w:val="00F578F9"/>
    <w:rsid w:val="00F57D93"/>
    <w:rsid w:val="00F604E1"/>
    <w:rsid w:val="00F608E4"/>
    <w:rsid w:val="00F610AC"/>
    <w:rsid w:val="00F615F4"/>
    <w:rsid w:val="00F618F4"/>
    <w:rsid w:val="00F61D33"/>
    <w:rsid w:val="00F62324"/>
    <w:rsid w:val="00F62549"/>
    <w:rsid w:val="00F62BCD"/>
    <w:rsid w:val="00F62C29"/>
    <w:rsid w:val="00F62FD0"/>
    <w:rsid w:val="00F6370B"/>
    <w:rsid w:val="00F63A85"/>
    <w:rsid w:val="00F63AFA"/>
    <w:rsid w:val="00F640EB"/>
    <w:rsid w:val="00F64294"/>
    <w:rsid w:val="00F64930"/>
    <w:rsid w:val="00F64AD8"/>
    <w:rsid w:val="00F64BEF"/>
    <w:rsid w:val="00F64C30"/>
    <w:rsid w:val="00F64E65"/>
    <w:rsid w:val="00F64EF8"/>
    <w:rsid w:val="00F65136"/>
    <w:rsid w:val="00F65355"/>
    <w:rsid w:val="00F65E19"/>
    <w:rsid w:val="00F65E95"/>
    <w:rsid w:val="00F66424"/>
    <w:rsid w:val="00F66D8B"/>
    <w:rsid w:val="00F66E15"/>
    <w:rsid w:val="00F671FD"/>
    <w:rsid w:val="00F67586"/>
    <w:rsid w:val="00F67718"/>
    <w:rsid w:val="00F67B9C"/>
    <w:rsid w:val="00F67F73"/>
    <w:rsid w:val="00F701C7"/>
    <w:rsid w:val="00F7025C"/>
    <w:rsid w:val="00F7045F"/>
    <w:rsid w:val="00F7058B"/>
    <w:rsid w:val="00F70AAC"/>
    <w:rsid w:val="00F70E28"/>
    <w:rsid w:val="00F71663"/>
    <w:rsid w:val="00F719F8"/>
    <w:rsid w:val="00F71B52"/>
    <w:rsid w:val="00F72CEB"/>
    <w:rsid w:val="00F72FA6"/>
    <w:rsid w:val="00F731F5"/>
    <w:rsid w:val="00F74AD9"/>
    <w:rsid w:val="00F74B10"/>
    <w:rsid w:val="00F7505C"/>
    <w:rsid w:val="00F750AD"/>
    <w:rsid w:val="00F752CA"/>
    <w:rsid w:val="00F7560B"/>
    <w:rsid w:val="00F75C52"/>
    <w:rsid w:val="00F76689"/>
    <w:rsid w:val="00F769E2"/>
    <w:rsid w:val="00F76A3E"/>
    <w:rsid w:val="00F77148"/>
    <w:rsid w:val="00F779B4"/>
    <w:rsid w:val="00F80E1C"/>
    <w:rsid w:val="00F81217"/>
    <w:rsid w:val="00F814F9"/>
    <w:rsid w:val="00F81A02"/>
    <w:rsid w:val="00F81FA0"/>
    <w:rsid w:val="00F826B9"/>
    <w:rsid w:val="00F836BE"/>
    <w:rsid w:val="00F8371C"/>
    <w:rsid w:val="00F83F47"/>
    <w:rsid w:val="00F84025"/>
    <w:rsid w:val="00F84183"/>
    <w:rsid w:val="00F84BA8"/>
    <w:rsid w:val="00F84EB8"/>
    <w:rsid w:val="00F85369"/>
    <w:rsid w:val="00F87349"/>
    <w:rsid w:val="00F87683"/>
    <w:rsid w:val="00F87723"/>
    <w:rsid w:val="00F9048E"/>
    <w:rsid w:val="00F90B0F"/>
    <w:rsid w:val="00F90B16"/>
    <w:rsid w:val="00F90B8D"/>
    <w:rsid w:val="00F90F05"/>
    <w:rsid w:val="00F9117B"/>
    <w:rsid w:val="00F91781"/>
    <w:rsid w:val="00F919AD"/>
    <w:rsid w:val="00F919EA"/>
    <w:rsid w:val="00F91C55"/>
    <w:rsid w:val="00F91E4D"/>
    <w:rsid w:val="00F92333"/>
    <w:rsid w:val="00F92C6B"/>
    <w:rsid w:val="00F93146"/>
    <w:rsid w:val="00F93C42"/>
    <w:rsid w:val="00F93D23"/>
    <w:rsid w:val="00F94379"/>
    <w:rsid w:val="00F946C4"/>
    <w:rsid w:val="00F947F6"/>
    <w:rsid w:val="00F949EB"/>
    <w:rsid w:val="00F94FD8"/>
    <w:rsid w:val="00F95656"/>
    <w:rsid w:val="00F95C09"/>
    <w:rsid w:val="00F961BB"/>
    <w:rsid w:val="00F9682C"/>
    <w:rsid w:val="00F969C2"/>
    <w:rsid w:val="00F96C80"/>
    <w:rsid w:val="00F972A7"/>
    <w:rsid w:val="00F97375"/>
    <w:rsid w:val="00F975D2"/>
    <w:rsid w:val="00F97CF9"/>
    <w:rsid w:val="00F97E07"/>
    <w:rsid w:val="00FA021B"/>
    <w:rsid w:val="00FA13E4"/>
    <w:rsid w:val="00FA14DF"/>
    <w:rsid w:val="00FA159C"/>
    <w:rsid w:val="00FA1994"/>
    <w:rsid w:val="00FA1B27"/>
    <w:rsid w:val="00FA1EA1"/>
    <w:rsid w:val="00FA2366"/>
    <w:rsid w:val="00FA268F"/>
    <w:rsid w:val="00FA2A50"/>
    <w:rsid w:val="00FA3417"/>
    <w:rsid w:val="00FA345F"/>
    <w:rsid w:val="00FA47E3"/>
    <w:rsid w:val="00FA4C34"/>
    <w:rsid w:val="00FA4E20"/>
    <w:rsid w:val="00FA5A84"/>
    <w:rsid w:val="00FA74F6"/>
    <w:rsid w:val="00FA7718"/>
    <w:rsid w:val="00FB00DE"/>
    <w:rsid w:val="00FB03D3"/>
    <w:rsid w:val="00FB05A4"/>
    <w:rsid w:val="00FB0B2C"/>
    <w:rsid w:val="00FB0B97"/>
    <w:rsid w:val="00FB0EB5"/>
    <w:rsid w:val="00FB1275"/>
    <w:rsid w:val="00FB12C1"/>
    <w:rsid w:val="00FB15D4"/>
    <w:rsid w:val="00FB1870"/>
    <w:rsid w:val="00FB1E37"/>
    <w:rsid w:val="00FB1F89"/>
    <w:rsid w:val="00FB2268"/>
    <w:rsid w:val="00FB3491"/>
    <w:rsid w:val="00FB396B"/>
    <w:rsid w:val="00FB3D65"/>
    <w:rsid w:val="00FB4084"/>
    <w:rsid w:val="00FB4187"/>
    <w:rsid w:val="00FB42E2"/>
    <w:rsid w:val="00FB4794"/>
    <w:rsid w:val="00FB49AF"/>
    <w:rsid w:val="00FB4D09"/>
    <w:rsid w:val="00FB64DF"/>
    <w:rsid w:val="00FC0037"/>
    <w:rsid w:val="00FC045B"/>
    <w:rsid w:val="00FC08C2"/>
    <w:rsid w:val="00FC1333"/>
    <w:rsid w:val="00FC1C31"/>
    <w:rsid w:val="00FC1ED4"/>
    <w:rsid w:val="00FC2525"/>
    <w:rsid w:val="00FC2838"/>
    <w:rsid w:val="00FC2929"/>
    <w:rsid w:val="00FC297E"/>
    <w:rsid w:val="00FC2AA5"/>
    <w:rsid w:val="00FC2B29"/>
    <w:rsid w:val="00FC2F45"/>
    <w:rsid w:val="00FC30F5"/>
    <w:rsid w:val="00FC3824"/>
    <w:rsid w:val="00FC3A1F"/>
    <w:rsid w:val="00FC3CCE"/>
    <w:rsid w:val="00FC409B"/>
    <w:rsid w:val="00FC43D9"/>
    <w:rsid w:val="00FC4611"/>
    <w:rsid w:val="00FC47A6"/>
    <w:rsid w:val="00FC487E"/>
    <w:rsid w:val="00FC50C3"/>
    <w:rsid w:val="00FC54F4"/>
    <w:rsid w:val="00FC6562"/>
    <w:rsid w:val="00FC6B80"/>
    <w:rsid w:val="00FC6BB2"/>
    <w:rsid w:val="00FC6C8D"/>
    <w:rsid w:val="00FC74BE"/>
    <w:rsid w:val="00FC772E"/>
    <w:rsid w:val="00FC7928"/>
    <w:rsid w:val="00FC7A37"/>
    <w:rsid w:val="00FC7A62"/>
    <w:rsid w:val="00FC7B04"/>
    <w:rsid w:val="00FD0607"/>
    <w:rsid w:val="00FD0731"/>
    <w:rsid w:val="00FD0A19"/>
    <w:rsid w:val="00FD1682"/>
    <w:rsid w:val="00FD16AD"/>
    <w:rsid w:val="00FD1A20"/>
    <w:rsid w:val="00FD2B59"/>
    <w:rsid w:val="00FD2CCF"/>
    <w:rsid w:val="00FD2EE4"/>
    <w:rsid w:val="00FD2F61"/>
    <w:rsid w:val="00FD3525"/>
    <w:rsid w:val="00FD35D0"/>
    <w:rsid w:val="00FD3720"/>
    <w:rsid w:val="00FD386E"/>
    <w:rsid w:val="00FD3928"/>
    <w:rsid w:val="00FD3991"/>
    <w:rsid w:val="00FD4170"/>
    <w:rsid w:val="00FD45E3"/>
    <w:rsid w:val="00FD4701"/>
    <w:rsid w:val="00FD4E78"/>
    <w:rsid w:val="00FD5D52"/>
    <w:rsid w:val="00FD6165"/>
    <w:rsid w:val="00FD6264"/>
    <w:rsid w:val="00FD6469"/>
    <w:rsid w:val="00FD672A"/>
    <w:rsid w:val="00FD6B48"/>
    <w:rsid w:val="00FD6F36"/>
    <w:rsid w:val="00FD7457"/>
    <w:rsid w:val="00FD76C6"/>
    <w:rsid w:val="00FD7E3D"/>
    <w:rsid w:val="00FE0052"/>
    <w:rsid w:val="00FE0643"/>
    <w:rsid w:val="00FE0A8C"/>
    <w:rsid w:val="00FE0B4B"/>
    <w:rsid w:val="00FE18A5"/>
    <w:rsid w:val="00FE1F5A"/>
    <w:rsid w:val="00FE1FB9"/>
    <w:rsid w:val="00FE27CC"/>
    <w:rsid w:val="00FE2E0E"/>
    <w:rsid w:val="00FE30AC"/>
    <w:rsid w:val="00FE32E1"/>
    <w:rsid w:val="00FE3B6B"/>
    <w:rsid w:val="00FE3CA2"/>
    <w:rsid w:val="00FE41CF"/>
    <w:rsid w:val="00FE41DA"/>
    <w:rsid w:val="00FE469B"/>
    <w:rsid w:val="00FE4F1C"/>
    <w:rsid w:val="00FE5784"/>
    <w:rsid w:val="00FE5827"/>
    <w:rsid w:val="00FE5EB6"/>
    <w:rsid w:val="00FE617E"/>
    <w:rsid w:val="00FE6262"/>
    <w:rsid w:val="00FE6EE8"/>
    <w:rsid w:val="00FE7461"/>
    <w:rsid w:val="00FE790B"/>
    <w:rsid w:val="00FE7A8F"/>
    <w:rsid w:val="00FE7B85"/>
    <w:rsid w:val="00FE7BC7"/>
    <w:rsid w:val="00FF03E8"/>
    <w:rsid w:val="00FF0B71"/>
    <w:rsid w:val="00FF0F84"/>
    <w:rsid w:val="00FF12FE"/>
    <w:rsid w:val="00FF18D8"/>
    <w:rsid w:val="00FF1ABB"/>
    <w:rsid w:val="00FF21DD"/>
    <w:rsid w:val="00FF23AB"/>
    <w:rsid w:val="00FF2433"/>
    <w:rsid w:val="00FF299B"/>
    <w:rsid w:val="00FF2FC4"/>
    <w:rsid w:val="00FF3440"/>
    <w:rsid w:val="00FF3592"/>
    <w:rsid w:val="00FF3642"/>
    <w:rsid w:val="00FF371E"/>
    <w:rsid w:val="00FF3AE8"/>
    <w:rsid w:val="00FF3B32"/>
    <w:rsid w:val="00FF41D8"/>
    <w:rsid w:val="00FF4242"/>
    <w:rsid w:val="00FF447A"/>
    <w:rsid w:val="00FF45BB"/>
    <w:rsid w:val="00FF48BD"/>
    <w:rsid w:val="00FF4B37"/>
    <w:rsid w:val="00FF5683"/>
    <w:rsid w:val="00FF5A26"/>
    <w:rsid w:val="00FF5CAF"/>
    <w:rsid w:val="00FF5E48"/>
    <w:rsid w:val="00FF6495"/>
    <w:rsid w:val="00FF6769"/>
    <w:rsid w:val="00FF7A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9AC05"/>
  <w14:defaultImageDpi w14:val="32767"/>
  <w15:chartTrackingRefBased/>
  <w15:docId w15:val="{18FE6E90-D995-2042-9742-A6C4F0AB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E9F"/>
    <w:rPr>
      <w:rFonts w:ascii="Times New Roman" w:eastAsia="Times New Roman" w:hAnsi="Times New Roman" w:cs="Times New Roman"/>
      <w:lang w:val="en-HK"/>
    </w:rPr>
  </w:style>
  <w:style w:type="paragraph" w:styleId="Heading1">
    <w:name w:val="heading 1"/>
    <w:basedOn w:val="Normal"/>
    <w:next w:val="Normal"/>
    <w:link w:val="Heading1Char"/>
    <w:uiPriority w:val="9"/>
    <w:qFormat/>
    <w:rsid w:val="006626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1A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51AC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51AC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1AC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51AC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51AC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51AC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1AC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vAheading1">
    <w:name w:val="UvA heading 1"/>
    <w:basedOn w:val="Heading2"/>
    <w:next w:val="Normal"/>
    <w:link w:val="UvAheading1Char"/>
    <w:autoRedefine/>
    <w:qFormat/>
    <w:rsid w:val="002C5FB5"/>
    <w:pPr>
      <w:spacing w:line="360" w:lineRule="auto"/>
    </w:pPr>
    <w:rPr>
      <w:rFonts w:ascii="Times" w:hAnsi="Times"/>
      <w:b/>
      <w:color w:val="000000" w:themeColor="text1"/>
      <w:sz w:val="44"/>
    </w:rPr>
  </w:style>
  <w:style w:type="character" w:customStyle="1" w:styleId="Heading1Char">
    <w:name w:val="Heading 1 Char"/>
    <w:basedOn w:val="DefaultParagraphFont"/>
    <w:link w:val="Heading1"/>
    <w:uiPriority w:val="9"/>
    <w:rsid w:val="006626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2615"/>
    <w:rPr>
      <w:rFonts w:asciiTheme="majorHAnsi" w:eastAsiaTheme="majorEastAsia" w:hAnsiTheme="majorHAnsi" w:cstheme="majorBidi"/>
      <w:color w:val="2F5496" w:themeColor="accent1" w:themeShade="BF"/>
      <w:sz w:val="26"/>
      <w:szCs w:val="26"/>
    </w:rPr>
  </w:style>
  <w:style w:type="paragraph" w:customStyle="1" w:styleId="UvAheading2">
    <w:name w:val="UvA heading 2"/>
    <w:basedOn w:val="UvAheading3"/>
    <w:next w:val="Normal"/>
    <w:link w:val="UvAheading2Char"/>
    <w:autoRedefine/>
    <w:qFormat/>
    <w:rsid w:val="00084FFB"/>
    <w:rPr>
      <w:sz w:val="32"/>
    </w:rPr>
  </w:style>
  <w:style w:type="character" w:customStyle="1" w:styleId="UvAheading1Char">
    <w:name w:val="UvA heading 1 Char"/>
    <w:basedOn w:val="Heading1Char"/>
    <w:link w:val="UvAheading1"/>
    <w:rsid w:val="002C5FB5"/>
    <w:rPr>
      <w:rFonts w:ascii="Times" w:eastAsiaTheme="majorEastAsia" w:hAnsi="Times" w:cstheme="majorBidi"/>
      <w:b/>
      <w:color w:val="000000" w:themeColor="text1"/>
      <w:sz w:val="44"/>
      <w:szCs w:val="26"/>
      <w:lang w:val="en-HK"/>
    </w:rPr>
  </w:style>
  <w:style w:type="character" w:customStyle="1" w:styleId="Heading3Char">
    <w:name w:val="Heading 3 Char"/>
    <w:basedOn w:val="DefaultParagraphFont"/>
    <w:link w:val="Heading3"/>
    <w:uiPriority w:val="9"/>
    <w:semiHidden/>
    <w:rsid w:val="00662615"/>
    <w:rPr>
      <w:rFonts w:asciiTheme="majorHAnsi" w:eastAsiaTheme="majorEastAsia" w:hAnsiTheme="majorHAnsi" w:cstheme="majorBidi"/>
      <w:color w:val="1F3763" w:themeColor="accent1" w:themeShade="7F"/>
    </w:rPr>
  </w:style>
  <w:style w:type="paragraph" w:customStyle="1" w:styleId="UvAnormal">
    <w:name w:val="UvA normal"/>
    <w:link w:val="UvAnormalChar"/>
    <w:autoRedefine/>
    <w:qFormat/>
    <w:rsid w:val="00CF5C81"/>
    <w:pPr>
      <w:spacing w:line="360" w:lineRule="auto"/>
      <w:jc w:val="both"/>
    </w:pPr>
    <w:rPr>
      <w:rFonts w:ascii="Times" w:eastAsia="SimSun" w:hAnsi="Times" w:cs="Times New Roman"/>
      <w:color w:val="000000" w:themeColor="text1"/>
      <w:lang w:val="en-US"/>
    </w:rPr>
  </w:style>
  <w:style w:type="paragraph" w:customStyle="1" w:styleId="UvAheading3">
    <w:name w:val="UvA heading 3"/>
    <w:basedOn w:val="UvAnormal"/>
    <w:next w:val="UvAnormal"/>
    <w:link w:val="UvAheading3Char"/>
    <w:autoRedefine/>
    <w:qFormat/>
    <w:rsid w:val="0008591C"/>
    <w:rPr>
      <w:b/>
      <w:sz w:val="28"/>
    </w:rPr>
  </w:style>
  <w:style w:type="paragraph" w:styleId="FootnoteText">
    <w:name w:val="footnote text"/>
    <w:basedOn w:val="Normal"/>
    <w:link w:val="FootnoteTextChar"/>
    <w:uiPriority w:val="99"/>
    <w:semiHidden/>
    <w:unhideWhenUsed/>
    <w:rsid w:val="003D7765"/>
    <w:rPr>
      <w:sz w:val="20"/>
      <w:szCs w:val="20"/>
    </w:rPr>
  </w:style>
  <w:style w:type="character" w:customStyle="1" w:styleId="FootnoteTextChar">
    <w:name w:val="Footnote Text Char"/>
    <w:basedOn w:val="DefaultParagraphFont"/>
    <w:link w:val="FootnoteText"/>
    <w:uiPriority w:val="99"/>
    <w:semiHidden/>
    <w:rsid w:val="003D7765"/>
    <w:rPr>
      <w:sz w:val="20"/>
      <w:szCs w:val="20"/>
    </w:rPr>
  </w:style>
  <w:style w:type="character" w:customStyle="1" w:styleId="UvAnormalChar">
    <w:name w:val="UvA normal Char"/>
    <w:basedOn w:val="DefaultParagraphFont"/>
    <w:link w:val="UvAnormal"/>
    <w:rsid w:val="00CF5C81"/>
    <w:rPr>
      <w:rFonts w:ascii="Times" w:eastAsia="SimSun" w:hAnsi="Times" w:cs="Times New Roman"/>
      <w:color w:val="000000" w:themeColor="text1"/>
      <w:lang w:val="en-US"/>
    </w:rPr>
  </w:style>
  <w:style w:type="character" w:customStyle="1" w:styleId="UvAheading2Char">
    <w:name w:val="UvA heading 2 Char"/>
    <w:basedOn w:val="UvAnormalChar"/>
    <w:link w:val="UvAheading2"/>
    <w:rsid w:val="00084FFB"/>
    <w:rPr>
      <w:rFonts w:ascii="Times" w:eastAsia="SimSun" w:hAnsi="Times" w:cs="Times New Roman"/>
      <w:b/>
      <w:color w:val="000000" w:themeColor="text1"/>
      <w:sz w:val="32"/>
      <w:lang w:val="en-US"/>
    </w:rPr>
  </w:style>
  <w:style w:type="character" w:customStyle="1" w:styleId="UvAheading3Char">
    <w:name w:val="UvA heading 3 Char"/>
    <w:basedOn w:val="UvAnormalChar"/>
    <w:link w:val="UvAheading3"/>
    <w:rsid w:val="0008591C"/>
    <w:rPr>
      <w:rFonts w:ascii="Times" w:eastAsia="SimSun" w:hAnsi="Times" w:cs="Times New Roman"/>
      <w:b/>
      <w:color w:val="000000" w:themeColor="text1"/>
      <w:sz w:val="28"/>
      <w:lang w:val="en-US"/>
    </w:rPr>
  </w:style>
  <w:style w:type="character" w:styleId="FootnoteReference">
    <w:name w:val="footnote reference"/>
    <w:basedOn w:val="DefaultParagraphFont"/>
    <w:uiPriority w:val="99"/>
    <w:semiHidden/>
    <w:unhideWhenUsed/>
    <w:rsid w:val="00DB3F06"/>
    <w:rPr>
      <w:vertAlign w:val="superscript"/>
    </w:rPr>
  </w:style>
  <w:style w:type="character" w:styleId="PageNumber">
    <w:name w:val="page number"/>
    <w:basedOn w:val="DefaultParagraphFont"/>
    <w:uiPriority w:val="99"/>
    <w:semiHidden/>
    <w:unhideWhenUsed/>
    <w:rsid w:val="00EB4CAB"/>
  </w:style>
  <w:style w:type="character" w:styleId="Hyperlink">
    <w:name w:val="Hyperlink"/>
    <w:basedOn w:val="DefaultParagraphFont"/>
    <w:uiPriority w:val="99"/>
    <w:unhideWhenUsed/>
    <w:rsid w:val="007F3B9E"/>
    <w:rPr>
      <w:color w:val="0563C1" w:themeColor="hyperlink"/>
      <w:u w:val="single"/>
    </w:rPr>
  </w:style>
  <w:style w:type="character" w:customStyle="1" w:styleId="UnresolvedMention1">
    <w:name w:val="Unresolved Mention1"/>
    <w:basedOn w:val="DefaultParagraphFont"/>
    <w:uiPriority w:val="99"/>
    <w:rsid w:val="007F3B9E"/>
    <w:rPr>
      <w:color w:val="605E5C"/>
      <w:shd w:val="clear" w:color="auto" w:fill="E1DFDD"/>
    </w:rPr>
  </w:style>
  <w:style w:type="character" w:styleId="FollowedHyperlink">
    <w:name w:val="FollowedHyperlink"/>
    <w:basedOn w:val="DefaultParagraphFont"/>
    <w:uiPriority w:val="99"/>
    <w:semiHidden/>
    <w:unhideWhenUsed/>
    <w:rsid w:val="00474432"/>
    <w:rPr>
      <w:color w:val="954F72" w:themeColor="followedHyperlink"/>
      <w:u w:val="single"/>
    </w:rPr>
  </w:style>
  <w:style w:type="character" w:customStyle="1" w:styleId="Heading4Char">
    <w:name w:val="Heading 4 Char"/>
    <w:basedOn w:val="DefaultParagraphFont"/>
    <w:link w:val="Heading4"/>
    <w:uiPriority w:val="9"/>
    <w:semiHidden/>
    <w:rsid w:val="00951AC8"/>
    <w:rPr>
      <w:rFonts w:asciiTheme="majorHAnsi" w:eastAsiaTheme="majorEastAsia" w:hAnsiTheme="majorHAnsi" w:cstheme="majorBidi"/>
      <w:i/>
      <w:iCs/>
      <w:color w:val="2F5496" w:themeColor="accent1" w:themeShade="BF"/>
      <w:lang w:val="en-HK"/>
    </w:rPr>
  </w:style>
  <w:style w:type="numbering" w:styleId="111111">
    <w:name w:val="Outline List 2"/>
    <w:basedOn w:val="NoList"/>
    <w:uiPriority w:val="99"/>
    <w:semiHidden/>
    <w:unhideWhenUsed/>
    <w:rsid w:val="00951AC8"/>
    <w:pPr>
      <w:numPr>
        <w:numId w:val="1"/>
      </w:numPr>
    </w:pPr>
  </w:style>
  <w:style w:type="character" w:customStyle="1" w:styleId="Heading5Char">
    <w:name w:val="Heading 5 Char"/>
    <w:basedOn w:val="DefaultParagraphFont"/>
    <w:link w:val="Heading5"/>
    <w:uiPriority w:val="9"/>
    <w:semiHidden/>
    <w:rsid w:val="00951AC8"/>
    <w:rPr>
      <w:rFonts w:asciiTheme="majorHAnsi" w:eastAsiaTheme="majorEastAsia" w:hAnsiTheme="majorHAnsi" w:cstheme="majorBidi"/>
      <w:color w:val="2F5496" w:themeColor="accent1" w:themeShade="BF"/>
      <w:lang w:val="en-HK"/>
    </w:rPr>
  </w:style>
  <w:style w:type="character" w:customStyle="1" w:styleId="Heading6Char">
    <w:name w:val="Heading 6 Char"/>
    <w:basedOn w:val="DefaultParagraphFont"/>
    <w:link w:val="Heading6"/>
    <w:uiPriority w:val="9"/>
    <w:semiHidden/>
    <w:rsid w:val="00951AC8"/>
    <w:rPr>
      <w:rFonts w:asciiTheme="majorHAnsi" w:eastAsiaTheme="majorEastAsia" w:hAnsiTheme="majorHAnsi" w:cstheme="majorBidi"/>
      <w:color w:val="1F3763" w:themeColor="accent1" w:themeShade="7F"/>
      <w:lang w:val="en-HK"/>
    </w:rPr>
  </w:style>
  <w:style w:type="character" w:customStyle="1" w:styleId="Heading7Char">
    <w:name w:val="Heading 7 Char"/>
    <w:basedOn w:val="DefaultParagraphFont"/>
    <w:link w:val="Heading7"/>
    <w:uiPriority w:val="9"/>
    <w:semiHidden/>
    <w:rsid w:val="00951AC8"/>
    <w:rPr>
      <w:rFonts w:asciiTheme="majorHAnsi" w:eastAsiaTheme="majorEastAsia" w:hAnsiTheme="majorHAnsi" w:cstheme="majorBidi"/>
      <w:i/>
      <w:iCs/>
      <w:color w:val="1F3763" w:themeColor="accent1" w:themeShade="7F"/>
      <w:lang w:val="en-HK"/>
    </w:rPr>
  </w:style>
  <w:style w:type="character" w:customStyle="1" w:styleId="Heading8Char">
    <w:name w:val="Heading 8 Char"/>
    <w:basedOn w:val="DefaultParagraphFont"/>
    <w:link w:val="Heading8"/>
    <w:uiPriority w:val="9"/>
    <w:semiHidden/>
    <w:rsid w:val="00951AC8"/>
    <w:rPr>
      <w:rFonts w:asciiTheme="majorHAnsi" w:eastAsiaTheme="majorEastAsia" w:hAnsiTheme="majorHAnsi" w:cstheme="majorBidi"/>
      <w:color w:val="272727" w:themeColor="text1" w:themeTint="D8"/>
      <w:sz w:val="21"/>
      <w:szCs w:val="21"/>
      <w:lang w:val="en-HK"/>
    </w:rPr>
  </w:style>
  <w:style w:type="character" w:customStyle="1" w:styleId="Heading9Char">
    <w:name w:val="Heading 9 Char"/>
    <w:basedOn w:val="DefaultParagraphFont"/>
    <w:link w:val="Heading9"/>
    <w:uiPriority w:val="9"/>
    <w:semiHidden/>
    <w:rsid w:val="00951AC8"/>
    <w:rPr>
      <w:rFonts w:asciiTheme="majorHAnsi" w:eastAsiaTheme="majorEastAsia" w:hAnsiTheme="majorHAnsi" w:cstheme="majorBidi"/>
      <w:i/>
      <w:iCs/>
      <w:color w:val="272727" w:themeColor="text1" w:themeTint="D8"/>
      <w:sz w:val="21"/>
      <w:szCs w:val="21"/>
      <w:lang w:val="en-HK"/>
    </w:rPr>
  </w:style>
  <w:style w:type="character" w:customStyle="1" w:styleId="UvAheading4">
    <w:name w:val="UvA heading 4"/>
    <w:basedOn w:val="DefaultParagraphFont"/>
    <w:uiPriority w:val="1"/>
    <w:qFormat/>
    <w:rsid w:val="00BF6680"/>
    <w:rPr>
      <w:rFonts w:ascii="Times" w:hAnsi="Times"/>
      <w:b/>
    </w:rPr>
  </w:style>
  <w:style w:type="paragraph" w:customStyle="1" w:styleId="UvAFootnote">
    <w:name w:val="UvA Footnote"/>
    <w:basedOn w:val="FootnoteText"/>
    <w:autoRedefine/>
    <w:qFormat/>
    <w:rsid w:val="00B07279"/>
    <w:pPr>
      <w:jc w:val="both"/>
    </w:pPr>
    <w:rPr>
      <w:rFonts w:ascii="Times" w:eastAsiaTheme="minorEastAsia" w:hAnsi="Times" w:cstheme="minorBidi"/>
      <w:sz w:val="22"/>
      <w:lang w:val="en-GB"/>
    </w:rPr>
  </w:style>
  <w:style w:type="table" w:styleId="TableGrid">
    <w:name w:val="Table Grid"/>
    <w:basedOn w:val="TableNormal"/>
    <w:uiPriority w:val="39"/>
    <w:rsid w:val="000D1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573"/>
    <w:pPr>
      <w:ind w:left="720"/>
      <w:contextualSpacing/>
    </w:pPr>
  </w:style>
  <w:style w:type="character" w:styleId="EndnoteReference">
    <w:name w:val="endnote reference"/>
    <w:basedOn w:val="DefaultParagraphFont"/>
    <w:uiPriority w:val="99"/>
    <w:semiHidden/>
    <w:unhideWhenUsed/>
    <w:rsid w:val="00C74627"/>
    <w:rPr>
      <w:vertAlign w:val="superscript"/>
    </w:rPr>
  </w:style>
  <w:style w:type="character" w:styleId="CommentReference">
    <w:name w:val="annotation reference"/>
    <w:basedOn w:val="DefaultParagraphFont"/>
    <w:uiPriority w:val="99"/>
    <w:semiHidden/>
    <w:unhideWhenUsed/>
    <w:rsid w:val="00C74627"/>
    <w:rPr>
      <w:sz w:val="16"/>
      <w:szCs w:val="16"/>
    </w:rPr>
  </w:style>
  <w:style w:type="paragraph" w:styleId="CommentText">
    <w:name w:val="annotation text"/>
    <w:basedOn w:val="Normal"/>
    <w:link w:val="CommentTextChar"/>
    <w:uiPriority w:val="99"/>
    <w:semiHidden/>
    <w:unhideWhenUsed/>
    <w:rsid w:val="00C74627"/>
    <w:rPr>
      <w:sz w:val="20"/>
      <w:szCs w:val="20"/>
    </w:rPr>
  </w:style>
  <w:style w:type="character" w:customStyle="1" w:styleId="CommentTextChar">
    <w:name w:val="Comment Text Char"/>
    <w:basedOn w:val="DefaultParagraphFont"/>
    <w:link w:val="CommentText"/>
    <w:uiPriority w:val="99"/>
    <w:semiHidden/>
    <w:rsid w:val="00C74627"/>
    <w:rPr>
      <w:rFonts w:ascii="Times New Roman" w:eastAsia="Times New Roman" w:hAnsi="Times New Roman" w:cs="Times New Roman"/>
      <w:sz w:val="20"/>
      <w:szCs w:val="20"/>
      <w:lang w:val="en-HK"/>
    </w:rPr>
  </w:style>
  <w:style w:type="paragraph" w:styleId="CommentSubject">
    <w:name w:val="annotation subject"/>
    <w:basedOn w:val="CommentText"/>
    <w:next w:val="CommentText"/>
    <w:link w:val="CommentSubjectChar"/>
    <w:uiPriority w:val="99"/>
    <w:semiHidden/>
    <w:unhideWhenUsed/>
    <w:rsid w:val="00C74627"/>
    <w:rPr>
      <w:b/>
      <w:bCs/>
    </w:rPr>
  </w:style>
  <w:style w:type="character" w:customStyle="1" w:styleId="CommentSubjectChar">
    <w:name w:val="Comment Subject Char"/>
    <w:basedOn w:val="CommentTextChar"/>
    <w:link w:val="CommentSubject"/>
    <w:uiPriority w:val="99"/>
    <w:semiHidden/>
    <w:rsid w:val="00C74627"/>
    <w:rPr>
      <w:rFonts w:ascii="Times New Roman" w:eastAsia="Times New Roman" w:hAnsi="Times New Roman" w:cs="Times New Roman"/>
      <w:b/>
      <w:bCs/>
      <w:sz w:val="20"/>
      <w:szCs w:val="20"/>
      <w:lang w:val="en-HK"/>
    </w:rPr>
  </w:style>
  <w:style w:type="paragraph" w:styleId="BalloonText">
    <w:name w:val="Balloon Text"/>
    <w:basedOn w:val="Normal"/>
    <w:link w:val="BalloonTextChar"/>
    <w:uiPriority w:val="99"/>
    <w:semiHidden/>
    <w:unhideWhenUsed/>
    <w:rsid w:val="00C74627"/>
    <w:rPr>
      <w:sz w:val="18"/>
      <w:szCs w:val="18"/>
    </w:rPr>
  </w:style>
  <w:style w:type="character" w:customStyle="1" w:styleId="BalloonTextChar">
    <w:name w:val="Balloon Text Char"/>
    <w:basedOn w:val="DefaultParagraphFont"/>
    <w:link w:val="BalloonText"/>
    <w:uiPriority w:val="99"/>
    <w:semiHidden/>
    <w:rsid w:val="00C74627"/>
    <w:rPr>
      <w:rFonts w:ascii="Times New Roman" w:eastAsia="Times New Roman" w:hAnsi="Times New Roman" w:cs="Times New Roman"/>
      <w:sz w:val="18"/>
      <w:szCs w:val="18"/>
      <w:lang w:val="en-HK"/>
    </w:rPr>
  </w:style>
  <w:style w:type="paragraph" w:styleId="Revision">
    <w:name w:val="Revision"/>
    <w:hidden/>
    <w:uiPriority w:val="99"/>
    <w:semiHidden/>
    <w:rsid w:val="00271047"/>
    <w:rPr>
      <w:rFonts w:ascii="Times New Roman" w:eastAsia="Times New Roman" w:hAnsi="Times New Roman" w:cs="Times New Roman"/>
      <w:lang w:val="en-HK"/>
    </w:rPr>
  </w:style>
  <w:style w:type="paragraph" w:styleId="TOCHeading">
    <w:name w:val="TOC Heading"/>
    <w:basedOn w:val="Heading1"/>
    <w:next w:val="Normal"/>
    <w:uiPriority w:val="39"/>
    <w:unhideWhenUsed/>
    <w:qFormat/>
    <w:rsid w:val="00AE26B8"/>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AE26B8"/>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466E74"/>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AE26B8"/>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E26B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E26B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E26B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E26B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E26B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E26B8"/>
    <w:pPr>
      <w:ind w:left="1920"/>
    </w:pPr>
    <w:rPr>
      <w:rFonts w:asciiTheme="minorHAnsi" w:hAnsiTheme="minorHAnsi" w:cstheme="minorHAnsi"/>
      <w:sz w:val="20"/>
      <w:szCs w:val="20"/>
    </w:rPr>
  </w:style>
  <w:style w:type="character" w:styleId="UnresolvedMention">
    <w:name w:val="Unresolved Mention"/>
    <w:basedOn w:val="DefaultParagraphFont"/>
    <w:uiPriority w:val="99"/>
    <w:rsid w:val="00547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ochtimes.com/b5/17/1/12/n8694276.htm" TargetMode="Externa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legco.gov.hk/yr16-17/english/counmtg/motion/mot_1617.htm" TargetMode="Externa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va/STUDY/UvA%20rMA/Year%202/Tutorial%202/subject%20info01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va/STUDY/UvA%20rMA/Year%202/Tutorial%202/subject%20info01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Eva/STUDY/UvA%20rMA/Year%202/Tutorial%202/subject%20info01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Sheet2!$A$63</c:f>
              <c:strCache>
                <c:ptCount val="1"/>
                <c:pt idx="0">
                  <c:v>NO</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Sheet2!$B$62:$D$62</c:f>
              <c:strCache>
                <c:ptCount val="3"/>
                <c:pt idx="0">
                  <c:v>deaf</c:v>
                </c:pt>
                <c:pt idx="1">
                  <c:v>hearing-related</c:v>
                </c:pt>
                <c:pt idx="2">
                  <c:v>hearing-unrelated</c:v>
                </c:pt>
              </c:strCache>
            </c:strRef>
          </c:cat>
          <c:val>
            <c:numRef>
              <c:f>Sheet2!$B$63:$D$63</c:f>
              <c:numCache>
                <c:formatCode>General</c:formatCode>
                <c:ptCount val="3"/>
                <c:pt idx="0">
                  <c:v>1</c:v>
                </c:pt>
                <c:pt idx="1">
                  <c:v>1</c:v>
                </c:pt>
                <c:pt idx="2">
                  <c:v>6</c:v>
                </c:pt>
              </c:numCache>
            </c:numRef>
          </c:val>
          <c:extLst>
            <c:ext xmlns:c16="http://schemas.microsoft.com/office/drawing/2014/chart" uri="{C3380CC4-5D6E-409C-BE32-E72D297353CC}">
              <c16:uniqueId val="{00000000-0FAD-644A-9375-49344434D576}"/>
            </c:ext>
          </c:extLst>
        </c:ser>
        <c:ser>
          <c:idx val="1"/>
          <c:order val="1"/>
          <c:tx>
            <c:strRef>
              <c:f>Sheet2!$A$64</c:f>
              <c:strCache>
                <c:ptCount val="1"/>
                <c:pt idx="0">
                  <c:v>YES</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Sheet2!$B$62:$D$62</c:f>
              <c:strCache>
                <c:ptCount val="3"/>
                <c:pt idx="0">
                  <c:v>deaf</c:v>
                </c:pt>
                <c:pt idx="1">
                  <c:v>hearing-related</c:v>
                </c:pt>
                <c:pt idx="2">
                  <c:v>hearing-unrelated</c:v>
                </c:pt>
              </c:strCache>
            </c:strRef>
          </c:cat>
          <c:val>
            <c:numRef>
              <c:f>Sheet2!$B$64:$D$64</c:f>
              <c:numCache>
                <c:formatCode>General</c:formatCode>
                <c:ptCount val="3"/>
                <c:pt idx="0">
                  <c:v>9</c:v>
                </c:pt>
                <c:pt idx="1">
                  <c:v>9</c:v>
                </c:pt>
                <c:pt idx="2">
                  <c:v>4</c:v>
                </c:pt>
              </c:numCache>
            </c:numRef>
          </c:val>
          <c:extLst>
            <c:ext xmlns:c16="http://schemas.microsoft.com/office/drawing/2014/chart" uri="{C3380CC4-5D6E-409C-BE32-E72D297353CC}">
              <c16:uniqueId val="{00000001-0FAD-644A-9375-49344434D576}"/>
            </c:ext>
          </c:extLst>
        </c:ser>
        <c:dLbls>
          <c:dLblPos val="ctr"/>
          <c:showLegendKey val="0"/>
          <c:showVal val="1"/>
          <c:showCatName val="0"/>
          <c:showSerName val="0"/>
          <c:showPercent val="0"/>
          <c:showBubbleSize val="0"/>
        </c:dLbls>
        <c:gapWidth val="150"/>
        <c:overlap val="100"/>
        <c:axId val="391979104"/>
        <c:axId val="439665744"/>
      </c:barChart>
      <c:catAx>
        <c:axId val="391979104"/>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9665744"/>
        <c:crosses val="autoZero"/>
        <c:auto val="1"/>
        <c:lblAlgn val="ctr"/>
        <c:lblOffset val="100"/>
        <c:noMultiLvlLbl val="0"/>
      </c:catAx>
      <c:valAx>
        <c:axId val="439665744"/>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none"/>
        <c:minorTickMark val="none"/>
        <c:tickLblPos val="nextTo"/>
        <c:crossAx val="391979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Sheet2!$A$67</c:f>
              <c:strCache>
                <c:ptCount val="1"/>
                <c:pt idx="0">
                  <c:v>guided by the researcher</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Sheet2!$B$66:$D$66</c:f>
              <c:strCache>
                <c:ptCount val="3"/>
                <c:pt idx="0">
                  <c:v>deaf</c:v>
                </c:pt>
                <c:pt idx="1">
                  <c:v>hearing-related</c:v>
                </c:pt>
                <c:pt idx="2">
                  <c:v>hearing-unrelated</c:v>
                </c:pt>
              </c:strCache>
            </c:strRef>
          </c:cat>
          <c:val>
            <c:numRef>
              <c:f>Sheet2!$B$67:$D$67</c:f>
              <c:numCache>
                <c:formatCode>General</c:formatCode>
                <c:ptCount val="3"/>
                <c:pt idx="0">
                  <c:v>1</c:v>
                </c:pt>
                <c:pt idx="2">
                  <c:v>9</c:v>
                </c:pt>
              </c:numCache>
            </c:numRef>
          </c:val>
          <c:extLst>
            <c:ext xmlns:c16="http://schemas.microsoft.com/office/drawing/2014/chart" uri="{C3380CC4-5D6E-409C-BE32-E72D297353CC}">
              <c16:uniqueId val="{00000000-F6E0-2448-B3B4-07D1BBEE0D03}"/>
            </c:ext>
          </c:extLst>
        </c:ser>
        <c:ser>
          <c:idx val="1"/>
          <c:order val="1"/>
          <c:tx>
            <c:strRef>
              <c:f>Sheet2!$A$68</c:f>
              <c:strCache>
                <c:ptCount val="1"/>
                <c:pt idx="0">
                  <c:v>self-informed</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Sheet2!$B$66:$D$66</c:f>
              <c:strCache>
                <c:ptCount val="3"/>
                <c:pt idx="0">
                  <c:v>deaf</c:v>
                </c:pt>
                <c:pt idx="1">
                  <c:v>hearing-related</c:v>
                </c:pt>
                <c:pt idx="2">
                  <c:v>hearing-unrelated</c:v>
                </c:pt>
              </c:strCache>
            </c:strRef>
          </c:cat>
          <c:val>
            <c:numRef>
              <c:f>Sheet2!$B$68:$D$68</c:f>
              <c:numCache>
                <c:formatCode>General</c:formatCode>
                <c:ptCount val="3"/>
                <c:pt idx="0">
                  <c:v>9</c:v>
                </c:pt>
                <c:pt idx="1">
                  <c:v>10</c:v>
                </c:pt>
                <c:pt idx="2">
                  <c:v>1</c:v>
                </c:pt>
              </c:numCache>
            </c:numRef>
          </c:val>
          <c:extLst>
            <c:ext xmlns:c16="http://schemas.microsoft.com/office/drawing/2014/chart" uri="{C3380CC4-5D6E-409C-BE32-E72D297353CC}">
              <c16:uniqueId val="{00000001-F6E0-2448-B3B4-07D1BBEE0D03}"/>
            </c:ext>
          </c:extLst>
        </c:ser>
        <c:dLbls>
          <c:dLblPos val="ctr"/>
          <c:showLegendKey val="0"/>
          <c:showVal val="1"/>
          <c:showCatName val="0"/>
          <c:showSerName val="0"/>
          <c:showPercent val="0"/>
          <c:showBubbleSize val="0"/>
        </c:dLbls>
        <c:gapWidth val="150"/>
        <c:overlap val="100"/>
        <c:axId val="443854496"/>
        <c:axId val="443862176"/>
      </c:barChart>
      <c:catAx>
        <c:axId val="443854496"/>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3862176"/>
        <c:crosses val="autoZero"/>
        <c:auto val="1"/>
        <c:lblAlgn val="ctr"/>
        <c:lblOffset val="100"/>
        <c:noMultiLvlLbl val="0"/>
      </c:catAx>
      <c:valAx>
        <c:axId val="443862176"/>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none"/>
        <c:minorTickMark val="none"/>
        <c:tickLblPos val="nextTo"/>
        <c:crossAx val="443854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Sheet2!$G$5</c:f>
              <c:strCache>
                <c:ptCount val="1"/>
                <c:pt idx="0">
                  <c:v>support</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Sheet2!$H$4:$K$4</c:f>
              <c:strCache>
                <c:ptCount val="4"/>
                <c:pt idx="0">
                  <c:v>deaf</c:v>
                </c:pt>
                <c:pt idx="1">
                  <c:v>hearing-related</c:v>
                </c:pt>
                <c:pt idx="2">
                  <c:v>hearing-unrelated</c:v>
                </c:pt>
                <c:pt idx="3">
                  <c:v>Total</c:v>
                </c:pt>
              </c:strCache>
            </c:strRef>
          </c:cat>
          <c:val>
            <c:numRef>
              <c:f>Sheet2!$H$5:$K$5</c:f>
              <c:numCache>
                <c:formatCode>General</c:formatCode>
                <c:ptCount val="4"/>
                <c:pt idx="0">
                  <c:v>10</c:v>
                </c:pt>
                <c:pt idx="1">
                  <c:v>7</c:v>
                </c:pt>
                <c:pt idx="2">
                  <c:v>5</c:v>
                </c:pt>
                <c:pt idx="3">
                  <c:v>22</c:v>
                </c:pt>
              </c:numCache>
            </c:numRef>
          </c:val>
          <c:extLst>
            <c:ext xmlns:c16="http://schemas.microsoft.com/office/drawing/2014/chart" uri="{C3380CC4-5D6E-409C-BE32-E72D297353CC}">
              <c16:uniqueId val="{00000000-1A1F-CB4D-B70D-5343E8429B36}"/>
            </c:ext>
          </c:extLst>
        </c:ser>
        <c:ser>
          <c:idx val="1"/>
          <c:order val="1"/>
          <c:tx>
            <c:strRef>
              <c:f>Sheet2!$G$6</c:f>
              <c:strCache>
                <c:ptCount val="1"/>
                <c:pt idx="0">
                  <c:v>neutral</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Sheet2!$H$4:$K$4</c:f>
              <c:strCache>
                <c:ptCount val="4"/>
                <c:pt idx="0">
                  <c:v>deaf</c:v>
                </c:pt>
                <c:pt idx="1">
                  <c:v>hearing-related</c:v>
                </c:pt>
                <c:pt idx="2">
                  <c:v>hearing-unrelated</c:v>
                </c:pt>
                <c:pt idx="3">
                  <c:v>Total</c:v>
                </c:pt>
              </c:strCache>
            </c:strRef>
          </c:cat>
          <c:val>
            <c:numRef>
              <c:f>Sheet2!$H$6:$K$6</c:f>
              <c:numCache>
                <c:formatCode>General</c:formatCode>
                <c:ptCount val="4"/>
                <c:pt idx="1">
                  <c:v>2</c:v>
                </c:pt>
                <c:pt idx="2">
                  <c:v>3</c:v>
                </c:pt>
                <c:pt idx="3">
                  <c:v>5</c:v>
                </c:pt>
              </c:numCache>
            </c:numRef>
          </c:val>
          <c:extLst>
            <c:ext xmlns:c16="http://schemas.microsoft.com/office/drawing/2014/chart" uri="{C3380CC4-5D6E-409C-BE32-E72D297353CC}">
              <c16:uniqueId val="{00000001-1A1F-CB4D-B70D-5343E8429B36}"/>
            </c:ext>
          </c:extLst>
        </c:ser>
        <c:ser>
          <c:idx val="2"/>
          <c:order val="2"/>
          <c:tx>
            <c:strRef>
              <c:f>Sheet2!$G$7</c:f>
              <c:strCache>
                <c:ptCount val="1"/>
                <c:pt idx="0">
                  <c:v>not support</c:v>
                </c:pt>
              </c:strCache>
            </c:strRef>
          </c:tx>
          <c:spPr>
            <a:solidFill>
              <a:schemeClr val="accent3">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Sheet2!$H$4:$K$4</c:f>
              <c:strCache>
                <c:ptCount val="4"/>
                <c:pt idx="0">
                  <c:v>deaf</c:v>
                </c:pt>
                <c:pt idx="1">
                  <c:v>hearing-related</c:v>
                </c:pt>
                <c:pt idx="2">
                  <c:v>hearing-unrelated</c:v>
                </c:pt>
                <c:pt idx="3">
                  <c:v>Total</c:v>
                </c:pt>
              </c:strCache>
            </c:strRef>
          </c:cat>
          <c:val>
            <c:numRef>
              <c:f>Sheet2!$H$7:$K$7</c:f>
              <c:numCache>
                <c:formatCode>General</c:formatCode>
                <c:ptCount val="4"/>
                <c:pt idx="1">
                  <c:v>1</c:v>
                </c:pt>
                <c:pt idx="2">
                  <c:v>2</c:v>
                </c:pt>
                <c:pt idx="3">
                  <c:v>3</c:v>
                </c:pt>
              </c:numCache>
            </c:numRef>
          </c:val>
          <c:extLst>
            <c:ext xmlns:c16="http://schemas.microsoft.com/office/drawing/2014/chart" uri="{C3380CC4-5D6E-409C-BE32-E72D297353CC}">
              <c16:uniqueId val="{00000002-1A1F-CB4D-B70D-5343E8429B36}"/>
            </c:ext>
          </c:extLst>
        </c:ser>
        <c:dLbls>
          <c:dLblPos val="ctr"/>
          <c:showLegendKey val="0"/>
          <c:showVal val="1"/>
          <c:showCatName val="0"/>
          <c:showSerName val="0"/>
          <c:showPercent val="0"/>
          <c:showBubbleSize val="0"/>
        </c:dLbls>
        <c:gapWidth val="150"/>
        <c:overlap val="100"/>
        <c:axId val="1560127568"/>
        <c:axId val="1560153376"/>
      </c:barChart>
      <c:catAx>
        <c:axId val="1560127568"/>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60153376"/>
        <c:crossesAt val="0"/>
        <c:auto val="1"/>
        <c:lblAlgn val="ctr"/>
        <c:lblOffset val="100"/>
        <c:noMultiLvlLbl val="0"/>
      </c:catAx>
      <c:valAx>
        <c:axId val="1560153376"/>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0%" sourceLinked="1"/>
        <c:majorTickMark val="none"/>
        <c:minorTickMark val="none"/>
        <c:tickLblPos val="nextTo"/>
        <c:crossAx val="15601275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AD8B3-97C6-0B49-8259-55773B4A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1584</Words>
  <Characters>9035</Characters>
  <Application>Microsoft Office Word</Application>
  <DocSecurity>0</DocSecurity>
  <Lines>75</Lines>
  <Paragraphs>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Linghui Eva Gan</dc:creator>
  <cp:lastModifiedBy>Linghui Eva Gan</cp:lastModifiedBy>
  <cp:revision>44</cp:revision>
  <cp:lastPrinted>2019-03-14T10:57:00Z</cp:lastPrinted>
  <dcterms:created xsi:type="dcterms:W3CDTF">2019-03-14T11:14:00Z</dcterms:created>
  <dcterms:modified xsi:type="dcterms:W3CDTF">2019-03-14T11:23:00Z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http://www.zotero.org/styles/annals-academy-of-medicine-singapore</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http://www.zotero.org/styles/chicago-fullnote-bibliography</vt:lpwstr>
  </property>
  <property fmtid="{D5CDD505-2E9C-101B-9397-08002B2CF9AE}" pid="10" name="Mendeley Recent Style Id 6_1">
    <vt:lpwstr>http://www.zotero.org/styles/chinese-journal-of-communication</vt:lpwstr>
  </property>
  <property fmtid="{D5CDD505-2E9C-101B-9397-08002B2CF9AE}" pid="11" name="Mendeley Recent Style Id 7_1">
    <vt:lpwstr>http://www.zotero.org/styles/harvard1</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Annals, Academy of Medicine, Singapore</vt:lpwstr>
  </property>
  <property fmtid="{D5CDD505-2E9C-101B-9397-08002B2CF9AE}" pid="18" name="Mendeley Recent Style Name 4_1">
    <vt:lpwstr>Chicago Manual of Style 16th edition (author-date)</vt:lpwstr>
  </property>
  <property fmtid="{D5CDD505-2E9C-101B-9397-08002B2CF9AE}" pid="19" name="Mendeley Recent Style Name 5_1">
    <vt:lpwstr>Chicago Manual of Style 16th edition (full note)</vt:lpwstr>
  </property>
  <property fmtid="{D5CDD505-2E9C-101B-9397-08002B2CF9AE}" pid="20" name="Mendeley Recent Style Name 6_1">
    <vt:lpwstr>Chinese Journal of Communication</vt:lpwstr>
  </property>
  <property fmtid="{D5CDD505-2E9C-101B-9397-08002B2CF9AE}" pid="21" name="Mendeley Recent Style Name 7_1">
    <vt:lpwstr>Harvard Reference format 1 (author-date)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7th edition</vt:lpwstr>
  </property>
  <property fmtid="{D5CDD505-2E9C-101B-9397-08002B2CF9AE}" pid="24" name="Mendeley Unique User Id_1">
    <vt:lpwstr>640b2f9a-d150-321e-b500-1a33c5e57b96</vt:lpwstr>
  </property>
</Properties>
</file>