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D" w:rsidRDefault="0087737D" w:rsidP="0087737D">
      <w:pPr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• Single phase model used to simulate the </w:t>
      </w:r>
      <w:proofErr w:type="spellStart"/>
      <w:r>
        <w:rPr>
          <w:rFonts w:asciiTheme="majorBidi" w:hAnsiTheme="majorBidi" w:cstheme="majorBidi"/>
          <w:lang w:bidi="fa-IR"/>
        </w:rPr>
        <w:t>nanofluids</w:t>
      </w:r>
      <w:proofErr w:type="spellEnd"/>
      <w:r>
        <w:rPr>
          <w:rFonts w:asciiTheme="majorBidi" w:hAnsiTheme="majorBidi" w:cstheme="majorBidi"/>
          <w:lang w:bidi="fa-IR"/>
        </w:rPr>
        <w:t xml:space="preserve"> flow inside microchannel.</w:t>
      </w:r>
    </w:p>
    <w:p w:rsidR="0087737D" w:rsidRPr="002142DE" w:rsidRDefault="0087737D" w:rsidP="0087737D">
      <w:pPr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• Effects of using LVGs and </w:t>
      </w:r>
      <w:proofErr w:type="spellStart"/>
      <w:r>
        <w:rPr>
          <w:rFonts w:asciiTheme="majorBidi" w:hAnsiTheme="majorBidi" w:cstheme="majorBidi"/>
          <w:lang w:bidi="fa-IR"/>
        </w:rPr>
        <w:t>nanofluids</w:t>
      </w:r>
      <w:proofErr w:type="spellEnd"/>
      <w:r>
        <w:rPr>
          <w:rFonts w:asciiTheme="majorBidi" w:hAnsiTheme="majorBidi" w:cstheme="majorBidi"/>
          <w:lang w:bidi="fa-IR"/>
        </w:rPr>
        <w:t xml:space="preserve"> on convectional heat transfer coefficient </w:t>
      </w:r>
      <w:proofErr w:type="gramStart"/>
      <w:r>
        <w:rPr>
          <w:rFonts w:asciiTheme="majorBidi" w:hAnsiTheme="majorBidi" w:cstheme="majorBidi"/>
          <w:lang w:bidi="fa-IR"/>
        </w:rPr>
        <w:t>has been investigated</w:t>
      </w:r>
      <w:proofErr w:type="gramEnd"/>
      <w:r>
        <w:rPr>
          <w:rFonts w:asciiTheme="majorBidi" w:hAnsiTheme="majorBidi" w:cstheme="majorBidi"/>
          <w:lang w:bidi="fa-IR"/>
        </w:rPr>
        <w:t>.</w:t>
      </w:r>
    </w:p>
    <w:p w:rsidR="0087737D" w:rsidRDefault="0087737D" w:rsidP="0087737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• </w:t>
      </w:r>
      <w:r>
        <w:rPr>
          <w:rFonts w:asciiTheme="majorBidi" w:hAnsiTheme="majorBidi" w:cstheme="majorBidi"/>
          <w:lang w:bidi="fa-IR"/>
        </w:rPr>
        <w:t xml:space="preserve">Variations of heat transfer coefficient and </w:t>
      </w:r>
      <w:proofErr w:type="spellStart"/>
      <w:r>
        <w:rPr>
          <w:rFonts w:asciiTheme="majorBidi" w:hAnsiTheme="majorBidi" w:cstheme="majorBidi"/>
          <w:lang w:bidi="fa-IR"/>
        </w:rPr>
        <w:t>Nusselt</w:t>
      </w:r>
      <w:proofErr w:type="spellEnd"/>
      <w:r>
        <w:rPr>
          <w:rFonts w:asciiTheme="majorBidi" w:hAnsiTheme="majorBidi" w:cstheme="majorBidi"/>
          <w:lang w:bidi="fa-IR"/>
        </w:rPr>
        <w:t xml:space="preserve"> number reported for different Reynolds number and nanoparticle volume concentrations.</w:t>
      </w:r>
    </w:p>
    <w:p w:rsidR="00052A88" w:rsidRPr="0087737D" w:rsidRDefault="00052A88" w:rsidP="0087737D">
      <w:bookmarkStart w:id="0" w:name="_GoBack"/>
      <w:bookmarkEnd w:id="0"/>
    </w:p>
    <w:sectPr w:rsidR="00052A88" w:rsidRPr="0087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7D"/>
    <w:rsid w:val="00052A88"/>
    <w:rsid w:val="006C6E95"/>
    <w:rsid w:val="007A2E3B"/>
    <w:rsid w:val="007D37CF"/>
    <w:rsid w:val="0087737D"/>
    <w:rsid w:val="00894450"/>
    <w:rsid w:val="00896159"/>
    <w:rsid w:val="008A749D"/>
    <w:rsid w:val="00C66AEB"/>
    <w:rsid w:val="00DC6AC0"/>
    <w:rsid w:val="00F4682B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527CCFC-77EF-4845-AAF6-85445A0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</dc:creator>
  <cp:keywords/>
  <dc:description/>
  <cp:lastModifiedBy>Arash</cp:lastModifiedBy>
  <cp:revision>1</cp:revision>
  <dcterms:created xsi:type="dcterms:W3CDTF">2018-11-22T05:43:00Z</dcterms:created>
  <dcterms:modified xsi:type="dcterms:W3CDTF">2018-11-22T05:44:00Z</dcterms:modified>
</cp:coreProperties>
</file>