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B1" w:rsidRDefault="008626D9">
      <w:pPr>
        <w:rPr>
          <w:rStyle w:val="fontstyle01"/>
        </w:rPr>
      </w:pPr>
      <w:r>
        <w:rPr>
          <w:rStyle w:val="fontstyle01"/>
        </w:rPr>
        <w:t>Dear Editor</w:t>
      </w:r>
      <w:r>
        <w:rPr>
          <w:rStyle w:val="fontstyle01"/>
          <w:rFonts w:hint="eastAsia"/>
        </w:rPr>
        <w:t xml:space="preserve"> Of</w:t>
      </w:r>
      <w:r>
        <w:rPr>
          <w:rStyle w:val="fontstyle01"/>
        </w:rPr>
        <w:t xml:space="preserve"> </w:t>
      </w:r>
      <w:r w:rsidRPr="008626D9">
        <w:rPr>
          <w:rStyle w:val="fontstyle01"/>
        </w:rPr>
        <w:t>Journal of Oncology Research</w:t>
      </w:r>
      <w:r>
        <w:rPr>
          <w:rStyle w:val="fontstyle01"/>
          <w:rFonts w:hint="eastAsia"/>
        </w:rPr>
        <w:t>,</w:t>
      </w:r>
      <w:r>
        <w:rPr>
          <w:rStyle w:val="fontstyle01"/>
        </w:rPr>
        <w:br/>
        <w:t>We could like to submit the enclosed manuscript entitled “Postoperative</w:t>
      </w:r>
      <w:r>
        <w:rPr>
          <w:rStyle w:val="fontstyle01"/>
          <w:rFonts w:hint="eastAsia"/>
        </w:rPr>
        <w:t xml:space="preserve"> UFT-/Tegafur-based</w:t>
      </w:r>
      <w:r>
        <w:rPr>
          <w:rStyle w:val="fontstyle01"/>
        </w:rPr>
        <w:t xml:space="preserve"> Chemotherapy versus Postoperative Radiotherapy for </w:t>
      </w:r>
      <w:r>
        <w:rPr>
          <w:rStyle w:val="fontstyle01"/>
          <w:rFonts w:hint="eastAsia"/>
        </w:rPr>
        <w:t>early-stage</w:t>
      </w:r>
      <w:r>
        <w:rPr>
          <w:rStyle w:val="fontstyle01"/>
        </w:rPr>
        <w:t xml:space="preserve"> non-small cell lung cancer</w:t>
      </w:r>
      <w:r>
        <w:rPr>
          <w:rStyle w:val="fontstyle01"/>
        </w:rPr>
        <w:t>：</w:t>
      </w:r>
      <w:r>
        <w:rPr>
          <w:rStyle w:val="fontstyle01"/>
        </w:rPr>
        <w:t>A Systematic Review and N</w:t>
      </w:r>
      <w:r>
        <w:rPr>
          <w:rStyle w:val="fontstyle01"/>
          <w:rFonts w:hint="eastAsia"/>
        </w:rPr>
        <w:t>et</w:t>
      </w:r>
      <w:r>
        <w:rPr>
          <w:rStyle w:val="fontstyle01"/>
        </w:rPr>
        <w:t>work Meta-analysis”,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which we wish to be considered for publication in “</w:t>
      </w:r>
      <w:r w:rsidRPr="008626D9">
        <w:rPr>
          <w:rStyle w:val="fontstyle01"/>
        </w:rPr>
        <w:t>Journal of Oncology Research</w:t>
      </w:r>
      <w:r>
        <w:rPr>
          <w:rStyle w:val="fontstyle01"/>
        </w:rPr>
        <w:t>”. No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conflict of interest exist</w:t>
      </w:r>
      <w:r>
        <w:rPr>
          <w:rStyle w:val="fontstyle01"/>
          <w:rFonts w:hint="eastAsia"/>
        </w:rPr>
        <w:t>s</w:t>
      </w:r>
      <w:r>
        <w:rPr>
          <w:rStyle w:val="fontstyle01"/>
        </w:rPr>
        <w:t xml:space="preserve"> in the submission of this manuscript, and manuscript is approved by all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authors for publication. I would like to declare on behalf of my co-authors that the work described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was original research that has not been published previously, and not under consideration for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publication elsewhere, in whole or in part.</w:t>
      </w:r>
      <w:r>
        <w:rPr>
          <w:rStyle w:val="fontstyle01"/>
        </w:rPr>
        <w:br/>
        <w:t xml:space="preserve">This systematic review and meta-analysis </w:t>
      </w:r>
      <w:r>
        <w:rPr>
          <w:rStyle w:val="fontstyle01"/>
          <w:rFonts w:hint="eastAsia"/>
        </w:rPr>
        <w:t>wa</w:t>
      </w:r>
      <w:r>
        <w:rPr>
          <w:rStyle w:val="fontstyle01"/>
        </w:rPr>
        <w:t>s reported in accordance with the Preferred Items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for Systematic Reviews and Meta-analysis (PRISMA) Statement and was registered at</w:t>
      </w:r>
      <w:r>
        <w:rPr>
          <w:rStyle w:val="fontstyle01"/>
        </w:rPr>
        <w:br/>
        <w:t xml:space="preserve">International Prospective Register of Systematic Reviews (number </w:t>
      </w:r>
      <w:r>
        <w:rPr>
          <w:rStyle w:val="fontstyle01"/>
          <w:rFonts w:hint="eastAsia"/>
        </w:rPr>
        <w:t>CRD</w:t>
      </w:r>
      <w:r>
        <w:rPr>
          <w:rStyle w:val="fontstyle01"/>
        </w:rPr>
        <w:t xml:space="preserve">42018095979). </w:t>
      </w:r>
    </w:p>
    <w:p w:rsidR="005831B1" w:rsidRDefault="008626D9">
      <w:pPr>
        <w:rPr>
          <w:rStyle w:val="fontstyle01"/>
        </w:rPr>
      </w:pPr>
      <w:r>
        <w:rPr>
          <w:rStyle w:val="fontstyle01"/>
          <w:rFonts w:hint="eastAsia"/>
        </w:rPr>
        <w:t>M</w:t>
      </w:r>
      <w:r>
        <w:rPr>
          <w:rStyle w:val="fontstyle01"/>
        </w:rPr>
        <w:t>ost clinicians think that postoperative UFT/Tegafur-based adjuvant chemotherapy is better than postoperative radiotherapy, but there is no direct evidence. Moreover, new studies have found that postoperative radiotherapy may also improve survival rates in early non-small cell lung cancer patients</w:t>
      </w:r>
      <w:r>
        <w:rPr>
          <w:rStyle w:val="fontstyle01"/>
          <w:rFonts w:hint="eastAsia"/>
        </w:rPr>
        <w:t>.</w:t>
      </w:r>
      <w:r>
        <w:rPr>
          <w:rStyle w:val="fontstyle01"/>
        </w:rPr>
        <w:t xml:space="preserve"> Given no report of direct comparison between UFT/Tegafur based postoperative adjuvant chemotherapy and radiotherapy in treatment of early-stage non-small cell lung cancer, we performed this systematic review and network meta-analysis</w:t>
      </w:r>
      <w:r>
        <w:rPr>
          <w:rStyle w:val="fontstyle01"/>
          <w:rFonts w:hint="eastAsia"/>
        </w:rPr>
        <w:t>.</w:t>
      </w:r>
      <w:r>
        <w:rPr>
          <w:rStyle w:val="fontstyle01"/>
        </w:rPr>
        <w:t xml:space="preserve"> Our results showed that UFT/</w:t>
      </w:r>
      <w:proofErr w:type="spellStart"/>
      <w:r>
        <w:rPr>
          <w:rStyle w:val="fontstyle01"/>
        </w:rPr>
        <w:t>Tegarfur</w:t>
      </w:r>
      <w:proofErr w:type="spellEnd"/>
      <w:r>
        <w:rPr>
          <w:rStyle w:val="fontstyle01"/>
        </w:rPr>
        <w:t xml:space="preserve"> based adjuvant chemotherapy could significantly improve the overall survival rate of patients [HR=0.69 (0.59-0.80) p=0.000] compared with postoperative adjuvant radiotherapy, but it also changed with different stages and radiotherapy methods, especially different radiotherapy interventions.</w:t>
      </w:r>
      <w:r>
        <w:rPr>
          <w:rStyle w:val="fontstyle01"/>
          <w:rFonts w:hint="eastAsia"/>
        </w:rPr>
        <w:t xml:space="preserve"> Therefore, </w:t>
      </w:r>
      <w:r>
        <w:rPr>
          <w:rStyle w:val="fontstyle01"/>
        </w:rPr>
        <w:t>postoperative UFT/</w:t>
      </w:r>
      <w:proofErr w:type="spellStart"/>
      <w:r>
        <w:rPr>
          <w:rStyle w:val="fontstyle01"/>
        </w:rPr>
        <w:t>Tegarfur</w:t>
      </w:r>
      <w:proofErr w:type="spellEnd"/>
      <w:r>
        <w:rPr>
          <w:rStyle w:val="fontstyle01"/>
        </w:rPr>
        <w:t>-based chemotherapy is</w:t>
      </w:r>
      <w:r>
        <w:rPr>
          <w:rStyle w:val="fontstyle01"/>
          <w:rFonts w:hint="eastAsia"/>
        </w:rPr>
        <w:t>n</w:t>
      </w:r>
      <w:r>
        <w:rPr>
          <w:rStyle w:val="fontstyle01"/>
        </w:rPr>
        <w:t>’</w:t>
      </w:r>
      <w:r>
        <w:rPr>
          <w:rStyle w:val="fontstyle01"/>
          <w:rFonts w:hint="eastAsia"/>
        </w:rPr>
        <w:t xml:space="preserve">t </w:t>
      </w:r>
      <w:r>
        <w:rPr>
          <w:rStyle w:val="fontstyle01"/>
        </w:rPr>
        <w:t>always superior to postoperative radiotherapy, which allows us to weigh the options of different methods</w:t>
      </w:r>
      <w:r>
        <w:rPr>
          <w:rStyle w:val="fontstyle01"/>
          <w:rFonts w:hint="eastAsia"/>
        </w:rPr>
        <w:t xml:space="preserve">. </w:t>
      </w:r>
      <w:r>
        <w:rPr>
          <w:rStyle w:val="fontstyle01"/>
        </w:rPr>
        <w:t>We believe this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manuscript may be of particular interest to the readers of </w:t>
      </w:r>
      <w:r w:rsidRPr="008626D9">
        <w:rPr>
          <w:rStyle w:val="fontstyle01"/>
        </w:rPr>
        <w:t>Journal of Oncology Research</w:t>
      </w:r>
      <w:r>
        <w:rPr>
          <w:rStyle w:val="fontstyle01"/>
        </w:rPr>
        <w:t>.</w:t>
      </w:r>
      <w:r>
        <w:rPr>
          <w:rStyle w:val="fontstyle01"/>
        </w:rPr>
        <w:br/>
        <w:t>We deeply appreciate your consideration of our manuscript, and we look forward to receiving</w:t>
      </w:r>
      <w:r>
        <w:rPr>
          <w:rStyle w:val="fontstyle01"/>
        </w:rPr>
        <w:br/>
        <w:t>comments from the reviewers. If you have any queries, please don’t hesitate to contact me at the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address below.</w:t>
      </w:r>
      <w:r>
        <w:rPr>
          <w:rStyle w:val="fontstyle01"/>
        </w:rPr>
        <w:br/>
        <w:t>Sincerely yours,</w:t>
      </w:r>
      <w:r>
        <w:rPr>
          <w:rStyle w:val="fontstyle01"/>
        </w:rPr>
        <w:br/>
      </w:r>
      <w:proofErr w:type="spellStart"/>
      <w:r>
        <w:rPr>
          <w:rStyle w:val="fontstyle01"/>
        </w:rPr>
        <w:t>S</w:t>
      </w:r>
      <w:r>
        <w:rPr>
          <w:rStyle w:val="fontstyle01"/>
          <w:rFonts w:hint="eastAsia"/>
        </w:rPr>
        <w:t>huai</w:t>
      </w:r>
      <w:r>
        <w:rPr>
          <w:rStyle w:val="fontstyle01"/>
        </w:rPr>
        <w:t>fei</w:t>
      </w:r>
      <w:proofErr w:type="spellEnd"/>
      <w:r>
        <w:rPr>
          <w:rStyle w:val="fontstyle01"/>
        </w:rPr>
        <w:t xml:space="preserve"> Ji, Pro.</w:t>
      </w:r>
      <w:r>
        <w:rPr>
          <w:rStyle w:val="fontstyle01"/>
        </w:rPr>
        <w:br/>
        <w:t>Air Force Medical</w:t>
      </w:r>
      <w:bookmarkStart w:id="0" w:name="_GoBack"/>
      <w:bookmarkEnd w:id="0"/>
      <w:r>
        <w:rPr>
          <w:rStyle w:val="fontstyle01"/>
        </w:rPr>
        <w:t xml:space="preserve"> University, Xi’an, China. E-mail:</w:t>
      </w:r>
      <w:r w:rsidR="007109F4" w:rsidRPr="007109F4">
        <w:rPr>
          <w:bCs/>
          <w:sz w:val="24"/>
        </w:rPr>
        <w:t xml:space="preserve"> </w:t>
      </w:r>
      <w:r w:rsidR="007109F4">
        <w:rPr>
          <w:bCs/>
          <w:sz w:val="24"/>
        </w:rPr>
        <w:t>1135260399@qq</w:t>
      </w:r>
      <w:r w:rsidR="007109F4" w:rsidRPr="007365B9">
        <w:rPr>
          <w:bCs/>
          <w:sz w:val="24"/>
          <w:szCs w:val="24"/>
        </w:rPr>
        <w:t>.com</w:t>
      </w:r>
      <w:r>
        <w:rPr>
          <w:rStyle w:val="fontstyle01"/>
        </w:rPr>
        <w:t>; Tel:13720538722.</w:t>
      </w:r>
    </w:p>
    <w:sectPr w:rsidR="0058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F4" w:rsidRDefault="007109F4" w:rsidP="007109F4">
      <w:r>
        <w:separator/>
      </w:r>
    </w:p>
  </w:endnote>
  <w:endnote w:type="continuationSeparator" w:id="0">
    <w:p w:rsidR="007109F4" w:rsidRDefault="007109F4" w:rsidP="0071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-Bold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F4" w:rsidRDefault="007109F4" w:rsidP="007109F4">
      <w:r>
        <w:separator/>
      </w:r>
    </w:p>
  </w:footnote>
  <w:footnote w:type="continuationSeparator" w:id="0">
    <w:p w:rsidR="007109F4" w:rsidRDefault="007109F4" w:rsidP="0071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EE4"/>
    <w:rsid w:val="001349DD"/>
    <w:rsid w:val="002B6A62"/>
    <w:rsid w:val="00364E42"/>
    <w:rsid w:val="003B740C"/>
    <w:rsid w:val="005831B1"/>
    <w:rsid w:val="007109F4"/>
    <w:rsid w:val="007F3EE4"/>
    <w:rsid w:val="00801F93"/>
    <w:rsid w:val="008626D9"/>
    <w:rsid w:val="008D0A9A"/>
    <w:rsid w:val="00A577D1"/>
    <w:rsid w:val="00CD5408"/>
    <w:rsid w:val="00DF22CF"/>
    <w:rsid w:val="00E3328D"/>
    <w:rsid w:val="00E346E8"/>
    <w:rsid w:val="5B7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D597A5-2869-432D-A6D0-F04C649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a0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2059</Characters>
  <Application>Microsoft Office Word</Application>
  <DocSecurity>0</DocSecurity>
  <Lines>17</Lines>
  <Paragraphs>4</Paragraphs>
  <ScaleCrop>false</ScaleCrop>
  <Company>微软中国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帅飞 冀</cp:lastModifiedBy>
  <cp:revision>12</cp:revision>
  <dcterms:created xsi:type="dcterms:W3CDTF">2018-06-20T11:39:00Z</dcterms:created>
  <dcterms:modified xsi:type="dcterms:W3CDTF">2019-11-27T16:02:00Z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