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5B48B" w14:textId="77777777" w:rsidR="00CA4210" w:rsidRPr="003E14A0" w:rsidRDefault="00CA4210" w:rsidP="00CA4210">
      <w:pPr>
        <w:pStyle w:val="Caption"/>
        <w:spacing w:line="360" w:lineRule="auto"/>
        <w:rPr>
          <w:rFonts w:ascii="Times New Roman" w:hAnsi="Times New Roman" w:cs="Times New Roman"/>
          <w:i/>
          <w:iCs/>
          <w:color w:val="auto"/>
        </w:rPr>
      </w:pPr>
      <w:r w:rsidRPr="003E14A0">
        <w:rPr>
          <w:rFonts w:ascii="Times New Roman" w:hAnsi="Times New Roman" w:cs="Times New Roman"/>
          <w:i/>
          <w:iCs/>
          <w:color w:val="auto"/>
        </w:rPr>
        <w:t>222 raw risk factors and 18 themes validated by interrater judgment</w:t>
      </w:r>
    </w:p>
    <w:tbl>
      <w:tblPr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0000"/>
        <w:tblLayout w:type="fixed"/>
        <w:tblLook w:val="04A0" w:firstRow="1" w:lastRow="0" w:firstColumn="1" w:lastColumn="0" w:noHBand="0" w:noVBand="1"/>
      </w:tblPr>
      <w:tblGrid>
        <w:gridCol w:w="625"/>
        <w:gridCol w:w="2970"/>
        <w:gridCol w:w="810"/>
        <w:gridCol w:w="1440"/>
        <w:gridCol w:w="1260"/>
        <w:gridCol w:w="2160"/>
      </w:tblGrid>
      <w:tr w:rsidR="00CA4210" w:rsidRPr="003E14A0" w14:paraId="6253ABD9" w14:textId="77777777" w:rsidTr="00E04C0B">
        <w:trPr>
          <w:trHeight w:val="20"/>
          <w:tblHeader/>
        </w:trPr>
        <w:tc>
          <w:tcPr>
            <w:tcW w:w="625" w:type="dxa"/>
            <w:shd w:val="clear" w:color="auto" w:fill="auto"/>
            <w:vAlign w:val="center"/>
          </w:tcPr>
          <w:p w14:paraId="23DC0F0A" w14:textId="77777777" w:rsidR="00CA4210" w:rsidRPr="003E14A0" w:rsidRDefault="00CA4210" w:rsidP="00E04C0B">
            <w:pPr>
              <w:jc w:val="center"/>
              <w:rPr>
                <w:rFonts w:eastAsia="Times New Roman"/>
                <w:b/>
                <w:sz w:val="18"/>
                <w:szCs w:val="18"/>
                <w:lang w:eastAsia="id-ID"/>
              </w:rPr>
            </w:pPr>
            <w:bookmarkStart w:id="0" w:name="_Hlk487799241"/>
            <w:r w:rsidRPr="003E14A0">
              <w:rPr>
                <w:rFonts w:eastAsia="Times New Roman"/>
                <w:b/>
                <w:sz w:val="18"/>
                <w:szCs w:val="18"/>
                <w:lang w:eastAsia="id-ID"/>
              </w:rPr>
              <w:t>No.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C39C49B" w14:textId="77777777" w:rsidR="00CA4210" w:rsidRPr="003E14A0" w:rsidRDefault="00CA4210" w:rsidP="00E04C0B">
            <w:pPr>
              <w:jc w:val="center"/>
              <w:rPr>
                <w:rFonts w:eastAsia="Times New Roman"/>
                <w:b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b/>
                <w:sz w:val="18"/>
                <w:szCs w:val="18"/>
                <w:lang w:eastAsia="id-ID"/>
              </w:rPr>
              <w:t>Risk factors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F383D35" w14:textId="77777777" w:rsidR="00CA4210" w:rsidRPr="003E14A0" w:rsidRDefault="00CA4210" w:rsidP="00E04C0B">
            <w:pPr>
              <w:jc w:val="center"/>
              <w:rPr>
                <w:rFonts w:eastAsia="MS Mincho"/>
                <w:b/>
                <w:sz w:val="18"/>
                <w:szCs w:val="18"/>
              </w:rPr>
            </w:pPr>
            <w:r w:rsidRPr="003E14A0">
              <w:rPr>
                <w:rFonts w:eastAsia="MS Mincho"/>
                <w:b/>
                <w:sz w:val="18"/>
                <w:szCs w:val="18"/>
              </w:rPr>
              <w:t>Coding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90FE5D" w14:textId="77777777" w:rsidR="00CA4210" w:rsidRPr="003E14A0" w:rsidRDefault="00CA4210" w:rsidP="00E04C0B">
            <w:pPr>
              <w:jc w:val="center"/>
              <w:rPr>
                <w:rFonts w:eastAsia="MS Mincho"/>
                <w:b/>
                <w:sz w:val="18"/>
                <w:szCs w:val="18"/>
              </w:rPr>
            </w:pPr>
            <w:r w:rsidRPr="003E14A0">
              <w:rPr>
                <w:rFonts w:eastAsia="MS Mincho"/>
                <w:b/>
                <w:sz w:val="18"/>
                <w:szCs w:val="18"/>
              </w:rPr>
              <w:t>Risk themes and approaches</w:t>
            </w:r>
          </w:p>
        </w:tc>
        <w:tc>
          <w:tcPr>
            <w:tcW w:w="1260" w:type="dxa"/>
            <w:shd w:val="clear" w:color="auto" w:fill="auto"/>
          </w:tcPr>
          <w:p w14:paraId="547ADCAC" w14:textId="77777777" w:rsidR="00CA4210" w:rsidRPr="003E14A0" w:rsidRDefault="00CA4210" w:rsidP="00E04C0B">
            <w:pPr>
              <w:jc w:val="center"/>
              <w:rPr>
                <w:rFonts w:eastAsia="MS Mincho"/>
                <w:b/>
                <w:sz w:val="18"/>
                <w:szCs w:val="18"/>
              </w:rPr>
            </w:pPr>
            <w:r w:rsidRPr="003E14A0">
              <w:rPr>
                <w:rFonts w:eastAsia="MS Mincho"/>
                <w:b/>
                <w:sz w:val="18"/>
                <w:szCs w:val="18"/>
              </w:rPr>
              <w:t>Percentage of agreement during interrater judgment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87096BE" w14:textId="77777777" w:rsidR="00CA4210" w:rsidRPr="003E14A0" w:rsidRDefault="00CA4210" w:rsidP="00E04C0B">
            <w:pPr>
              <w:jc w:val="center"/>
              <w:rPr>
                <w:rFonts w:eastAsia="MS Mincho"/>
                <w:b/>
                <w:sz w:val="18"/>
                <w:szCs w:val="18"/>
              </w:rPr>
            </w:pPr>
            <w:r w:rsidRPr="003E14A0">
              <w:rPr>
                <w:rFonts w:eastAsia="MS Mincho"/>
                <w:b/>
                <w:sz w:val="18"/>
                <w:szCs w:val="18"/>
              </w:rPr>
              <w:t>Definitions of risk themes</w:t>
            </w:r>
          </w:p>
        </w:tc>
      </w:tr>
      <w:tr w:rsidR="00CA4210" w:rsidRPr="003E14A0" w14:paraId="4BBECFF7" w14:textId="77777777" w:rsidTr="00E04C0B">
        <w:trPr>
          <w:trHeight w:val="20"/>
        </w:trPr>
        <w:tc>
          <w:tcPr>
            <w:tcW w:w="625" w:type="dxa"/>
            <w:shd w:val="clear" w:color="auto" w:fill="FFFFFF"/>
            <w:vAlign w:val="center"/>
          </w:tcPr>
          <w:p w14:paraId="3EF47FD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bookmarkStart w:id="1" w:name="_Hlk53690366"/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4D95D6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Unfulfillments of biological needs 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61E133C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178B25D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Economic </w:t>
            </w:r>
          </w:p>
          <w:p w14:paraId="503781D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motives </w:t>
            </w:r>
          </w:p>
          <w:p w14:paraId="7C7C318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inductive</w:t>
            </w:r>
            <w:proofErr w:type="gramEnd"/>
            <w:r w:rsidRPr="003E14A0">
              <w:rPr>
                <w:rFonts w:eastAsia="MS Mincho"/>
                <w:i/>
                <w:sz w:val="18"/>
                <w:szCs w:val="18"/>
              </w:rPr>
              <w:t xml:space="preserve"> </w:t>
            </w:r>
          </w:p>
          <w:p w14:paraId="4384D28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598D276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172EB57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Motives of terrorism associated with economic and biological needs</w:t>
            </w:r>
          </w:p>
          <w:p w14:paraId="75F4CF3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9B70198" w14:textId="77777777" w:rsidTr="00E04C0B">
        <w:trPr>
          <w:trHeight w:val="20"/>
        </w:trPr>
        <w:tc>
          <w:tcPr>
            <w:tcW w:w="625" w:type="dxa"/>
            <w:shd w:val="clear" w:color="auto" w:fill="FFFFFF"/>
            <w:vAlign w:val="center"/>
          </w:tcPr>
          <w:p w14:paraId="723D262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EED5D7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Financial motives</w:t>
            </w:r>
          </w:p>
        </w:tc>
        <w:tc>
          <w:tcPr>
            <w:tcW w:w="810" w:type="dxa"/>
            <w:vMerge/>
            <w:shd w:val="clear" w:color="auto" w:fill="FFFFFF"/>
          </w:tcPr>
          <w:p w14:paraId="63277A2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C86989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298B1F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6EF69B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3B70E81" w14:textId="77777777" w:rsidTr="00E04C0B">
        <w:trPr>
          <w:trHeight w:val="20"/>
        </w:trPr>
        <w:tc>
          <w:tcPr>
            <w:tcW w:w="625" w:type="dxa"/>
            <w:shd w:val="clear" w:color="auto" w:fill="FFFFFF"/>
            <w:vAlign w:val="center"/>
          </w:tcPr>
          <w:p w14:paraId="2CC510F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F27B68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Economy motives               </w:t>
            </w:r>
          </w:p>
        </w:tc>
        <w:tc>
          <w:tcPr>
            <w:tcW w:w="810" w:type="dxa"/>
            <w:vMerge/>
            <w:shd w:val="clear" w:color="auto" w:fill="FFFFFF"/>
          </w:tcPr>
          <w:p w14:paraId="5192561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5FDDCF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713C2E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C2A096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7CAD523" w14:textId="77777777" w:rsidTr="00E04C0B">
        <w:trPr>
          <w:trHeight w:val="20"/>
        </w:trPr>
        <w:tc>
          <w:tcPr>
            <w:tcW w:w="625" w:type="dxa"/>
            <w:shd w:val="clear" w:color="auto" w:fill="FFFFFF"/>
            <w:vAlign w:val="center"/>
          </w:tcPr>
          <w:p w14:paraId="10B4482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F40B91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Poverty</w:t>
            </w:r>
          </w:p>
        </w:tc>
        <w:tc>
          <w:tcPr>
            <w:tcW w:w="810" w:type="dxa"/>
            <w:vMerge/>
            <w:shd w:val="clear" w:color="auto" w:fill="FFFFFF"/>
          </w:tcPr>
          <w:p w14:paraId="210A692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7719C8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C8E647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DB22F3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1EADCD8" w14:textId="77777777" w:rsidTr="00E04C0B">
        <w:trPr>
          <w:trHeight w:val="20"/>
        </w:trPr>
        <w:tc>
          <w:tcPr>
            <w:tcW w:w="625" w:type="dxa"/>
            <w:shd w:val="clear" w:color="auto" w:fill="FFFFFF"/>
            <w:vAlign w:val="center"/>
          </w:tcPr>
          <w:p w14:paraId="0B5F460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10D673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</w:rPr>
              <w:t>Employment problems</w:t>
            </w:r>
          </w:p>
        </w:tc>
        <w:tc>
          <w:tcPr>
            <w:tcW w:w="810" w:type="dxa"/>
            <w:vMerge/>
            <w:shd w:val="clear" w:color="auto" w:fill="FFFFFF"/>
          </w:tcPr>
          <w:p w14:paraId="5A3E3E9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0F3FFD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BABDFC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BB3F5D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5DBB6C6" w14:textId="77777777" w:rsidTr="00E04C0B">
        <w:trPr>
          <w:trHeight w:val="20"/>
        </w:trPr>
        <w:tc>
          <w:tcPr>
            <w:tcW w:w="625" w:type="dxa"/>
            <w:shd w:val="clear" w:color="auto" w:fill="FFFFFF"/>
            <w:vAlign w:val="center"/>
          </w:tcPr>
          <w:p w14:paraId="0A273CF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E5A71D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Perceived economic discrepancies</w:t>
            </w:r>
          </w:p>
        </w:tc>
        <w:tc>
          <w:tcPr>
            <w:tcW w:w="810" w:type="dxa"/>
            <w:vMerge/>
            <w:shd w:val="clear" w:color="auto" w:fill="FFFFFF"/>
          </w:tcPr>
          <w:p w14:paraId="0ECD77E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B7EBBD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7F9849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A60925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11A1D0B" w14:textId="77777777" w:rsidTr="00E04C0B">
        <w:trPr>
          <w:trHeight w:val="20"/>
        </w:trPr>
        <w:tc>
          <w:tcPr>
            <w:tcW w:w="625" w:type="dxa"/>
            <w:shd w:val="clear" w:color="auto" w:fill="FFFFFF"/>
            <w:vAlign w:val="center"/>
          </w:tcPr>
          <w:p w14:paraId="08FFC49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72595A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Economic dissatisfactions </w:t>
            </w:r>
          </w:p>
        </w:tc>
        <w:tc>
          <w:tcPr>
            <w:tcW w:w="810" w:type="dxa"/>
            <w:vMerge/>
            <w:shd w:val="clear" w:color="auto" w:fill="FFFFFF"/>
          </w:tcPr>
          <w:p w14:paraId="57EB9F8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553F92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18A115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8C88EC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bookmarkEnd w:id="1"/>
      <w:tr w:rsidR="00CA4210" w:rsidRPr="003E14A0" w14:paraId="389D239A" w14:textId="77777777" w:rsidTr="00E04C0B">
        <w:tc>
          <w:tcPr>
            <w:tcW w:w="625" w:type="dxa"/>
            <w:shd w:val="clear" w:color="auto" w:fill="FFFFFF"/>
            <w:vAlign w:val="center"/>
          </w:tcPr>
          <w:p w14:paraId="51D90F8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0F360FD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Rejection of the national law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280A801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35E031F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Justice motives</w:t>
            </w:r>
          </w:p>
          <w:p w14:paraId="74EAB5F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latent</w:t>
            </w:r>
            <w:proofErr w:type="gramEnd"/>
          </w:p>
          <w:p w14:paraId="6B54872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24D1875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1542A41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Motives of terrorism associated with the needs to search for justice</w:t>
            </w:r>
          </w:p>
        </w:tc>
      </w:tr>
      <w:tr w:rsidR="00CA4210" w:rsidRPr="003E14A0" w14:paraId="2D80BAEB" w14:textId="77777777" w:rsidTr="00E04C0B">
        <w:tc>
          <w:tcPr>
            <w:tcW w:w="625" w:type="dxa"/>
            <w:shd w:val="clear" w:color="auto" w:fill="FFFFFF"/>
            <w:vAlign w:val="center"/>
          </w:tcPr>
          <w:p w14:paraId="7F6B955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D4D5F55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Rejection of social rules</w:t>
            </w:r>
          </w:p>
        </w:tc>
        <w:tc>
          <w:tcPr>
            <w:tcW w:w="810" w:type="dxa"/>
            <w:vMerge/>
            <w:shd w:val="clear" w:color="auto" w:fill="FFFFFF"/>
          </w:tcPr>
          <w:p w14:paraId="7C4F1E3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246F1C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6B567E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861081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0A8673F" w14:textId="77777777" w:rsidTr="00E04C0B">
        <w:tc>
          <w:tcPr>
            <w:tcW w:w="625" w:type="dxa"/>
            <w:shd w:val="clear" w:color="auto" w:fill="FFFFFF"/>
            <w:vAlign w:val="center"/>
          </w:tcPr>
          <w:p w14:paraId="3E8F8B4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3E0298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Rejection of regulations </w:t>
            </w:r>
          </w:p>
        </w:tc>
        <w:tc>
          <w:tcPr>
            <w:tcW w:w="810" w:type="dxa"/>
            <w:vMerge/>
            <w:shd w:val="clear" w:color="auto" w:fill="FFFFFF"/>
          </w:tcPr>
          <w:p w14:paraId="69A69D2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7E7AAF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D96E91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17856D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BE17FFE" w14:textId="77777777" w:rsidTr="00E04C0B">
        <w:tc>
          <w:tcPr>
            <w:tcW w:w="625" w:type="dxa"/>
            <w:shd w:val="clear" w:color="auto" w:fill="FFFFFF"/>
            <w:vAlign w:val="center"/>
          </w:tcPr>
          <w:p w14:paraId="078DC05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4199FF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Revenge</w:t>
            </w:r>
          </w:p>
        </w:tc>
        <w:tc>
          <w:tcPr>
            <w:tcW w:w="810" w:type="dxa"/>
            <w:vMerge/>
            <w:shd w:val="clear" w:color="auto" w:fill="FFFFFF"/>
          </w:tcPr>
          <w:p w14:paraId="461A2A4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4D3FEE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3E7482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AC7BE6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8D43A15" w14:textId="77777777" w:rsidTr="00E04C0B">
        <w:tc>
          <w:tcPr>
            <w:tcW w:w="625" w:type="dxa"/>
            <w:shd w:val="clear" w:color="auto" w:fill="FFFFFF"/>
            <w:vAlign w:val="center"/>
          </w:tcPr>
          <w:p w14:paraId="54F7FAA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858C305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  <w:t>Justice motive</w:t>
            </w: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s</w:t>
            </w:r>
          </w:p>
        </w:tc>
        <w:tc>
          <w:tcPr>
            <w:tcW w:w="810" w:type="dxa"/>
            <w:vMerge/>
            <w:shd w:val="clear" w:color="auto" w:fill="FFFFFF"/>
          </w:tcPr>
          <w:p w14:paraId="103E808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8D6134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7AEB99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51319D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A7A5592" w14:textId="77777777" w:rsidTr="00E04C0B">
        <w:trPr>
          <w:trHeight w:val="143"/>
        </w:trPr>
        <w:tc>
          <w:tcPr>
            <w:tcW w:w="625" w:type="dxa"/>
            <w:shd w:val="clear" w:color="auto" w:fill="FFFFFF"/>
            <w:vAlign w:val="center"/>
          </w:tcPr>
          <w:p w14:paraId="70C508B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bookmarkStart w:id="2" w:name="_Hlk53691944"/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1EBA965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Unfulfillment of safety needs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58CE76F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3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03B68B1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Situational </w:t>
            </w:r>
          </w:p>
          <w:p w14:paraId="0D02D56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motives </w:t>
            </w:r>
          </w:p>
          <w:p w14:paraId="40C0FD3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inductive</w:t>
            </w:r>
            <w:proofErr w:type="gramEnd"/>
            <w:r w:rsidRPr="003E14A0">
              <w:rPr>
                <w:rFonts w:eastAsia="MS Mincho"/>
                <w:i/>
                <w:sz w:val="18"/>
                <w:szCs w:val="18"/>
              </w:rPr>
              <w:t xml:space="preserve"> </w:t>
            </w:r>
          </w:p>
          <w:p w14:paraId="46C0424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58BADF2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140FBAB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Motives of terrorism associated with the needs for safety and security</w:t>
            </w:r>
          </w:p>
        </w:tc>
      </w:tr>
      <w:tr w:rsidR="00CA4210" w:rsidRPr="003E14A0" w14:paraId="286FBD12" w14:textId="77777777" w:rsidTr="00E04C0B">
        <w:tc>
          <w:tcPr>
            <w:tcW w:w="625" w:type="dxa"/>
            <w:shd w:val="clear" w:color="auto" w:fill="FFFFFF"/>
            <w:vAlign w:val="center"/>
          </w:tcPr>
          <w:p w14:paraId="0231952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333240D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 xml:space="preserve">Insecurity </w:t>
            </w:r>
          </w:p>
        </w:tc>
        <w:tc>
          <w:tcPr>
            <w:tcW w:w="810" w:type="dxa"/>
            <w:vMerge/>
            <w:shd w:val="clear" w:color="auto" w:fill="FFFFFF"/>
          </w:tcPr>
          <w:p w14:paraId="1BFAD36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08BF3C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412D97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22DF72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EF2F15E" w14:textId="77777777" w:rsidTr="00E04C0B">
        <w:tc>
          <w:tcPr>
            <w:tcW w:w="625" w:type="dxa"/>
            <w:shd w:val="clear" w:color="auto" w:fill="FFFFFF"/>
            <w:vAlign w:val="center"/>
          </w:tcPr>
          <w:p w14:paraId="61B51D3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C2E959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Stress</w:t>
            </w:r>
          </w:p>
        </w:tc>
        <w:tc>
          <w:tcPr>
            <w:tcW w:w="810" w:type="dxa"/>
            <w:vMerge/>
            <w:shd w:val="clear" w:color="auto" w:fill="FFFFFF"/>
          </w:tcPr>
          <w:p w14:paraId="222EAD4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3B99550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1A2242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452FE4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0C07B4E" w14:textId="77777777" w:rsidTr="00E04C0B">
        <w:tc>
          <w:tcPr>
            <w:tcW w:w="625" w:type="dxa"/>
            <w:shd w:val="clear" w:color="auto" w:fill="FFFFFF"/>
            <w:vAlign w:val="center"/>
          </w:tcPr>
          <w:p w14:paraId="792286B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C9776D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Individual crisis leading to grievance </w:t>
            </w:r>
          </w:p>
        </w:tc>
        <w:tc>
          <w:tcPr>
            <w:tcW w:w="810" w:type="dxa"/>
            <w:vMerge/>
            <w:shd w:val="clear" w:color="auto" w:fill="FFFFFF"/>
          </w:tcPr>
          <w:p w14:paraId="19B71E4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11058A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B263C5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4E498A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37E858C" w14:textId="77777777" w:rsidTr="00E04C0B">
        <w:tc>
          <w:tcPr>
            <w:tcW w:w="625" w:type="dxa"/>
            <w:shd w:val="clear" w:color="auto" w:fill="FFFFFF"/>
            <w:vAlign w:val="center"/>
          </w:tcPr>
          <w:p w14:paraId="5347543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276F655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Criminal history</w:t>
            </w:r>
          </w:p>
        </w:tc>
        <w:tc>
          <w:tcPr>
            <w:tcW w:w="810" w:type="dxa"/>
            <w:vMerge/>
            <w:shd w:val="clear" w:color="auto" w:fill="FFFFFF"/>
          </w:tcPr>
          <w:p w14:paraId="58D4FCB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DF09AD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2708B6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2A01CD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F6ED0C6" w14:textId="77777777" w:rsidTr="00E04C0B">
        <w:tc>
          <w:tcPr>
            <w:tcW w:w="625" w:type="dxa"/>
            <w:shd w:val="clear" w:color="auto" w:fill="FFFFFF"/>
            <w:vAlign w:val="center"/>
          </w:tcPr>
          <w:p w14:paraId="37D61CD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C1DFBF7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Personal vulnerability</w:t>
            </w:r>
          </w:p>
        </w:tc>
        <w:tc>
          <w:tcPr>
            <w:tcW w:w="810" w:type="dxa"/>
            <w:vMerge/>
            <w:shd w:val="clear" w:color="auto" w:fill="FFFFFF"/>
          </w:tcPr>
          <w:p w14:paraId="1557F69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A9CD49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D95038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8B5BF0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BD6CBB4" w14:textId="77777777" w:rsidTr="00E04C0B">
        <w:tc>
          <w:tcPr>
            <w:tcW w:w="625" w:type="dxa"/>
            <w:shd w:val="clear" w:color="auto" w:fill="FFFFFF"/>
            <w:vAlign w:val="center"/>
          </w:tcPr>
          <w:p w14:paraId="094C3CB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CC2B510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Situational motives</w:t>
            </w:r>
          </w:p>
        </w:tc>
        <w:tc>
          <w:tcPr>
            <w:tcW w:w="810" w:type="dxa"/>
            <w:vMerge/>
            <w:shd w:val="clear" w:color="auto" w:fill="FFFFFF"/>
          </w:tcPr>
          <w:p w14:paraId="64A90C9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453E3C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1561F9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007871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1AC3C36" w14:textId="77777777" w:rsidTr="00E04C0B">
        <w:tc>
          <w:tcPr>
            <w:tcW w:w="625" w:type="dxa"/>
            <w:shd w:val="clear" w:color="auto" w:fill="FFFFFF"/>
            <w:vAlign w:val="center"/>
          </w:tcPr>
          <w:p w14:paraId="7A51C1B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D822130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Emotional instability</w:t>
            </w:r>
          </w:p>
        </w:tc>
        <w:tc>
          <w:tcPr>
            <w:tcW w:w="810" w:type="dxa"/>
            <w:vMerge/>
            <w:shd w:val="clear" w:color="auto" w:fill="FFFFFF"/>
          </w:tcPr>
          <w:p w14:paraId="74400AD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7EC191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78A87E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88C83E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0826DAE" w14:textId="77777777" w:rsidTr="00E04C0B">
        <w:tc>
          <w:tcPr>
            <w:tcW w:w="625" w:type="dxa"/>
            <w:shd w:val="clear" w:color="auto" w:fill="FFFFFF"/>
            <w:vAlign w:val="center"/>
          </w:tcPr>
          <w:p w14:paraId="478EA58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6720C6F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Personal issues (</w:t>
            </w:r>
            <w:proofErr w:type="gram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e.g.</w:t>
            </w:r>
            <w:proofErr w:type="gramEnd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 family, broken-home, education, immigration, troubled peers, delinquency, adjustments, substance abuse)</w:t>
            </w:r>
          </w:p>
        </w:tc>
        <w:tc>
          <w:tcPr>
            <w:tcW w:w="810" w:type="dxa"/>
            <w:vMerge/>
            <w:shd w:val="clear" w:color="auto" w:fill="FFFFFF"/>
          </w:tcPr>
          <w:p w14:paraId="2053D29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AC3DE80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73BABF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740156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68FF7D5" w14:textId="77777777" w:rsidTr="00E04C0B">
        <w:tc>
          <w:tcPr>
            <w:tcW w:w="625" w:type="dxa"/>
            <w:shd w:val="clear" w:color="auto" w:fill="FFFFFF"/>
            <w:vAlign w:val="center"/>
          </w:tcPr>
          <w:p w14:paraId="06B694D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577B8EB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Troubled backgrounds</w:t>
            </w:r>
          </w:p>
        </w:tc>
        <w:tc>
          <w:tcPr>
            <w:tcW w:w="810" w:type="dxa"/>
            <w:vMerge/>
            <w:shd w:val="clear" w:color="auto" w:fill="FFFFFF"/>
          </w:tcPr>
          <w:p w14:paraId="7CFDE28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2E8B9C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52CB61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F51F77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0497166" w14:textId="77777777" w:rsidTr="00E04C0B">
        <w:tc>
          <w:tcPr>
            <w:tcW w:w="625" w:type="dxa"/>
            <w:shd w:val="clear" w:color="auto" w:fill="FFFFFF"/>
            <w:vAlign w:val="center"/>
          </w:tcPr>
          <w:p w14:paraId="1C23918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B92B825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Subjective discrepancy between what an individual desires and gets</w:t>
            </w: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 (</w:t>
            </w:r>
            <w:r w:rsidRPr="003E14A0">
              <w:rPr>
                <w:i/>
                <w:iCs/>
                <w:sz w:val="18"/>
                <w:szCs w:val="18"/>
              </w:rPr>
              <w:t>personal dissatisfactions</w:t>
            </w: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)</w:t>
            </w:r>
          </w:p>
        </w:tc>
        <w:tc>
          <w:tcPr>
            <w:tcW w:w="810" w:type="dxa"/>
            <w:vMerge/>
            <w:shd w:val="clear" w:color="auto" w:fill="FFFFFF"/>
          </w:tcPr>
          <w:p w14:paraId="66AF1D9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70EDB8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008DAA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EB9283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D4FD262" w14:textId="77777777" w:rsidTr="00E04C0B">
        <w:tc>
          <w:tcPr>
            <w:tcW w:w="625" w:type="dxa"/>
            <w:shd w:val="clear" w:color="auto" w:fill="FFFFFF"/>
            <w:vAlign w:val="center"/>
          </w:tcPr>
          <w:p w14:paraId="6C90033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BD902F0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  <w:t>E</w:t>
            </w:r>
            <w:r w:rsidRPr="003E14A0">
              <w:rPr>
                <w:i/>
                <w:iCs/>
                <w:sz w:val="18"/>
                <w:szCs w:val="18"/>
              </w:rPr>
              <w:t>scaping motives (fugitivity)</w:t>
            </w:r>
          </w:p>
        </w:tc>
        <w:tc>
          <w:tcPr>
            <w:tcW w:w="810" w:type="dxa"/>
            <w:vMerge/>
            <w:shd w:val="clear" w:color="auto" w:fill="FFFFFF"/>
          </w:tcPr>
          <w:p w14:paraId="7F52B1F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2831A0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A8AD77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B789DE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bookmarkEnd w:id="2"/>
      <w:tr w:rsidR="00CA4210" w:rsidRPr="003E14A0" w14:paraId="4DA43B73" w14:textId="77777777" w:rsidTr="00E04C0B">
        <w:trPr>
          <w:trHeight w:val="161"/>
        </w:trPr>
        <w:tc>
          <w:tcPr>
            <w:tcW w:w="625" w:type="dxa"/>
            <w:shd w:val="clear" w:color="auto" w:fill="FFFFFF"/>
            <w:vAlign w:val="center"/>
          </w:tcPr>
          <w:p w14:paraId="3A46DD6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BA8B68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Social vulnerability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226F010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17884FC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Social motives (deductive </w:t>
            </w:r>
          </w:p>
          <w:p w14:paraId="6369490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5923732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400652D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Motives of terrorism associated with the needs of social support, sense of belonging, and social identity</w:t>
            </w:r>
          </w:p>
        </w:tc>
      </w:tr>
      <w:tr w:rsidR="00CA4210" w:rsidRPr="003E14A0" w14:paraId="462D050C" w14:textId="77777777" w:rsidTr="00E04C0B">
        <w:trPr>
          <w:trHeight w:val="125"/>
        </w:trPr>
        <w:tc>
          <w:tcPr>
            <w:tcW w:w="625" w:type="dxa"/>
            <w:shd w:val="clear" w:color="auto" w:fill="FFFFFF"/>
            <w:vAlign w:val="center"/>
          </w:tcPr>
          <w:p w14:paraId="3089799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50AE615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Solidarity</w:t>
            </w:r>
          </w:p>
        </w:tc>
        <w:tc>
          <w:tcPr>
            <w:tcW w:w="810" w:type="dxa"/>
            <w:vMerge/>
            <w:shd w:val="clear" w:color="auto" w:fill="FFFFFF"/>
          </w:tcPr>
          <w:p w14:paraId="2E29850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9E034E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9597A7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8BB580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1DEBF5EC" w14:textId="77777777" w:rsidTr="00E04C0B">
        <w:trPr>
          <w:trHeight w:val="179"/>
        </w:trPr>
        <w:tc>
          <w:tcPr>
            <w:tcW w:w="625" w:type="dxa"/>
            <w:shd w:val="clear" w:color="auto" w:fill="FFFFFF"/>
            <w:vAlign w:val="center"/>
          </w:tcPr>
          <w:p w14:paraId="4827649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A4BD14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 xml:space="preserve">Affiliation preferences </w:t>
            </w:r>
          </w:p>
        </w:tc>
        <w:tc>
          <w:tcPr>
            <w:tcW w:w="810" w:type="dxa"/>
            <w:vMerge/>
            <w:shd w:val="clear" w:color="auto" w:fill="FFFFFF"/>
          </w:tcPr>
          <w:p w14:paraId="39A8360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52DB550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59180D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A07F26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4B728D21" w14:textId="77777777" w:rsidTr="00E04C0B">
        <w:trPr>
          <w:trHeight w:val="233"/>
        </w:trPr>
        <w:tc>
          <w:tcPr>
            <w:tcW w:w="625" w:type="dxa"/>
            <w:shd w:val="clear" w:color="auto" w:fill="FFFFFF"/>
            <w:vAlign w:val="center"/>
          </w:tcPr>
          <w:p w14:paraId="00462CBD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F2F058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Attribution of kindship</w:t>
            </w:r>
          </w:p>
        </w:tc>
        <w:tc>
          <w:tcPr>
            <w:tcW w:w="810" w:type="dxa"/>
            <w:vMerge/>
            <w:shd w:val="clear" w:color="auto" w:fill="FFFFFF"/>
          </w:tcPr>
          <w:p w14:paraId="69F3249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FCEBCD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92E9E9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C8668E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072E8DAC" w14:textId="77777777" w:rsidTr="00E04C0B">
        <w:trPr>
          <w:trHeight w:val="80"/>
        </w:trPr>
        <w:tc>
          <w:tcPr>
            <w:tcW w:w="625" w:type="dxa"/>
            <w:shd w:val="clear" w:color="auto" w:fill="FFFFFF"/>
            <w:vAlign w:val="center"/>
          </w:tcPr>
          <w:p w14:paraId="049CFB8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56A9ABA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Self-confidence issues</w:t>
            </w:r>
          </w:p>
        </w:tc>
        <w:tc>
          <w:tcPr>
            <w:tcW w:w="810" w:type="dxa"/>
            <w:vMerge/>
            <w:shd w:val="clear" w:color="auto" w:fill="FFFFFF"/>
          </w:tcPr>
          <w:p w14:paraId="35BE90E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AC91A9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00E3A0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CD4B4F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29314852" w14:textId="77777777" w:rsidTr="00E04C0B">
        <w:trPr>
          <w:trHeight w:val="179"/>
        </w:trPr>
        <w:tc>
          <w:tcPr>
            <w:tcW w:w="625" w:type="dxa"/>
            <w:shd w:val="clear" w:color="auto" w:fill="FFFFFF"/>
            <w:vAlign w:val="center"/>
          </w:tcPr>
          <w:p w14:paraId="1FFDA66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0E46EC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Seeking for social support</w:t>
            </w:r>
          </w:p>
        </w:tc>
        <w:tc>
          <w:tcPr>
            <w:tcW w:w="810" w:type="dxa"/>
            <w:vMerge/>
            <w:shd w:val="clear" w:color="auto" w:fill="FFFFFF"/>
          </w:tcPr>
          <w:p w14:paraId="367A306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89F485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1A70D8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0BF627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6CEAF8A6" w14:textId="77777777" w:rsidTr="00E04C0B">
        <w:tc>
          <w:tcPr>
            <w:tcW w:w="625" w:type="dxa"/>
            <w:shd w:val="clear" w:color="auto" w:fill="FFFFFF"/>
            <w:vAlign w:val="center"/>
          </w:tcPr>
          <w:p w14:paraId="62B04A8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31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027131A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F</w:t>
            </w:r>
            <w:r w:rsidRPr="003E14A0">
              <w:rPr>
                <w:i/>
                <w:iCs/>
                <w:sz w:val="18"/>
                <w:szCs w:val="18"/>
              </w:rPr>
              <w:t xml:space="preserve">eeling </w:t>
            </w:r>
            <w:r>
              <w:rPr>
                <w:i/>
                <w:iCs/>
                <w:sz w:val="18"/>
                <w:szCs w:val="18"/>
              </w:rPr>
              <w:t>marginalized</w:t>
            </w:r>
          </w:p>
        </w:tc>
        <w:tc>
          <w:tcPr>
            <w:tcW w:w="810" w:type="dxa"/>
            <w:vMerge/>
            <w:shd w:val="clear" w:color="auto" w:fill="FFFFFF"/>
          </w:tcPr>
          <w:p w14:paraId="161496E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EEECAB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9E3359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C8C497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E249BC5" w14:textId="77777777" w:rsidTr="00E04C0B">
        <w:tc>
          <w:tcPr>
            <w:tcW w:w="625" w:type="dxa"/>
            <w:shd w:val="clear" w:color="auto" w:fill="FFFFFF"/>
            <w:vAlign w:val="center"/>
          </w:tcPr>
          <w:p w14:paraId="0D51EEC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B41B5CA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 w:rsidRPr="003E14A0">
              <w:rPr>
                <w:rFonts w:eastAsia="MS Mincho"/>
                <w:i/>
                <w:iCs/>
                <w:sz w:val="18"/>
                <w:szCs w:val="18"/>
              </w:rPr>
              <w:t>Looking for sense of belonging</w:t>
            </w:r>
          </w:p>
        </w:tc>
        <w:tc>
          <w:tcPr>
            <w:tcW w:w="810" w:type="dxa"/>
            <w:vMerge/>
            <w:shd w:val="clear" w:color="auto" w:fill="FFFFFF"/>
          </w:tcPr>
          <w:p w14:paraId="42E7BF0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F9855A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21B711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1CD5AE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CD66F30" w14:textId="77777777" w:rsidTr="00E04C0B">
        <w:tc>
          <w:tcPr>
            <w:tcW w:w="625" w:type="dxa"/>
            <w:shd w:val="clear" w:color="auto" w:fill="FFFFFF"/>
            <w:vAlign w:val="center"/>
          </w:tcPr>
          <w:p w14:paraId="2D789E3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33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075AB96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Self-identity issues</w:t>
            </w:r>
          </w:p>
        </w:tc>
        <w:tc>
          <w:tcPr>
            <w:tcW w:w="810" w:type="dxa"/>
            <w:vMerge/>
            <w:shd w:val="clear" w:color="auto" w:fill="FFFFFF"/>
          </w:tcPr>
          <w:p w14:paraId="3E86EC2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91E37D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750D1E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291577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6ECEA29" w14:textId="77777777" w:rsidTr="00E04C0B">
        <w:tc>
          <w:tcPr>
            <w:tcW w:w="625" w:type="dxa"/>
            <w:shd w:val="clear" w:color="auto" w:fill="FFFFFF"/>
            <w:vAlign w:val="center"/>
          </w:tcPr>
          <w:p w14:paraId="59746C5D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34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26E032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Online networks</w:t>
            </w:r>
          </w:p>
        </w:tc>
        <w:tc>
          <w:tcPr>
            <w:tcW w:w="810" w:type="dxa"/>
            <w:vMerge/>
            <w:shd w:val="clear" w:color="auto" w:fill="FFFFFF"/>
          </w:tcPr>
          <w:p w14:paraId="317BC11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3AA711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CC2010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9AE833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8CC4DBC" w14:textId="77777777" w:rsidTr="00E04C0B">
        <w:tc>
          <w:tcPr>
            <w:tcW w:w="625" w:type="dxa"/>
            <w:shd w:val="clear" w:color="auto" w:fill="FFFFFF"/>
            <w:vAlign w:val="center"/>
          </w:tcPr>
          <w:p w14:paraId="29E0198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35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540732A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  <w:t>Social motive</w:t>
            </w: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s</w:t>
            </w:r>
          </w:p>
        </w:tc>
        <w:tc>
          <w:tcPr>
            <w:tcW w:w="810" w:type="dxa"/>
            <w:vMerge/>
            <w:shd w:val="clear" w:color="auto" w:fill="FFFFFF"/>
          </w:tcPr>
          <w:p w14:paraId="648ED64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6BFD26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7F7035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A47351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E3B9129" w14:textId="77777777" w:rsidTr="00E04C0B">
        <w:tc>
          <w:tcPr>
            <w:tcW w:w="625" w:type="dxa"/>
            <w:shd w:val="clear" w:color="auto" w:fill="FFFFFF"/>
            <w:vAlign w:val="center"/>
          </w:tcPr>
          <w:p w14:paraId="70CED65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36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A02F9B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Feeling of lonely</w:t>
            </w:r>
          </w:p>
        </w:tc>
        <w:tc>
          <w:tcPr>
            <w:tcW w:w="810" w:type="dxa"/>
            <w:vMerge/>
            <w:shd w:val="clear" w:color="auto" w:fill="FFFFFF"/>
          </w:tcPr>
          <w:p w14:paraId="6F33B1F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D3FE0B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69CDA7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A760F7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DF6259B" w14:textId="77777777" w:rsidTr="00E04C0B">
        <w:tc>
          <w:tcPr>
            <w:tcW w:w="625" w:type="dxa"/>
            <w:shd w:val="clear" w:color="auto" w:fill="FFFFFF"/>
            <w:vAlign w:val="center"/>
          </w:tcPr>
          <w:p w14:paraId="3E3C985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37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5AC9E7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Unfulfillments of social needs</w:t>
            </w:r>
          </w:p>
        </w:tc>
        <w:tc>
          <w:tcPr>
            <w:tcW w:w="810" w:type="dxa"/>
            <w:vMerge/>
            <w:shd w:val="clear" w:color="auto" w:fill="FFFFFF"/>
          </w:tcPr>
          <w:p w14:paraId="3A480DC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94651C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9BB429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FF7514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6B5052D" w14:textId="77777777" w:rsidTr="00E04C0B">
        <w:tc>
          <w:tcPr>
            <w:tcW w:w="625" w:type="dxa"/>
            <w:shd w:val="clear" w:color="auto" w:fill="FFFFFF"/>
            <w:vAlign w:val="center"/>
          </w:tcPr>
          <w:p w14:paraId="370D54B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38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578E80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Looking for social identity</w:t>
            </w:r>
          </w:p>
        </w:tc>
        <w:tc>
          <w:tcPr>
            <w:tcW w:w="810" w:type="dxa"/>
            <w:vMerge/>
            <w:shd w:val="clear" w:color="auto" w:fill="FFFFFF"/>
          </w:tcPr>
          <w:p w14:paraId="5A69F05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D36225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0D0D45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66F4BA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7F4DE39" w14:textId="77777777" w:rsidTr="00E04C0B">
        <w:tc>
          <w:tcPr>
            <w:tcW w:w="625" w:type="dxa"/>
            <w:shd w:val="clear" w:color="auto" w:fill="FFFFFF"/>
            <w:vAlign w:val="center"/>
          </w:tcPr>
          <w:p w14:paraId="4994773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39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FADAFE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Power motives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2542ED1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5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138F5F7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Superiority </w:t>
            </w:r>
          </w:p>
          <w:p w14:paraId="7E4DD0E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motives </w:t>
            </w:r>
          </w:p>
          <w:p w14:paraId="0A5375F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constructionist</w:t>
            </w:r>
            <w:proofErr w:type="gramEnd"/>
            <w:r w:rsidRPr="003E14A0">
              <w:rPr>
                <w:rFonts w:eastAsia="MS Mincho"/>
                <w:i/>
                <w:sz w:val="18"/>
                <w:szCs w:val="18"/>
              </w:rPr>
              <w:t xml:space="preserve"> </w:t>
            </w:r>
          </w:p>
          <w:p w14:paraId="3EE0AAE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4C08CED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08F3B1B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 xml:space="preserve">Motives of terrorism </w:t>
            </w:r>
            <w:r w:rsidRPr="003E14A0">
              <w:rPr>
                <w:sz w:val="18"/>
                <w:szCs w:val="18"/>
              </w:rPr>
              <w:t>associated with the needs for power or reaching a higher position in a social hierarchy</w:t>
            </w:r>
          </w:p>
        </w:tc>
      </w:tr>
      <w:tr w:rsidR="00CA4210" w:rsidRPr="003E14A0" w14:paraId="4218C1EC" w14:textId="77777777" w:rsidTr="00E04C0B">
        <w:tc>
          <w:tcPr>
            <w:tcW w:w="625" w:type="dxa"/>
            <w:shd w:val="clear" w:color="auto" w:fill="FFFFFF"/>
            <w:vAlign w:val="center"/>
          </w:tcPr>
          <w:p w14:paraId="57FDDB0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40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0C9008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Influencing motives</w:t>
            </w:r>
          </w:p>
        </w:tc>
        <w:tc>
          <w:tcPr>
            <w:tcW w:w="810" w:type="dxa"/>
            <w:vMerge/>
            <w:shd w:val="clear" w:color="auto" w:fill="FFFFFF"/>
          </w:tcPr>
          <w:p w14:paraId="7A25F21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1CC62FC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A23DF3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D3695A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69E0DAD" w14:textId="77777777" w:rsidTr="00E04C0B">
        <w:tc>
          <w:tcPr>
            <w:tcW w:w="625" w:type="dxa"/>
            <w:shd w:val="clear" w:color="auto" w:fill="FFFFFF"/>
            <w:vAlign w:val="center"/>
          </w:tcPr>
          <w:p w14:paraId="4AD45DC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41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01EED2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Superiority motives</w:t>
            </w:r>
          </w:p>
        </w:tc>
        <w:tc>
          <w:tcPr>
            <w:tcW w:w="810" w:type="dxa"/>
            <w:vMerge/>
            <w:shd w:val="clear" w:color="auto" w:fill="FFFFFF"/>
          </w:tcPr>
          <w:p w14:paraId="4D7D5BD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D39436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8DBFA1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A165A9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2F3C040" w14:textId="77777777" w:rsidTr="00E04C0B">
        <w:tc>
          <w:tcPr>
            <w:tcW w:w="625" w:type="dxa"/>
            <w:shd w:val="clear" w:color="auto" w:fill="FFFFFF"/>
            <w:vAlign w:val="center"/>
          </w:tcPr>
          <w:p w14:paraId="687F6FE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42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BF3CFE5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Political motives</w:t>
            </w:r>
          </w:p>
        </w:tc>
        <w:tc>
          <w:tcPr>
            <w:tcW w:w="810" w:type="dxa"/>
            <w:vMerge/>
            <w:shd w:val="clear" w:color="auto" w:fill="FFFFFF"/>
          </w:tcPr>
          <w:p w14:paraId="537B772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2961F6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43F9A4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70E197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5930C8A" w14:textId="77777777" w:rsidTr="00E04C0B">
        <w:tc>
          <w:tcPr>
            <w:tcW w:w="625" w:type="dxa"/>
            <w:shd w:val="clear" w:color="auto" w:fill="FFFFFF"/>
            <w:vAlign w:val="center"/>
          </w:tcPr>
          <w:p w14:paraId="7C231EC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43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A61B095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Prestige</w:t>
            </w:r>
          </w:p>
        </w:tc>
        <w:tc>
          <w:tcPr>
            <w:tcW w:w="810" w:type="dxa"/>
            <w:vMerge/>
            <w:shd w:val="clear" w:color="auto" w:fill="FFFFFF"/>
          </w:tcPr>
          <w:p w14:paraId="40C025C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675775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36F313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BC0268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CD89F15" w14:textId="77777777" w:rsidTr="00E04C0B">
        <w:tc>
          <w:tcPr>
            <w:tcW w:w="625" w:type="dxa"/>
            <w:shd w:val="clear" w:color="auto" w:fill="FFFFFF"/>
            <w:vAlign w:val="center"/>
          </w:tcPr>
          <w:p w14:paraId="255501D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44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93585A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Needs to control others</w:t>
            </w:r>
          </w:p>
        </w:tc>
        <w:tc>
          <w:tcPr>
            <w:tcW w:w="810" w:type="dxa"/>
            <w:vMerge/>
            <w:shd w:val="clear" w:color="auto" w:fill="FFFFFF"/>
          </w:tcPr>
          <w:p w14:paraId="25562A7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5A90C2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143E89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53FD4E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1CDB5EB" w14:textId="77777777" w:rsidTr="00E04C0B">
        <w:tc>
          <w:tcPr>
            <w:tcW w:w="625" w:type="dxa"/>
            <w:shd w:val="clear" w:color="auto" w:fill="FFFFFF"/>
            <w:vAlign w:val="center"/>
          </w:tcPr>
          <w:p w14:paraId="6D5B9C5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45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E89291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Need of power</w:t>
            </w:r>
          </w:p>
        </w:tc>
        <w:tc>
          <w:tcPr>
            <w:tcW w:w="810" w:type="dxa"/>
            <w:vMerge/>
            <w:shd w:val="clear" w:color="auto" w:fill="FFFFFF"/>
          </w:tcPr>
          <w:p w14:paraId="1EFA4AD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31530A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EF96D9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1EED0D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244AA3F" w14:textId="77777777" w:rsidTr="00E04C0B">
        <w:tc>
          <w:tcPr>
            <w:tcW w:w="625" w:type="dxa"/>
            <w:shd w:val="clear" w:color="auto" w:fill="FFFFFF"/>
            <w:vAlign w:val="center"/>
          </w:tcPr>
          <w:p w14:paraId="2BC8E9F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46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5C46A4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Unfulfillments of controlling needs</w:t>
            </w:r>
          </w:p>
        </w:tc>
        <w:tc>
          <w:tcPr>
            <w:tcW w:w="810" w:type="dxa"/>
            <w:vMerge/>
            <w:shd w:val="clear" w:color="auto" w:fill="FFFFFF"/>
          </w:tcPr>
          <w:p w14:paraId="6B2E969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554D6E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2C656D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DFDF24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1F72C56" w14:textId="77777777" w:rsidTr="00E04C0B">
        <w:trPr>
          <w:trHeight w:val="188"/>
        </w:trPr>
        <w:tc>
          <w:tcPr>
            <w:tcW w:w="625" w:type="dxa"/>
            <w:shd w:val="clear" w:color="auto" w:fill="FFFFFF"/>
            <w:vAlign w:val="center"/>
          </w:tcPr>
          <w:p w14:paraId="0F43F08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47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C703DDF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Pride</w:t>
            </w:r>
          </w:p>
        </w:tc>
        <w:tc>
          <w:tcPr>
            <w:tcW w:w="810" w:type="dxa"/>
            <w:vMerge/>
            <w:shd w:val="clear" w:color="auto" w:fill="FFFFFF"/>
          </w:tcPr>
          <w:p w14:paraId="3902560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9AAFEF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00535C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2EE106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86FBF45" w14:textId="77777777" w:rsidTr="00E04C0B">
        <w:trPr>
          <w:trHeight w:val="188"/>
        </w:trPr>
        <w:tc>
          <w:tcPr>
            <w:tcW w:w="625" w:type="dxa"/>
            <w:shd w:val="clear" w:color="auto" w:fill="FFFFFF"/>
            <w:vAlign w:val="center"/>
          </w:tcPr>
          <w:p w14:paraId="026CA39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CCC486B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Seeking for social status</w:t>
            </w:r>
          </w:p>
        </w:tc>
        <w:tc>
          <w:tcPr>
            <w:tcW w:w="810" w:type="dxa"/>
            <w:vMerge/>
            <w:shd w:val="clear" w:color="auto" w:fill="FFFFFF"/>
          </w:tcPr>
          <w:p w14:paraId="6402F30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03303A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01F788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25EC31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8A005CB" w14:textId="77777777" w:rsidTr="00E04C0B">
        <w:tc>
          <w:tcPr>
            <w:tcW w:w="625" w:type="dxa"/>
            <w:shd w:val="clear" w:color="auto" w:fill="FFFFFF"/>
            <w:vAlign w:val="center"/>
          </w:tcPr>
          <w:p w14:paraId="3209999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49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5567320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Unfulfillment of </w:t>
            </w:r>
            <w:proofErr w:type="spell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actualisation</w:t>
            </w:r>
            <w:proofErr w:type="spellEnd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 needs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508B65B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0ECA2E8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proofErr w:type="spellStart"/>
            <w:r w:rsidRPr="003E14A0">
              <w:rPr>
                <w:rFonts w:eastAsia="MS Mincho"/>
                <w:i/>
                <w:sz w:val="18"/>
                <w:szCs w:val="18"/>
              </w:rPr>
              <w:t>Actualisation</w:t>
            </w:r>
            <w:proofErr w:type="spellEnd"/>
            <w:r w:rsidRPr="003E14A0">
              <w:rPr>
                <w:rFonts w:eastAsia="MS Mincho"/>
                <w:i/>
                <w:sz w:val="18"/>
                <w:szCs w:val="18"/>
              </w:rPr>
              <w:t xml:space="preserve"> motives (latent 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7D68572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67%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26E41FA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Motives of terrorism associated with the needs to give impact to others</w:t>
            </w:r>
          </w:p>
        </w:tc>
      </w:tr>
      <w:tr w:rsidR="00CA4210" w:rsidRPr="003E14A0" w14:paraId="0ADF28D8" w14:textId="77777777" w:rsidTr="00E04C0B">
        <w:tc>
          <w:tcPr>
            <w:tcW w:w="625" w:type="dxa"/>
            <w:shd w:val="clear" w:color="auto" w:fill="FFFFFF"/>
            <w:vAlign w:val="center"/>
          </w:tcPr>
          <w:p w14:paraId="4E0AFD5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50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6A595C0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Lack of positive involvement in society</w:t>
            </w:r>
          </w:p>
        </w:tc>
        <w:tc>
          <w:tcPr>
            <w:tcW w:w="810" w:type="dxa"/>
            <w:vMerge/>
            <w:shd w:val="clear" w:color="auto" w:fill="FFFFFF"/>
          </w:tcPr>
          <w:p w14:paraId="696EA17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436483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17C95C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38BF26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090BB62" w14:textId="77777777" w:rsidTr="00E04C0B">
        <w:tc>
          <w:tcPr>
            <w:tcW w:w="625" w:type="dxa"/>
            <w:shd w:val="clear" w:color="auto" w:fill="FFFFFF"/>
            <w:vAlign w:val="center"/>
          </w:tcPr>
          <w:p w14:paraId="2E2EAEA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lastRenderedPageBreak/>
              <w:t>51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FEE06E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Lack of positive </w:t>
            </w:r>
            <w:proofErr w:type="spell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organisational</w:t>
            </w:r>
            <w:proofErr w:type="spellEnd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 experience</w:t>
            </w:r>
          </w:p>
        </w:tc>
        <w:tc>
          <w:tcPr>
            <w:tcW w:w="810" w:type="dxa"/>
            <w:vMerge/>
            <w:shd w:val="clear" w:color="auto" w:fill="FFFFFF"/>
          </w:tcPr>
          <w:p w14:paraId="798B3FB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E17C54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0F88D1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A4A544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C366961" w14:textId="77777777" w:rsidTr="00E04C0B">
        <w:tc>
          <w:tcPr>
            <w:tcW w:w="625" w:type="dxa"/>
            <w:shd w:val="clear" w:color="auto" w:fill="FFFFFF"/>
            <w:vAlign w:val="center"/>
          </w:tcPr>
          <w:p w14:paraId="1B71551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52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5D995C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Adventurous motives</w:t>
            </w:r>
          </w:p>
        </w:tc>
        <w:tc>
          <w:tcPr>
            <w:tcW w:w="810" w:type="dxa"/>
            <w:vMerge/>
            <w:shd w:val="clear" w:color="auto" w:fill="FFFFFF"/>
          </w:tcPr>
          <w:p w14:paraId="67534E3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1EBFE1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58003C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B1E15C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947A735" w14:textId="77777777" w:rsidTr="00E04C0B">
        <w:trPr>
          <w:trHeight w:val="168"/>
        </w:trPr>
        <w:tc>
          <w:tcPr>
            <w:tcW w:w="625" w:type="dxa"/>
            <w:shd w:val="clear" w:color="auto" w:fill="FFFFFF"/>
            <w:vAlign w:val="center"/>
          </w:tcPr>
          <w:p w14:paraId="0E75924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53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F79275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Needs to contribute</w:t>
            </w:r>
          </w:p>
        </w:tc>
        <w:tc>
          <w:tcPr>
            <w:tcW w:w="810" w:type="dxa"/>
            <w:vMerge/>
            <w:shd w:val="clear" w:color="auto" w:fill="FFFFFF"/>
          </w:tcPr>
          <w:p w14:paraId="75E769B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9CF1F9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9FADD3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8052AC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FAA4F68" w14:textId="77777777" w:rsidTr="00E04C0B">
        <w:trPr>
          <w:trHeight w:val="167"/>
        </w:trPr>
        <w:tc>
          <w:tcPr>
            <w:tcW w:w="625" w:type="dxa"/>
            <w:shd w:val="clear" w:color="auto" w:fill="FFFFFF"/>
            <w:vAlign w:val="center"/>
          </w:tcPr>
          <w:p w14:paraId="6CE6609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54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D144D81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Outreaching motives</w:t>
            </w:r>
          </w:p>
        </w:tc>
        <w:tc>
          <w:tcPr>
            <w:tcW w:w="810" w:type="dxa"/>
            <w:vMerge/>
            <w:shd w:val="clear" w:color="auto" w:fill="FFFFFF"/>
          </w:tcPr>
          <w:p w14:paraId="6EEE472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62D3FB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0F3576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26DF70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F6085F0" w14:textId="77777777" w:rsidTr="00E04C0B">
        <w:trPr>
          <w:trHeight w:val="167"/>
        </w:trPr>
        <w:tc>
          <w:tcPr>
            <w:tcW w:w="625" w:type="dxa"/>
            <w:shd w:val="clear" w:color="auto" w:fill="FFFFFF"/>
            <w:vAlign w:val="center"/>
          </w:tcPr>
          <w:p w14:paraId="73B54BC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55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0D281870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 xml:space="preserve">Needs for existence </w:t>
            </w:r>
          </w:p>
        </w:tc>
        <w:tc>
          <w:tcPr>
            <w:tcW w:w="810" w:type="dxa"/>
            <w:vMerge/>
            <w:shd w:val="clear" w:color="auto" w:fill="FFFFFF"/>
          </w:tcPr>
          <w:p w14:paraId="563E34C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B7AFFE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8B7D2F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F25920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93565F6" w14:textId="77777777" w:rsidTr="00E04C0B">
        <w:tc>
          <w:tcPr>
            <w:tcW w:w="625" w:type="dxa"/>
            <w:shd w:val="clear" w:color="auto" w:fill="FFFFFF"/>
            <w:vAlign w:val="center"/>
          </w:tcPr>
          <w:p w14:paraId="44FF2F2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56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0CC0419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Curiosity </w:t>
            </w:r>
          </w:p>
        </w:tc>
        <w:tc>
          <w:tcPr>
            <w:tcW w:w="810" w:type="dxa"/>
            <w:vMerge/>
            <w:shd w:val="clear" w:color="auto" w:fill="FFFFFF"/>
          </w:tcPr>
          <w:p w14:paraId="46A0D23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2AE313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FA320F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035561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89FDE49" w14:textId="77777777" w:rsidTr="00E04C0B">
        <w:tc>
          <w:tcPr>
            <w:tcW w:w="625" w:type="dxa"/>
            <w:shd w:val="clear" w:color="auto" w:fill="FFFFFF"/>
            <w:vAlign w:val="center"/>
          </w:tcPr>
          <w:p w14:paraId="3095568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57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C2537D0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Lack of self-</w:t>
            </w:r>
            <w:proofErr w:type="spell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actualisation</w:t>
            </w:r>
            <w:proofErr w:type="spellEnd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 </w:t>
            </w:r>
          </w:p>
        </w:tc>
        <w:tc>
          <w:tcPr>
            <w:tcW w:w="810" w:type="dxa"/>
            <w:vMerge/>
            <w:shd w:val="clear" w:color="auto" w:fill="FFFFFF"/>
          </w:tcPr>
          <w:p w14:paraId="6ADB108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115456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815970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F50C4E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7E5FF4E" w14:textId="77777777" w:rsidTr="00E04C0B">
        <w:tc>
          <w:tcPr>
            <w:tcW w:w="625" w:type="dxa"/>
            <w:shd w:val="clear" w:color="auto" w:fill="FFFFFF"/>
            <w:vAlign w:val="center"/>
          </w:tcPr>
          <w:p w14:paraId="581F921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58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E33D0E6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Violent-related beliefs/doctrines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34E1D3E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7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568B48A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Values/doctrines</w:t>
            </w:r>
          </w:p>
          <w:p w14:paraId="386EA1D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latent</w:t>
            </w:r>
            <w:proofErr w:type="gramEnd"/>
            <w:r w:rsidRPr="003E14A0">
              <w:rPr>
                <w:rFonts w:eastAsia="MS Mincho"/>
                <w:i/>
                <w:sz w:val="18"/>
                <w:szCs w:val="18"/>
              </w:rPr>
              <w:t xml:space="preserve"> </w:t>
            </w:r>
          </w:p>
          <w:p w14:paraId="0744261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5C7586B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23BEC05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Thoughts, concepts, dogmas, doctrines, and ideas which are favorable to violence</w:t>
            </w:r>
          </w:p>
        </w:tc>
      </w:tr>
      <w:tr w:rsidR="00CA4210" w:rsidRPr="003E14A0" w14:paraId="37EC9EB9" w14:textId="77777777" w:rsidTr="00E04C0B">
        <w:tc>
          <w:tcPr>
            <w:tcW w:w="625" w:type="dxa"/>
            <w:shd w:val="clear" w:color="auto" w:fill="FFFFFF"/>
            <w:vAlign w:val="center"/>
          </w:tcPr>
          <w:p w14:paraId="7D803F8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59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C12295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Low sense of spirituality</w:t>
            </w:r>
          </w:p>
        </w:tc>
        <w:tc>
          <w:tcPr>
            <w:tcW w:w="810" w:type="dxa"/>
            <w:vMerge/>
            <w:shd w:val="clear" w:color="auto" w:fill="FFFFFF"/>
          </w:tcPr>
          <w:p w14:paraId="1FC8957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D1BE70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27AD2B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CF32C0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C3C5829" w14:textId="77777777" w:rsidTr="00E04C0B">
        <w:tc>
          <w:tcPr>
            <w:tcW w:w="625" w:type="dxa"/>
            <w:shd w:val="clear" w:color="auto" w:fill="FFFFFF"/>
            <w:vAlign w:val="center"/>
          </w:tcPr>
          <w:p w14:paraId="0B91F00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60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8B3228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Takfiri beliefs</w:t>
            </w:r>
          </w:p>
        </w:tc>
        <w:tc>
          <w:tcPr>
            <w:tcW w:w="810" w:type="dxa"/>
            <w:vMerge/>
            <w:shd w:val="clear" w:color="auto" w:fill="FFFFFF"/>
          </w:tcPr>
          <w:p w14:paraId="0B41506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3B6E09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9D2611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6E3623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DA522EC" w14:textId="77777777" w:rsidTr="00E04C0B">
        <w:tc>
          <w:tcPr>
            <w:tcW w:w="625" w:type="dxa"/>
            <w:shd w:val="clear" w:color="auto" w:fill="FFFFFF"/>
            <w:vAlign w:val="center"/>
          </w:tcPr>
          <w:p w14:paraId="220EF7D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61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3477A0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Intolerance to outer circle</w:t>
            </w:r>
          </w:p>
        </w:tc>
        <w:tc>
          <w:tcPr>
            <w:tcW w:w="810" w:type="dxa"/>
            <w:vMerge/>
            <w:shd w:val="clear" w:color="auto" w:fill="FFFFFF"/>
          </w:tcPr>
          <w:p w14:paraId="582146D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FA7A05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CBE00B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02E5CA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66BFDF3" w14:textId="77777777" w:rsidTr="00E04C0B">
        <w:tc>
          <w:tcPr>
            <w:tcW w:w="625" w:type="dxa"/>
            <w:shd w:val="clear" w:color="auto" w:fill="FFFFFF"/>
            <w:vAlign w:val="center"/>
          </w:tcPr>
          <w:p w14:paraId="233990AD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62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27007A0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Spiritual immaturity</w:t>
            </w:r>
          </w:p>
        </w:tc>
        <w:tc>
          <w:tcPr>
            <w:tcW w:w="810" w:type="dxa"/>
            <w:vMerge/>
            <w:shd w:val="clear" w:color="auto" w:fill="FFFFFF"/>
          </w:tcPr>
          <w:p w14:paraId="4EE1699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89D291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03F142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EF4F51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8E6E474" w14:textId="77777777" w:rsidTr="00E04C0B">
        <w:tc>
          <w:tcPr>
            <w:tcW w:w="625" w:type="dxa"/>
            <w:shd w:val="clear" w:color="auto" w:fill="FFFFFF"/>
            <w:vAlign w:val="center"/>
          </w:tcPr>
          <w:p w14:paraId="57FA461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63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761066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Exclusiveness </w:t>
            </w:r>
          </w:p>
        </w:tc>
        <w:tc>
          <w:tcPr>
            <w:tcW w:w="810" w:type="dxa"/>
            <w:vMerge/>
            <w:shd w:val="clear" w:color="auto" w:fill="FFFFFF"/>
          </w:tcPr>
          <w:p w14:paraId="2040646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158B75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37E11A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677B1A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E414EEA" w14:textId="77777777" w:rsidTr="00E04C0B">
        <w:tc>
          <w:tcPr>
            <w:tcW w:w="625" w:type="dxa"/>
            <w:shd w:val="clear" w:color="auto" w:fill="FFFFFF"/>
            <w:vAlign w:val="center"/>
          </w:tcPr>
          <w:p w14:paraId="3CD703F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FC0F68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Religious radicalism</w:t>
            </w:r>
          </w:p>
        </w:tc>
        <w:tc>
          <w:tcPr>
            <w:tcW w:w="810" w:type="dxa"/>
            <w:vMerge/>
            <w:shd w:val="clear" w:color="auto" w:fill="FFFFFF"/>
          </w:tcPr>
          <w:p w14:paraId="48BF397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B0B830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3AFBC9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7E2436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796BD09" w14:textId="77777777" w:rsidTr="00E04C0B">
        <w:tc>
          <w:tcPr>
            <w:tcW w:w="625" w:type="dxa"/>
            <w:shd w:val="clear" w:color="auto" w:fill="FFFFFF"/>
            <w:vAlign w:val="center"/>
          </w:tcPr>
          <w:p w14:paraId="6A7D485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65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34D0992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Radical peers/networks</w:t>
            </w:r>
          </w:p>
        </w:tc>
        <w:tc>
          <w:tcPr>
            <w:tcW w:w="810" w:type="dxa"/>
            <w:vMerge/>
            <w:shd w:val="clear" w:color="auto" w:fill="FFFFFF"/>
          </w:tcPr>
          <w:p w14:paraId="1D75095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DF35C1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C21AFC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3607C8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C08116E" w14:textId="77777777" w:rsidTr="00E04C0B">
        <w:tc>
          <w:tcPr>
            <w:tcW w:w="625" w:type="dxa"/>
            <w:shd w:val="clear" w:color="auto" w:fill="FFFFFF"/>
            <w:vAlign w:val="center"/>
          </w:tcPr>
          <w:p w14:paraId="3CDEC24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66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8CF3C7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Rigid personality</w:t>
            </w:r>
          </w:p>
        </w:tc>
        <w:tc>
          <w:tcPr>
            <w:tcW w:w="810" w:type="dxa"/>
            <w:vMerge/>
            <w:shd w:val="clear" w:color="auto" w:fill="FFFFFF"/>
          </w:tcPr>
          <w:p w14:paraId="514F569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BB9523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F93074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68A205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C8D7005" w14:textId="77777777" w:rsidTr="00E04C0B">
        <w:tc>
          <w:tcPr>
            <w:tcW w:w="625" w:type="dxa"/>
            <w:shd w:val="clear" w:color="auto" w:fill="FFFFFF"/>
            <w:vAlign w:val="center"/>
          </w:tcPr>
          <w:p w14:paraId="5C91A90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67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B0DC24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Lack of personal introspection</w:t>
            </w:r>
          </w:p>
        </w:tc>
        <w:tc>
          <w:tcPr>
            <w:tcW w:w="810" w:type="dxa"/>
            <w:vMerge/>
            <w:shd w:val="clear" w:color="auto" w:fill="FFFFFF"/>
          </w:tcPr>
          <w:p w14:paraId="39E26CF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E7A22E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E99F17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2D0BA7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C77DA93" w14:textId="77777777" w:rsidTr="00E04C0B">
        <w:tc>
          <w:tcPr>
            <w:tcW w:w="625" w:type="dxa"/>
            <w:shd w:val="clear" w:color="auto" w:fill="FFFFFF"/>
            <w:vAlign w:val="center"/>
          </w:tcPr>
          <w:p w14:paraId="190F4A0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68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A97E30E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Violence-dominated interpretations of sacred texts</w:t>
            </w:r>
          </w:p>
        </w:tc>
        <w:tc>
          <w:tcPr>
            <w:tcW w:w="810" w:type="dxa"/>
            <w:vMerge/>
            <w:shd w:val="clear" w:color="auto" w:fill="FFFFFF"/>
          </w:tcPr>
          <w:p w14:paraId="2FEE7B3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AFA7D0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69BFD7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956A80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8068781" w14:textId="77777777" w:rsidTr="00E04C0B">
        <w:tc>
          <w:tcPr>
            <w:tcW w:w="625" w:type="dxa"/>
            <w:shd w:val="clear" w:color="auto" w:fill="FFFFFF"/>
            <w:vAlign w:val="center"/>
          </w:tcPr>
          <w:p w14:paraId="3D08F35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69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B6B7A4A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Narrow-mindedness </w:t>
            </w:r>
          </w:p>
        </w:tc>
        <w:tc>
          <w:tcPr>
            <w:tcW w:w="810" w:type="dxa"/>
            <w:vMerge/>
            <w:shd w:val="clear" w:color="auto" w:fill="FFFFFF"/>
          </w:tcPr>
          <w:p w14:paraId="053F392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57F956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A94931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0DCF74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B40FA8E" w14:textId="77777777" w:rsidTr="00E04C0B">
        <w:tc>
          <w:tcPr>
            <w:tcW w:w="625" w:type="dxa"/>
            <w:shd w:val="clear" w:color="auto" w:fill="FFFFFF"/>
            <w:vAlign w:val="center"/>
          </w:tcPr>
          <w:p w14:paraId="4D89224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70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0F3C88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Rejecting outer circle</w:t>
            </w:r>
          </w:p>
        </w:tc>
        <w:tc>
          <w:tcPr>
            <w:tcW w:w="810" w:type="dxa"/>
            <w:vMerge/>
            <w:shd w:val="clear" w:color="auto" w:fill="FFFFFF"/>
          </w:tcPr>
          <w:p w14:paraId="4361476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5FDECA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96C842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316C2E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121EDE1" w14:textId="77777777" w:rsidTr="00E04C0B">
        <w:tc>
          <w:tcPr>
            <w:tcW w:w="625" w:type="dxa"/>
            <w:shd w:val="clear" w:color="auto" w:fill="FFFFFF"/>
            <w:vAlign w:val="center"/>
          </w:tcPr>
          <w:p w14:paraId="76D8E81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71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A4D61C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Undermining bloodshed</w:t>
            </w:r>
          </w:p>
        </w:tc>
        <w:tc>
          <w:tcPr>
            <w:tcW w:w="810" w:type="dxa"/>
            <w:vMerge/>
            <w:shd w:val="clear" w:color="auto" w:fill="FFFFFF"/>
          </w:tcPr>
          <w:p w14:paraId="05ADB10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36DB60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2EE26B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550A04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C7E446F" w14:textId="77777777" w:rsidTr="00E04C0B">
        <w:tc>
          <w:tcPr>
            <w:tcW w:w="625" w:type="dxa"/>
            <w:shd w:val="clear" w:color="auto" w:fill="FFFFFF"/>
            <w:vAlign w:val="center"/>
          </w:tcPr>
          <w:p w14:paraId="1DAFB70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72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90CEBF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Al </w:t>
            </w:r>
            <w:proofErr w:type="spell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wala</w:t>
            </w:r>
            <w:proofErr w:type="spellEnd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’ </w:t>
            </w:r>
            <w:proofErr w:type="spell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wal</w:t>
            </w:r>
            <w:proofErr w:type="spellEnd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 bara’</w:t>
            </w:r>
          </w:p>
        </w:tc>
        <w:tc>
          <w:tcPr>
            <w:tcW w:w="810" w:type="dxa"/>
            <w:vMerge/>
            <w:shd w:val="clear" w:color="auto" w:fill="FFFFFF"/>
          </w:tcPr>
          <w:p w14:paraId="7FC568E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357323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32EA4B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F723C4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BA57BC2" w14:textId="77777777" w:rsidTr="00E04C0B">
        <w:tc>
          <w:tcPr>
            <w:tcW w:w="625" w:type="dxa"/>
            <w:shd w:val="clear" w:color="auto" w:fill="FFFFFF"/>
            <w:vAlign w:val="center"/>
          </w:tcPr>
          <w:p w14:paraId="3314205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73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62A083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Rejection of ethics/norms/laws</w:t>
            </w:r>
          </w:p>
        </w:tc>
        <w:tc>
          <w:tcPr>
            <w:tcW w:w="810" w:type="dxa"/>
            <w:vMerge/>
            <w:shd w:val="clear" w:color="auto" w:fill="FFFFFF"/>
          </w:tcPr>
          <w:p w14:paraId="358A18E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DEAE1A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6DF042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4AE3EA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C616BFC" w14:textId="77777777" w:rsidTr="00E04C0B">
        <w:tc>
          <w:tcPr>
            <w:tcW w:w="625" w:type="dxa"/>
            <w:shd w:val="clear" w:color="auto" w:fill="FFFFFF"/>
            <w:vAlign w:val="center"/>
          </w:tcPr>
          <w:p w14:paraId="3689901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74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669177F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 xml:space="preserve">Non-citizenship </w:t>
            </w:r>
            <w:proofErr w:type="spellStart"/>
            <w:r w:rsidRPr="003E14A0">
              <w:rPr>
                <w:i/>
                <w:iCs/>
                <w:sz w:val="18"/>
                <w:szCs w:val="18"/>
              </w:rPr>
              <w:t>behaviour</w:t>
            </w:r>
            <w:proofErr w:type="spellEnd"/>
          </w:p>
        </w:tc>
        <w:tc>
          <w:tcPr>
            <w:tcW w:w="810" w:type="dxa"/>
            <w:vMerge/>
            <w:shd w:val="clear" w:color="auto" w:fill="FFFFFF"/>
          </w:tcPr>
          <w:p w14:paraId="18B740E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9408DC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C8B817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EF3070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DF0732A" w14:textId="77777777" w:rsidTr="00E04C0B">
        <w:tc>
          <w:tcPr>
            <w:tcW w:w="625" w:type="dxa"/>
            <w:shd w:val="clear" w:color="auto" w:fill="FFFFFF"/>
            <w:vAlign w:val="center"/>
          </w:tcPr>
          <w:p w14:paraId="7078979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75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D5C24D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Rigid thinking</w:t>
            </w:r>
          </w:p>
        </w:tc>
        <w:tc>
          <w:tcPr>
            <w:tcW w:w="810" w:type="dxa"/>
            <w:vMerge/>
            <w:shd w:val="clear" w:color="auto" w:fill="FFFFFF"/>
          </w:tcPr>
          <w:p w14:paraId="32FE33B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D136EC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D8E1DC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018AEA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CD04EF1" w14:textId="77777777" w:rsidTr="00E04C0B">
        <w:tc>
          <w:tcPr>
            <w:tcW w:w="625" w:type="dxa"/>
            <w:shd w:val="clear" w:color="auto" w:fill="FFFFFF"/>
            <w:vAlign w:val="center"/>
          </w:tcPr>
          <w:p w14:paraId="7C7EE4D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76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B1D794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Black-and-white way of thinking</w:t>
            </w:r>
          </w:p>
        </w:tc>
        <w:tc>
          <w:tcPr>
            <w:tcW w:w="810" w:type="dxa"/>
            <w:vMerge/>
            <w:shd w:val="clear" w:color="auto" w:fill="FFFFFF"/>
          </w:tcPr>
          <w:p w14:paraId="24C3422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1CEDC4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7E5ED3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AC9DA8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DC2D44E" w14:textId="77777777" w:rsidTr="00E04C0B">
        <w:tc>
          <w:tcPr>
            <w:tcW w:w="625" w:type="dxa"/>
            <w:shd w:val="clear" w:color="auto" w:fill="FFFFFF"/>
            <w:vAlign w:val="center"/>
          </w:tcPr>
          <w:p w14:paraId="0E7169B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77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FF1563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Violent extreme interpretation of sacred texts</w:t>
            </w:r>
          </w:p>
        </w:tc>
        <w:tc>
          <w:tcPr>
            <w:tcW w:w="810" w:type="dxa"/>
            <w:vMerge/>
            <w:shd w:val="clear" w:color="auto" w:fill="FFFFFF"/>
          </w:tcPr>
          <w:p w14:paraId="58845EE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93AB51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C420B0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CADAC9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AF44C4D" w14:textId="77777777" w:rsidTr="00E04C0B">
        <w:tc>
          <w:tcPr>
            <w:tcW w:w="625" w:type="dxa"/>
            <w:shd w:val="clear" w:color="auto" w:fill="FFFFFF"/>
            <w:vAlign w:val="center"/>
          </w:tcPr>
          <w:p w14:paraId="065777B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78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497CCD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Tauhid </w:t>
            </w:r>
            <w:proofErr w:type="spell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hakimiyyah</w:t>
            </w:r>
            <w:proofErr w:type="spellEnd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 </w:t>
            </w:r>
          </w:p>
        </w:tc>
        <w:tc>
          <w:tcPr>
            <w:tcW w:w="810" w:type="dxa"/>
            <w:vMerge/>
            <w:shd w:val="clear" w:color="auto" w:fill="FFFFFF"/>
          </w:tcPr>
          <w:p w14:paraId="2E99500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A9F2DA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7A719B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09338B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F1DD6BF" w14:textId="77777777" w:rsidTr="00E04C0B">
        <w:tc>
          <w:tcPr>
            <w:tcW w:w="625" w:type="dxa"/>
            <w:shd w:val="clear" w:color="auto" w:fill="FFFFFF"/>
            <w:vAlign w:val="center"/>
          </w:tcPr>
          <w:p w14:paraId="3920152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79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ED8DB6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 xml:space="preserve">Tendency to choose the </w:t>
            </w:r>
            <w:proofErr w:type="gramStart"/>
            <w:r w:rsidRPr="003E14A0">
              <w:rPr>
                <w:i/>
                <w:iCs/>
                <w:sz w:val="18"/>
                <w:szCs w:val="18"/>
              </w:rPr>
              <w:t>most harsh</w:t>
            </w:r>
            <w:proofErr w:type="gramEnd"/>
            <w:r w:rsidRPr="003E14A0">
              <w:rPr>
                <w:i/>
                <w:iCs/>
                <w:sz w:val="18"/>
                <w:szCs w:val="18"/>
              </w:rPr>
              <w:t xml:space="preserve"> religious practices</w:t>
            </w:r>
          </w:p>
        </w:tc>
        <w:tc>
          <w:tcPr>
            <w:tcW w:w="810" w:type="dxa"/>
            <w:vMerge/>
            <w:shd w:val="clear" w:color="auto" w:fill="FFFFFF"/>
          </w:tcPr>
          <w:p w14:paraId="0064DA0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80D047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6709BA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911134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30F717D" w14:textId="77777777" w:rsidTr="00E04C0B">
        <w:tc>
          <w:tcPr>
            <w:tcW w:w="625" w:type="dxa"/>
            <w:shd w:val="clear" w:color="auto" w:fill="FFFFFF"/>
            <w:vAlign w:val="center"/>
          </w:tcPr>
          <w:p w14:paraId="66C4478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80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2FA21A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Anti-establishment</w:t>
            </w:r>
          </w:p>
        </w:tc>
        <w:tc>
          <w:tcPr>
            <w:tcW w:w="810" w:type="dxa"/>
            <w:vMerge/>
            <w:shd w:val="clear" w:color="auto" w:fill="FFFFFF"/>
          </w:tcPr>
          <w:p w14:paraId="20E8C77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1D3855D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54171B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AB37EA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F66D4C2" w14:textId="77777777" w:rsidTr="00E04C0B">
        <w:tc>
          <w:tcPr>
            <w:tcW w:w="625" w:type="dxa"/>
            <w:shd w:val="clear" w:color="auto" w:fill="FFFFFF"/>
            <w:vAlign w:val="center"/>
          </w:tcPr>
          <w:p w14:paraId="22819C8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81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15FCCC0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Anti-coexistence </w:t>
            </w:r>
          </w:p>
        </w:tc>
        <w:tc>
          <w:tcPr>
            <w:tcW w:w="810" w:type="dxa"/>
            <w:vMerge/>
            <w:shd w:val="clear" w:color="auto" w:fill="FFFFFF"/>
          </w:tcPr>
          <w:p w14:paraId="333EC16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98F977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4B194E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BAA4D5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C3AA242" w14:textId="77777777" w:rsidTr="00E04C0B">
        <w:tc>
          <w:tcPr>
            <w:tcW w:w="625" w:type="dxa"/>
            <w:shd w:val="clear" w:color="auto" w:fill="FFFFFF"/>
            <w:vAlign w:val="center"/>
          </w:tcPr>
          <w:p w14:paraId="46FCE68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82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F23960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Non-cooperativeness to outer circle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433FD9C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8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03932AC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Violent </w:t>
            </w:r>
          </w:p>
          <w:p w14:paraId="3FDCA23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ideology-driven attitudes</w:t>
            </w:r>
          </w:p>
          <w:p w14:paraId="0E48830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latent</w:t>
            </w:r>
            <w:proofErr w:type="gramEnd"/>
            <w:r w:rsidRPr="003E14A0">
              <w:rPr>
                <w:rFonts w:eastAsia="MS Mincho"/>
                <w:i/>
                <w:sz w:val="18"/>
                <w:szCs w:val="18"/>
              </w:rPr>
              <w:t xml:space="preserve"> </w:t>
            </w:r>
          </w:p>
          <w:p w14:paraId="0ED79C5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009514D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724E2DA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Attitudes toward outer social group, driven by thoughts, concepts, dogmas, doctrines, and ideas which are favorable to violence</w:t>
            </w:r>
          </w:p>
        </w:tc>
      </w:tr>
      <w:tr w:rsidR="00CA4210" w:rsidRPr="003E14A0" w14:paraId="42A0AD82" w14:textId="77777777" w:rsidTr="00E04C0B">
        <w:tc>
          <w:tcPr>
            <w:tcW w:w="625" w:type="dxa"/>
            <w:shd w:val="clear" w:color="auto" w:fill="FFFFFF"/>
            <w:vAlign w:val="center"/>
          </w:tcPr>
          <w:p w14:paraId="306F98B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83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4427D0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Aggressions </w:t>
            </w:r>
          </w:p>
        </w:tc>
        <w:tc>
          <w:tcPr>
            <w:tcW w:w="810" w:type="dxa"/>
            <w:vMerge/>
            <w:shd w:val="clear" w:color="auto" w:fill="FFFFFF"/>
          </w:tcPr>
          <w:p w14:paraId="45C403A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BCD3D1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BAE6FC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E02205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72B33EF" w14:textId="77777777" w:rsidTr="00E04C0B">
        <w:tc>
          <w:tcPr>
            <w:tcW w:w="625" w:type="dxa"/>
            <w:shd w:val="clear" w:color="auto" w:fill="FFFFFF"/>
            <w:vAlign w:val="center"/>
          </w:tcPr>
          <w:p w14:paraId="292D3BA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84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7555C7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Rejection of contacts/visits from outer circle</w:t>
            </w:r>
          </w:p>
        </w:tc>
        <w:tc>
          <w:tcPr>
            <w:tcW w:w="810" w:type="dxa"/>
            <w:vMerge/>
            <w:shd w:val="clear" w:color="auto" w:fill="FFFFFF"/>
          </w:tcPr>
          <w:p w14:paraId="30C8236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9041EA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E18075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ADF64C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14DFD32" w14:textId="77777777" w:rsidTr="00E04C0B">
        <w:tc>
          <w:tcPr>
            <w:tcW w:w="625" w:type="dxa"/>
            <w:shd w:val="clear" w:color="auto" w:fill="FFFFFF"/>
            <w:vAlign w:val="center"/>
          </w:tcPr>
          <w:p w14:paraId="7F7456D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85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D33D84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Rejection of favors from outer circle</w:t>
            </w:r>
          </w:p>
        </w:tc>
        <w:tc>
          <w:tcPr>
            <w:tcW w:w="810" w:type="dxa"/>
            <w:vMerge/>
            <w:shd w:val="clear" w:color="auto" w:fill="FFFFFF"/>
          </w:tcPr>
          <w:p w14:paraId="38FD374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53E283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C9A5B4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8AD096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FBC7BB1" w14:textId="77777777" w:rsidTr="00E04C0B">
        <w:tc>
          <w:tcPr>
            <w:tcW w:w="625" w:type="dxa"/>
            <w:shd w:val="clear" w:color="auto" w:fill="FFFFFF"/>
            <w:vAlign w:val="center"/>
          </w:tcPr>
          <w:p w14:paraId="37F7460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86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4462C5F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bCs/>
                <w:i/>
                <w:iCs/>
                <w:sz w:val="18"/>
                <w:szCs w:val="18"/>
              </w:rPr>
              <w:t>Selective kindness (only to inner circle)</w:t>
            </w:r>
          </w:p>
        </w:tc>
        <w:tc>
          <w:tcPr>
            <w:tcW w:w="810" w:type="dxa"/>
            <w:vMerge/>
            <w:shd w:val="clear" w:color="auto" w:fill="FFFFFF"/>
          </w:tcPr>
          <w:p w14:paraId="33210A5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1596463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110253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37161A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471CB6A" w14:textId="77777777" w:rsidTr="00E04C0B">
        <w:tc>
          <w:tcPr>
            <w:tcW w:w="625" w:type="dxa"/>
            <w:shd w:val="clear" w:color="auto" w:fill="FFFFFF"/>
            <w:vAlign w:val="center"/>
          </w:tcPr>
          <w:p w14:paraId="0CE2135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87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80CA282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</w:rPr>
              <w:t>Anti-social attitudes</w:t>
            </w:r>
          </w:p>
        </w:tc>
        <w:tc>
          <w:tcPr>
            <w:tcW w:w="810" w:type="dxa"/>
            <w:vMerge/>
            <w:shd w:val="clear" w:color="auto" w:fill="FFFFFF"/>
          </w:tcPr>
          <w:p w14:paraId="77C32E0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15C932A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2A943C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2990C1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A92B8BD" w14:textId="77777777" w:rsidTr="00E04C0B">
        <w:tc>
          <w:tcPr>
            <w:tcW w:w="625" w:type="dxa"/>
            <w:shd w:val="clear" w:color="auto" w:fill="FFFFFF"/>
            <w:vAlign w:val="center"/>
          </w:tcPr>
          <w:p w14:paraId="6C955B0D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8D2EEBE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Hatred towards outer circle</w:t>
            </w:r>
          </w:p>
        </w:tc>
        <w:tc>
          <w:tcPr>
            <w:tcW w:w="810" w:type="dxa"/>
            <w:vMerge/>
            <w:shd w:val="clear" w:color="auto" w:fill="FFFFFF"/>
          </w:tcPr>
          <w:p w14:paraId="0F1DD3F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65904D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01AA33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8F42DE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674163B" w14:textId="77777777" w:rsidTr="00E04C0B">
        <w:tc>
          <w:tcPr>
            <w:tcW w:w="625" w:type="dxa"/>
            <w:shd w:val="clear" w:color="auto" w:fill="FFFFFF"/>
            <w:vAlign w:val="center"/>
          </w:tcPr>
          <w:p w14:paraId="39C5E3C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89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7BF4CAF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Purpose of life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00EDD32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9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3ECA697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Beliefs about objectives </w:t>
            </w:r>
          </w:p>
          <w:p w14:paraId="763DD6F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latent</w:t>
            </w:r>
            <w:proofErr w:type="gramEnd"/>
            <w:r w:rsidRPr="003E14A0">
              <w:rPr>
                <w:rFonts w:eastAsia="MS Mincho"/>
                <w:i/>
                <w:sz w:val="18"/>
                <w:szCs w:val="18"/>
              </w:rPr>
              <w:t xml:space="preserve"> </w:t>
            </w:r>
          </w:p>
          <w:p w14:paraId="3D6BF4D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719D419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67%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38EAE58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Goals or targets in life driven by thoughts, concepts, dogmas, doctrines, and ideas favorable to violence</w:t>
            </w:r>
          </w:p>
        </w:tc>
      </w:tr>
      <w:tr w:rsidR="00CA4210" w:rsidRPr="003E14A0" w14:paraId="795F75BD" w14:textId="77777777" w:rsidTr="00E04C0B">
        <w:tc>
          <w:tcPr>
            <w:tcW w:w="625" w:type="dxa"/>
            <w:shd w:val="clear" w:color="auto" w:fill="FFFFFF"/>
            <w:vAlign w:val="center"/>
          </w:tcPr>
          <w:p w14:paraId="4E85930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90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56632DB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rFonts w:eastAsia="MS Mincho"/>
                <w:bCs/>
                <w:i/>
                <w:iCs/>
                <w:sz w:val="18"/>
                <w:szCs w:val="18"/>
              </w:rPr>
              <w:t>Ultimate goals</w:t>
            </w:r>
          </w:p>
        </w:tc>
        <w:tc>
          <w:tcPr>
            <w:tcW w:w="810" w:type="dxa"/>
            <w:vMerge/>
            <w:shd w:val="clear" w:color="auto" w:fill="FFFFFF"/>
          </w:tcPr>
          <w:p w14:paraId="6CB9E80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3083B8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DE066C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4D4F8F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E676B75" w14:textId="77777777" w:rsidTr="00E04C0B">
        <w:tc>
          <w:tcPr>
            <w:tcW w:w="625" w:type="dxa"/>
            <w:shd w:val="clear" w:color="auto" w:fill="FFFFFF"/>
            <w:vAlign w:val="center"/>
          </w:tcPr>
          <w:p w14:paraId="5E34D05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91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B297D0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Violence-related visions </w:t>
            </w:r>
          </w:p>
        </w:tc>
        <w:tc>
          <w:tcPr>
            <w:tcW w:w="810" w:type="dxa"/>
            <w:vMerge/>
            <w:shd w:val="clear" w:color="auto" w:fill="FFFFFF"/>
          </w:tcPr>
          <w:p w14:paraId="71AE9D8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2DE4D6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54BA6D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24CFBD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BF22445" w14:textId="77777777" w:rsidTr="00E04C0B">
        <w:trPr>
          <w:trHeight w:val="61"/>
        </w:trPr>
        <w:tc>
          <w:tcPr>
            <w:tcW w:w="625" w:type="dxa"/>
            <w:shd w:val="clear" w:color="auto" w:fill="FFFFFF"/>
            <w:vAlign w:val="center"/>
          </w:tcPr>
          <w:p w14:paraId="7092525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92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86E2149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rFonts w:eastAsia="MS Mincho"/>
                <w:bCs/>
                <w:i/>
                <w:iCs/>
                <w:sz w:val="18"/>
                <w:szCs w:val="18"/>
              </w:rPr>
              <w:t>Destructive plans</w:t>
            </w:r>
          </w:p>
        </w:tc>
        <w:tc>
          <w:tcPr>
            <w:tcW w:w="810" w:type="dxa"/>
            <w:vMerge/>
            <w:shd w:val="clear" w:color="auto" w:fill="FFFFFF"/>
          </w:tcPr>
          <w:p w14:paraId="73FFB83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44B403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5EB723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488B76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D03ADA9" w14:textId="77777777" w:rsidTr="00E04C0B">
        <w:trPr>
          <w:trHeight w:val="61"/>
        </w:trPr>
        <w:tc>
          <w:tcPr>
            <w:tcW w:w="625" w:type="dxa"/>
            <w:shd w:val="clear" w:color="auto" w:fill="FFFFFF"/>
            <w:vAlign w:val="center"/>
          </w:tcPr>
          <w:p w14:paraId="53664A2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93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63780E7" w14:textId="77777777" w:rsidR="00CA4210" w:rsidRPr="003E14A0" w:rsidRDefault="00CA4210" w:rsidP="00E04C0B">
            <w:pPr>
              <w:rPr>
                <w:rFonts w:eastAsia="MS Mincho"/>
                <w:bCs/>
                <w:i/>
                <w:iCs/>
                <w:sz w:val="18"/>
                <w:szCs w:val="18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Violence-related missions</w:t>
            </w:r>
          </w:p>
        </w:tc>
        <w:tc>
          <w:tcPr>
            <w:tcW w:w="810" w:type="dxa"/>
            <w:vMerge/>
            <w:shd w:val="clear" w:color="auto" w:fill="FFFFFF"/>
          </w:tcPr>
          <w:p w14:paraId="6A58E36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F17C25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D86CBE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74A6B5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22414D1" w14:textId="77777777" w:rsidTr="00E04C0B">
        <w:trPr>
          <w:trHeight w:val="61"/>
        </w:trPr>
        <w:tc>
          <w:tcPr>
            <w:tcW w:w="625" w:type="dxa"/>
            <w:shd w:val="clear" w:color="auto" w:fill="FFFFFF"/>
            <w:vAlign w:val="center"/>
          </w:tcPr>
          <w:p w14:paraId="5129FED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94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3216A45" w14:textId="77777777" w:rsidR="00CA4210" w:rsidRPr="003E14A0" w:rsidRDefault="00CA4210" w:rsidP="00E04C0B">
            <w:pPr>
              <w:rPr>
                <w:rFonts w:eastAsia="MS Mincho"/>
                <w:bCs/>
                <w:i/>
                <w:iCs/>
                <w:sz w:val="18"/>
                <w:szCs w:val="18"/>
              </w:rPr>
            </w:pPr>
            <w:r w:rsidRPr="003E14A0">
              <w:rPr>
                <w:rFonts w:eastAsia="MS Mincho"/>
                <w:bCs/>
                <w:i/>
                <w:iCs/>
                <w:sz w:val="18"/>
                <w:szCs w:val="18"/>
              </w:rPr>
              <w:t>Instrumental goals</w:t>
            </w:r>
          </w:p>
        </w:tc>
        <w:tc>
          <w:tcPr>
            <w:tcW w:w="810" w:type="dxa"/>
            <w:vMerge/>
            <w:shd w:val="clear" w:color="auto" w:fill="FFFFFF"/>
          </w:tcPr>
          <w:p w14:paraId="43F6CAC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DCF36B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172402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713EAD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6F58B09" w14:textId="77777777" w:rsidTr="00E04C0B">
        <w:trPr>
          <w:trHeight w:val="61"/>
        </w:trPr>
        <w:tc>
          <w:tcPr>
            <w:tcW w:w="625" w:type="dxa"/>
            <w:shd w:val="clear" w:color="auto" w:fill="FFFFFF"/>
            <w:vAlign w:val="center"/>
          </w:tcPr>
          <w:p w14:paraId="2D3F54F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95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1AA722C" w14:textId="77777777" w:rsidR="00CA4210" w:rsidRPr="003E14A0" w:rsidRDefault="00CA4210" w:rsidP="00E04C0B">
            <w:pPr>
              <w:rPr>
                <w:rFonts w:eastAsia="MS Mincho"/>
                <w:bCs/>
                <w:i/>
                <w:iCs/>
                <w:sz w:val="18"/>
                <w:szCs w:val="18"/>
              </w:rPr>
            </w:pPr>
            <w:r w:rsidRPr="003E14A0">
              <w:rPr>
                <w:rFonts w:eastAsia="MS Mincho"/>
                <w:bCs/>
                <w:i/>
                <w:iCs/>
                <w:sz w:val="18"/>
                <w:szCs w:val="18"/>
              </w:rPr>
              <w:t>Targeted victims/perceived enemies</w:t>
            </w:r>
          </w:p>
        </w:tc>
        <w:tc>
          <w:tcPr>
            <w:tcW w:w="810" w:type="dxa"/>
            <w:vMerge/>
            <w:shd w:val="clear" w:color="auto" w:fill="FFFFFF"/>
          </w:tcPr>
          <w:p w14:paraId="32EAECE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98F61E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CAC1B7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1A736F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3F8A2CA" w14:textId="77777777" w:rsidTr="00E04C0B">
        <w:trPr>
          <w:trHeight w:val="61"/>
        </w:trPr>
        <w:tc>
          <w:tcPr>
            <w:tcW w:w="625" w:type="dxa"/>
            <w:shd w:val="clear" w:color="auto" w:fill="FFFFFF"/>
            <w:vAlign w:val="center"/>
          </w:tcPr>
          <w:p w14:paraId="54E3AD2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96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D76F661" w14:textId="77777777" w:rsidR="00CA4210" w:rsidRPr="003E14A0" w:rsidRDefault="00CA4210" w:rsidP="00E04C0B">
            <w:pPr>
              <w:rPr>
                <w:rFonts w:eastAsia="MS Mincho"/>
                <w:bCs/>
                <w:i/>
                <w:iCs/>
                <w:sz w:val="18"/>
                <w:szCs w:val="18"/>
              </w:rPr>
            </w:pPr>
            <w:r w:rsidRPr="003E14A0">
              <w:rPr>
                <w:rFonts w:eastAsia="MS Mincho"/>
                <w:bCs/>
                <w:i/>
                <w:iCs/>
                <w:sz w:val="18"/>
                <w:szCs w:val="18"/>
              </w:rPr>
              <w:t>Targeted media/</w:t>
            </w:r>
            <w:proofErr w:type="spellStart"/>
            <w:r w:rsidRPr="003E14A0">
              <w:rPr>
                <w:rFonts w:eastAsia="MS Mincho"/>
                <w:bCs/>
                <w:i/>
                <w:iCs/>
                <w:sz w:val="18"/>
                <w:szCs w:val="18"/>
              </w:rPr>
              <w:t>equipments</w:t>
            </w:r>
            <w:proofErr w:type="spellEnd"/>
          </w:p>
        </w:tc>
        <w:tc>
          <w:tcPr>
            <w:tcW w:w="810" w:type="dxa"/>
            <w:vMerge/>
            <w:shd w:val="clear" w:color="auto" w:fill="FFFFFF"/>
          </w:tcPr>
          <w:p w14:paraId="17D6C41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52CE8C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6EA753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B9F291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0546BC0" w14:textId="77777777" w:rsidTr="00E04C0B">
        <w:trPr>
          <w:trHeight w:val="61"/>
        </w:trPr>
        <w:tc>
          <w:tcPr>
            <w:tcW w:w="625" w:type="dxa"/>
            <w:shd w:val="clear" w:color="auto" w:fill="FFFFFF"/>
            <w:vAlign w:val="center"/>
          </w:tcPr>
          <w:p w14:paraId="4489D8C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97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74E2960" w14:textId="77777777" w:rsidR="00CA4210" w:rsidRPr="003E14A0" w:rsidRDefault="00CA4210" w:rsidP="00E04C0B">
            <w:pPr>
              <w:rPr>
                <w:rFonts w:eastAsia="MS Mincho"/>
                <w:bCs/>
                <w:i/>
                <w:iCs/>
                <w:sz w:val="18"/>
                <w:szCs w:val="18"/>
              </w:rPr>
            </w:pPr>
            <w:r w:rsidRPr="003E14A0">
              <w:rPr>
                <w:rFonts w:eastAsia="MS Mincho"/>
                <w:bCs/>
                <w:i/>
                <w:iCs/>
                <w:sz w:val="18"/>
                <w:szCs w:val="18"/>
              </w:rPr>
              <w:t>Targeted modus operandi/means</w:t>
            </w:r>
          </w:p>
        </w:tc>
        <w:tc>
          <w:tcPr>
            <w:tcW w:w="810" w:type="dxa"/>
            <w:vMerge/>
            <w:shd w:val="clear" w:color="auto" w:fill="FFFFFF"/>
          </w:tcPr>
          <w:p w14:paraId="0C9634F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97AF9E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DD26E7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CE4607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50EF29A" w14:textId="77777777" w:rsidTr="00E04C0B">
        <w:trPr>
          <w:trHeight w:val="77"/>
        </w:trPr>
        <w:tc>
          <w:tcPr>
            <w:tcW w:w="625" w:type="dxa"/>
            <w:shd w:val="clear" w:color="auto" w:fill="FFFFFF"/>
            <w:vAlign w:val="center"/>
          </w:tcPr>
          <w:p w14:paraId="31B66E0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98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EA7F51C" w14:textId="77777777" w:rsidR="00CA4210" w:rsidRPr="003E14A0" w:rsidRDefault="00CA4210" w:rsidP="00E04C0B">
            <w:pPr>
              <w:rPr>
                <w:rFonts w:eastAsia="MS Mincho"/>
                <w:bCs/>
                <w:i/>
                <w:iCs/>
                <w:sz w:val="18"/>
                <w:szCs w:val="18"/>
              </w:rPr>
            </w:pPr>
            <w:r w:rsidRPr="003E14A0">
              <w:rPr>
                <w:rFonts w:eastAsia="MS Mincho"/>
                <w:bCs/>
                <w:i/>
                <w:iCs/>
                <w:sz w:val="18"/>
                <w:szCs w:val="18"/>
              </w:rPr>
              <w:t>Violence-related deadlines</w:t>
            </w:r>
          </w:p>
        </w:tc>
        <w:tc>
          <w:tcPr>
            <w:tcW w:w="810" w:type="dxa"/>
            <w:vMerge/>
            <w:shd w:val="clear" w:color="auto" w:fill="FFFFFF"/>
          </w:tcPr>
          <w:p w14:paraId="4C73029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3376FB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0C67C6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9A048A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B10F27B" w14:textId="77777777" w:rsidTr="00E04C0B">
        <w:trPr>
          <w:trHeight w:val="75"/>
        </w:trPr>
        <w:tc>
          <w:tcPr>
            <w:tcW w:w="625" w:type="dxa"/>
            <w:shd w:val="clear" w:color="auto" w:fill="FFFFFF"/>
            <w:vAlign w:val="center"/>
          </w:tcPr>
          <w:p w14:paraId="497DB49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99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6850879" w14:textId="77777777" w:rsidR="00CA4210" w:rsidRPr="003E14A0" w:rsidRDefault="00CA4210" w:rsidP="00E04C0B">
            <w:pPr>
              <w:rPr>
                <w:rFonts w:eastAsia="MS Mincho"/>
                <w:bCs/>
                <w:i/>
                <w:iCs/>
                <w:sz w:val="18"/>
                <w:szCs w:val="18"/>
              </w:rPr>
            </w:pPr>
            <w:r w:rsidRPr="003E14A0">
              <w:rPr>
                <w:rFonts w:eastAsia="MS Mincho"/>
                <w:bCs/>
                <w:i/>
                <w:iCs/>
                <w:sz w:val="18"/>
                <w:szCs w:val="18"/>
              </w:rPr>
              <w:t>Planned actions</w:t>
            </w:r>
          </w:p>
        </w:tc>
        <w:tc>
          <w:tcPr>
            <w:tcW w:w="810" w:type="dxa"/>
            <w:vMerge/>
            <w:shd w:val="clear" w:color="auto" w:fill="FFFFFF"/>
          </w:tcPr>
          <w:p w14:paraId="68A2F61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EC73B4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C3AD13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779E9F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F8C3600" w14:textId="77777777" w:rsidTr="00E04C0B">
        <w:trPr>
          <w:trHeight w:val="134"/>
        </w:trPr>
        <w:tc>
          <w:tcPr>
            <w:tcW w:w="625" w:type="dxa"/>
            <w:shd w:val="clear" w:color="auto" w:fill="FFFFFF"/>
            <w:vAlign w:val="center"/>
          </w:tcPr>
          <w:p w14:paraId="0433456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100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DFA6FD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</w:rPr>
              <w:t xml:space="preserve">Roles in terrorism 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4BA1426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10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047D453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Layers in </w:t>
            </w:r>
          </w:p>
          <w:p w14:paraId="54D4C94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ideological groups</w:t>
            </w:r>
          </w:p>
          <w:p w14:paraId="023AD6D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inductive</w:t>
            </w:r>
            <w:proofErr w:type="gramEnd"/>
            <w:r w:rsidRPr="003E14A0">
              <w:rPr>
                <w:rFonts w:eastAsia="MS Mincho"/>
                <w:i/>
                <w:sz w:val="18"/>
                <w:szCs w:val="18"/>
              </w:rPr>
              <w:t xml:space="preserve"> </w:t>
            </w:r>
          </w:p>
          <w:p w14:paraId="2651412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lastRenderedPageBreak/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163DA52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55F693A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 xml:space="preserve">Positions in violent ideological groups which describe roles, status, involvement, grades, </w:t>
            </w:r>
            <w:r w:rsidRPr="003E14A0">
              <w:rPr>
                <w:rFonts w:eastAsia="Times New Roman"/>
                <w:sz w:val="18"/>
                <w:szCs w:val="18"/>
              </w:rPr>
              <w:lastRenderedPageBreak/>
              <w:t>layers, levels, tasks, and ranks</w:t>
            </w:r>
          </w:p>
        </w:tc>
      </w:tr>
      <w:tr w:rsidR="00CA4210" w:rsidRPr="003E14A0" w14:paraId="255F3175" w14:textId="77777777" w:rsidTr="00E04C0B">
        <w:trPr>
          <w:trHeight w:val="37"/>
        </w:trPr>
        <w:tc>
          <w:tcPr>
            <w:tcW w:w="625" w:type="dxa"/>
            <w:shd w:val="clear" w:color="auto" w:fill="FFFFFF"/>
            <w:vAlign w:val="center"/>
          </w:tcPr>
          <w:p w14:paraId="71009C4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101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F774600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</w:rPr>
              <w:t>Duties in ideological groups</w:t>
            </w:r>
          </w:p>
        </w:tc>
        <w:tc>
          <w:tcPr>
            <w:tcW w:w="810" w:type="dxa"/>
            <w:vMerge/>
            <w:shd w:val="clear" w:color="auto" w:fill="FFFFFF"/>
          </w:tcPr>
          <w:p w14:paraId="5DC5467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42E171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7393DA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9FEF73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0B1F4863" w14:textId="77777777" w:rsidTr="00E04C0B">
        <w:trPr>
          <w:trHeight w:val="331"/>
        </w:trPr>
        <w:tc>
          <w:tcPr>
            <w:tcW w:w="625" w:type="dxa"/>
            <w:shd w:val="clear" w:color="auto" w:fill="FFFFFF"/>
            <w:vAlign w:val="center"/>
          </w:tcPr>
          <w:p w14:paraId="4FF9109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102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0FF89A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</w:rPr>
              <w:t>Ranks/grades in ideological groups</w:t>
            </w:r>
          </w:p>
        </w:tc>
        <w:tc>
          <w:tcPr>
            <w:tcW w:w="810" w:type="dxa"/>
            <w:vMerge/>
            <w:shd w:val="clear" w:color="auto" w:fill="FFFFFF"/>
          </w:tcPr>
          <w:p w14:paraId="065119C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057752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637704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7DA41E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53152756" w14:textId="77777777" w:rsidTr="00E04C0B">
        <w:trPr>
          <w:trHeight w:val="170"/>
        </w:trPr>
        <w:tc>
          <w:tcPr>
            <w:tcW w:w="625" w:type="dxa"/>
            <w:shd w:val="clear" w:color="auto" w:fill="FFFFFF"/>
            <w:vAlign w:val="center"/>
          </w:tcPr>
          <w:p w14:paraId="4A28AF0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103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5D011DD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 xml:space="preserve">Positions </w:t>
            </w:r>
            <w:r w:rsidRPr="003E14A0">
              <w:rPr>
                <w:rFonts w:eastAsia="Times New Roman"/>
                <w:i/>
                <w:iCs/>
                <w:sz w:val="18"/>
                <w:szCs w:val="18"/>
              </w:rPr>
              <w:t>in ideological groups</w:t>
            </w:r>
          </w:p>
        </w:tc>
        <w:tc>
          <w:tcPr>
            <w:tcW w:w="810" w:type="dxa"/>
            <w:vMerge/>
            <w:shd w:val="clear" w:color="auto" w:fill="FFFFFF"/>
          </w:tcPr>
          <w:p w14:paraId="6A4A0F1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631F45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576B72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65CD99D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079A58DA" w14:textId="77777777" w:rsidTr="00E04C0B">
        <w:trPr>
          <w:trHeight w:val="143"/>
        </w:trPr>
        <w:tc>
          <w:tcPr>
            <w:tcW w:w="625" w:type="dxa"/>
            <w:shd w:val="clear" w:color="auto" w:fill="FFFFFF"/>
            <w:vAlign w:val="center"/>
          </w:tcPr>
          <w:p w14:paraId="6D92FD2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lastRenderedPageBreak/>
              <w:t>104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B05FAF6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 xml:space="preserve">Outreach </w:t>
            </w:r>
            <w:r w:rsidRPr="003E14A0">
              <w:rPr>
                <w:rFonts w:eastAsia="Times New Roman"/>
                <w:i/>
                <w:iCs/>
                <w:sz w:val="18"/>
                <w:szCs w:val="18"/>
              </w:rPr>
              <w:t>in terrorism networks</w:t>
            </w:r>
          </w:p>
        </w:tc>
        <w:tc>
          <w:tcPr>
            <w:tcW w:w="810" w:type="dxa"/>
            <w:vMerge/>
            <w:shd w:val="clear" w:color="auto" w:fill="FFFFFF"/>
          </w:tcPr>
          <w:p w14:paraId="6F7981B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37214D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A970B9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FA3BD1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0EAC1C50" w14:textId="77777777" w:rsidTr="00E04C0B">
        <w:trPr>
          <w:trHeight w:val="331"/>
        </w:trPr>
        <w:tc>
          <w:tcPr>
            <w:tcW w:w="625" w:type="dxa"/>
            <w:shd w:val="clear" w:color="auto" w:fill="FFFFFF"/>
            <w:vAlign w:val="center"/>
          </w:tcPr>
          <w:p w14:paraId="474F64D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105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BDC1DB7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Involvement in criminal offense</w:t>
            </w:r>
          </w:p>
        </w:tc>
        <w:tc>
          <w:tcPr>
            <w:tcW w:w="810" w:type="dxa"/>
            <w:vMerge/>
            <w:shd w:val="clear" w:color="auto" w:fill="FFFFFF"/>
          </w:tcPr>
          <w:p w14:paraId="566CC34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58B834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43845D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DDCE78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00FEE06B" w14:textId="77777777" w:rsidTr="00E04C0B">
        <w:trPr>
          <w:trHeight w:val="314"/>
        </w:trPr>
        <w:tc>
          <w:tcPr>
            <w:tcW w:w="625" w:type="dxa"/>
            <w:shd w:val="clear" w:color="auto" w:fill="FFFFFF"/>
            <w:vAlign w:val="center"/>
          </w:tcPr>
          <w:p w14:paraId="7BC6E7D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106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8B97847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Reputation in ideological groups</w:t>
            </w:r>
          </w:p>
        </w:tc>
        <w:tc>
          <w:tcPr>
            <w:tcW w:w="810" w:type="dxa"/>
            <w:vMerge/>
            <w:shd w:val="clear" w:color="auto" w:fill="FFFFFF"/>
          </w:tcPr>
          <w:p w14:paraId="1E480CC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D1F88C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DCF53F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5D53FD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76CA95C8" w14:textId="77777777" w:rsidTr="00E04C0B">
        <w:trPr>
          <w:trHeight w:val="331"/>
        </w:trPr>
        <w:tc>
          <w:tcPr>
            <w:tcW w:w="625" w:type="dxa"/>
            <w:shd w:val="clear" w:color="auto" w:fill="FFFFFF"/>
            <w:vAlign w:val="center"/>
          </w:tcPr>
          <w:p w14:paraId="4CF41D0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107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C0A32D7" w14:textId="77777777" w:rsidR="00CA4210" w:rsidRPr="003E14A0" w:rsidRDefault="00CA4210" w:rsidP="00E04C0B">
            <w:pPr>
              <w:rPr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Involvement in local or global conflicts</w:t>
            </w:r>
          </w:p>
        </w:tc>
        <w:tc>
          <w:tcPr>
            <w:tcW w:w="810" w:type="dxa"/>
            <w:vMerge/>
            <w:shd w:val="clear" w:color="auto" w:fill="FFFFFF"/>
          </w:tcPr>
          <w:p w14:paraId="3E4D483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5D8EF6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E641DF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1DDD89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1159F12D" w14:textId="77777777" w:rsidTr="00E04C0B">
        <w:trPr>
          <w:trHeight w:val="331"/>
        </w:trPr>
        <w:tc>
          <w:tcPr>
            <w:tcW w:w="625" w:type="dxa"/>
            <w:shd w:val="clear" w:color="auto" w:fill="FFFFFF"/>
            <w:vAlign w:val="center"/>
          </w:tcPr>
          <w:p w14:paraId="54E108B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108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8179C5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Involvement in military training</w:t>
            </w:r>
          </w:p>
        </w:tc>
        <w:tc>
          <w:tcPr>
            <w:tcW w:w="810" w:type="dxa"/>
            <w:vMerge/>
            <w:shd w:val="clear" w:color="auto" w:fill="FFFFFF"/>
          </w:tcPr>
          <w:p w14:paraId="1CD64D6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463B23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FB9E83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A0E4AD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A4210" w:rsidRPr="003E14A0" w14:paraId="607E6069" w14:textId="77777777" w:rsidTr="00E04C0B">
        <w:tc>
          <w:tcPr>
            <w:tcW w:w="625" w:type="dxa"/>
            <w:shd w:val="clear" w:color="auto" w:fill="FFFFFF"/>
            <w:vAlign w:val="center"/>
          </w:tcPr>
          <w:p w14:paraId="4286018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109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9F531A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</w:rPr>
              <w:t>Status in terrorism networks</w:t>
            </w:r>
          </w:p>
        </w:tc>
        <w:tc>
          <w:tcPr>
            <w:tcW w:w="810" w:type="dxa"/>
            <w:vMerge/>
            <w:shd w:val="clear" w:color="auto" w:fill="FFFFFF"/>
          </w:tcPr>
          <w:p w14:paraId="3E7F4B9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484550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3BE873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F573AF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50DDFE4" w14:textId="77777777" w:rsidTr="00E04C0B">
        <w:tc>
          <w:tcPr>
            <w:tcW w:w="625" w:type="dxa"/>
            <w:shd w:val="clear" w:color="auto" w:fill="FFFFFF"/>
            <w:vAlign w:val="center"/>
          </w:tcPr>
          <w:p w14:paraId="6B4582F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110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4BD5FD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</w:rPr>
              <w:t>Involvement in terrorism networks</w:t>
            </w:r>
          </w:p>
        </w:tc>
        <w:tc>
          <w:tcPr>
            <w:tcW w:w="810" w:type="dxa"/>
            <w:vMerge/>
            <w:shd w:val="clear" w:color="auto" w:fill="FFFFFF"/>
          </w:tcPr>
          <w:p w14:paraId="5012CAE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BFE7C7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CF9FA2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CFEC66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F5B17F6" w14:textId="77777777" w:rsidTr="00E04C0B">
        <w:trPr>
          <w:trHeight w:val="197"/>
        </w:trPr>
        <w:tc>
          <w:tcPr>
            <w:tcW w:w="625" w:type="dxa"/>
            <w:shd w:val="clear" w:color="auto" w:fill="FFFFFF"/>
            <w:vAlign w:val="center"/>
          </w:tcPr>
          <w:p w14:paraId="6053077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111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C515D2E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</w:rPr>
              <w:t>Levels of seniority in terrorism groups</w:t>
            </w:r>
          </w:p>
        </w:tc>
        <w:tc>
          <w:tcPr>
            <w:tcW w:w="810" w:type="dxa"/>
            <w:vMerge/>
            <w:shd w:val="clear" w:color="auto" w:fill="FFFFFF"/>
          </w:tcPr>
          <w:p w14:paraId="0870937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1D6097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B3697E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86FAD6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D5B8D4A" w14:textId="77777777" w:rsidTr="00E04C0B">
        <w:tc>
          <w:tcPr>
            <w:tcW w:w="625" w:type="dxa"/>
            <w:shd w:val="clear" w:color="auto" w:fill="FFFFFF"/>
            <w:vAlign w:val="center"/>
          </w:tcPr>
          <w:p w14:paraId="44B31B4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112</w:t>
            </w:r>
          </w:p>
        </w:tc>
        <w:tc>
          <w:tcPr>
            <w:tcW w:w="2970" w:type="dxa"/>
            <w:shd w:val="clear" w:color="auto" w:fill="FFFFFF"/>
          </w:tcPr>
          <w:p w14:paraId="262A1D47" w14:textId="77777777" w:rsidR="00CA4210" w:rsidRPr="003E14A0" w:rsidRDefault="00CA4210" w:rsidP="00E04C0B">
            <w:pPr>
              <w:rPr>
                <w:rFonts w:eastAsia="Times New Roman"/>
                <w:bCs/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Devotion to terrorism leaders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38B2064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11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20A6E72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Militancy</w:t>
            </w:r>
          </w:p>
          <w:p w14:paraId="3DFF4A9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inductive</w:t>
            </w:r>
            <w:proofErr w:type="gramEnd"/>
            <w:r w:rsidRPr="003E14A0">
              <w:rPr>
                <w:rFonts w:eastAsia="MS Mincho"/>
                <w:i/>
                <w:sz w:val="18"/>
                <w:szCs w:val="18"/>
              </w:rPr>
              <w:t xml:space="preserve"> </w:t>
            </w:r>
          </w:p>
          <w:p w14:paraId="05DE5BC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3E72B21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67%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5127C27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sz w:val="18"/>
                <w:szCs w:val="18"/>
              </w:rPr>
              <w:t>Resistance to alter thoughts, concepts, dogmas, doctrines, and ideas which are favorable to violence</w:t>
            </w:r>
          </w:p>
        </w:tc>
      </w:tr>
      <w:tr w:rsidR="00CA4210" w:rsidRPr="003E14A0" w14:paraId="324520A9" w14:textId="77777777" w:rsidTr="00E04C0B">
        <w:tc>
          <w:tcPr>
            <w:tcW w:w="625" w:type="dxa"/>
            <w:shd w:val="clear" w:color="auto" w:fill="FFFFFF"/>
            <w:vAlign w:val="center"/>
          </w:tcPr>
          <w:p w14:paraId="3C48561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113</w:t>
            </w:r>
          </w:p>
        </w:tc>
        <w:tc>
          <w:tcPr>
            <w:tcW w:w="2970" w:type="dxa"/>
            <w:shd w:val="clear" w:color="auto" w:fill="FFFFFF"/>
          </w:tcPr>
          <w:p w14:paraId="3E1B2365" w14:textId="77777777" w:rsidR="00CA4210" w:rsidRPr="003E14A0" w:rsidRDefault="00CA4210" w:rsidP="00E04C0B">
            <w:pPr>
              <w:rPr>
                <w:rFonts w:eastAsia="Times New Roman"/>
                <w:bCs/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Commitment to an ideological affiliation</w:t>
            </w:r>
          </w:p>
        </w:tc>
        <w:tc>
          <w:tcPr>
            <w:tcW w:w="810" w:type="dxa"/>
            <w:vMerge/>
            <w:shd w:val="clear" w:color="auto" w:fill="FFFFFF"/>
          </w:tcPr>
          <w:p w14:paraId="3229A34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269762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2E6286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2A8014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6AE4C24" w14:textId="77777777" w:rsidTr="00E04C0B">
        <w:tc>
          <w:tcPr>
            <w:tcW w:w="625" w:type="dxa"/>
            <w:shd w:val="clear" w:color="auto" w:fill="FFFFFF"/>
            <w:vAlign w:val="center"/>
          </w:tcPr>
          <w:p w14:paraId="2102CB9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114</w:t>
            </w:r>
          </w:p>
        </w:tc>
        <w:tc>
          <w:tcPr>
            <w:tcW w:w="2970" w:type="dxa"/>
            <w:shd w:val="clear" w:color="auto" w:fill="FFFFFF"/>
          </w:tcPr>
          <w:p w14:paraId="03490B5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Blunt obedience</w:t>
            </w:r>
          </w:p>
        </w:tc>
        <w:tc>
          <w:tcPr>
            <w:tcW w:w="810" w:type="dxa"/>
            <w:vMerge/>
            <w:shd w:val="clear" w:color="auto" w:fill="FFFFFF"/>
          </w:tcPr>
          <w:p w14:paraId="2443E36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B773950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7DE959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11CBDE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EEC9239" w14:textId="77777777" w:rsidTr="00E04C0B">
        <w:tc>
          <w:tcPr>
            <w:tcW w:w="625" w:type="dxa"/>
            <w:shd w:val="clear" w:color="auto" w:fill="FFFFFF"/>
            <w:vAlign w:val="center"/>
          </w:tcPr>
          <w:p w14:paraId="27ABD94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115</w:t>
            </w:r>
          </w:p>
        </w:tc>
        <w:tc>
          <w:tcPr>
            <w:tcW w:w="2970" w:type="dxa"/>
            <w:shd w:val="clear" w:color="auto" w:fill="FFFFFF"/>
          </w:tcPr>
          <w:p w14:paraId="06BB095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Loyalty to higher figure(s) in terrorism networks</w:t>
            </w:r>
          </w:p>
        </w:tc>
        <w:tc>
          <w:tcPr>
            <w:tcW w:w="810" w:type="dxa"/>
            <w:vMerge/>
            <w:shd w:val="clear" w:color="auto" w:fill="FFFFFF"/>
          </w:tcPr>
          <w:p w14:paraId="5062A10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2C77EF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A60027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04B2C3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96A52F1" w14:textId="77777777" w:rsidTr="00E04C0B">
        <w:tc>
          <w:tcPr>
            <w:tcW w:w="625" w:type="dxa"/>
            <w:shd w:val="clear" w:color="auto" w:fill="FFFFFF"/>
            <w:vAlign w:val="center"/>
          </w:tcPr>
          <w:p w14:paraId="34B276C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116</w:t>
            </w:r>
          </w:p>
        </w:tc>
        <w:tc>
          <w:tcPr>
            <w:tcW w:w="2970" w:type="dxa"/>
            <w:shd w:val="clear" w:color="auto" w:fill="FFFFFF"/>
          </w:tcPr>
          <w:p w14:paraId="3D8402B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Violence-related risk-taking</w:t>
            </w:r>
          </w:p>
        </w:tc>
        <w:tc>
          <w:tcPr>
            <w:tcW w:w="810" w:type="dxa"/>
            <w:vMerge/>
            <w:shd w:val="clear" w:color="auto" w:fill="FFFFFF"/>
          </w:tcPr>
          <w:p w14:paraId="0C681BF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1104A5A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A53948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375632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6BE809A" w14:textId="77777777" w:rsidTr="00E04C0B">
        <w:tc>
          <w:tcPr>
            <w:tcW w:w="625" w:type="dxa"/>
            <w:shd w:val="clear" w:color="auto" w:fill="FFFFFF"/>
            <w:vAlign w:val="center"/>
          </w:tcPr>
          <w:p w14:paraId="7EFCDE2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117</w:t>
            </w:r>
          </w:p>
        </w:tc>
        <w:tc>
          <w:tcPr>
            <w:tcW w:w="2970" w:type="dxa"/>
            <w:shd w:val="clear" w:color="auto" w:fill="FFFFFF"/>
          </w:tcPr>
          <w:p w14:paraId="45E3B96A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Resistance to positive changes</w:t>
            </w:r>
          </w:p>
        </w:tc>
        <w:tc>
          <w:tcPr>
            <w:tcW w:w="810" w:type="dxa"/>
            <w:vMerge/>
            <w:shd w:val="clear" w:color="auto" w:fill="FFFFFF"/>
          </w:tcPr>
          <w:p w14:paraId="4C4CEE5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E60BA2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FD3352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4A9F23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0B10B86" w14:textId="77777777" w:rsidTr="00E04C0B">
        <w:tc>
          <w:tcPr>
            <w:tcW w:w="625" w:type="dxa"/>
            <w:shd w:val="clear" w:color="auto" w:fill="FFFFFF"/>
            <w:vAlign w:val="center"/>
          </w:tcPr>
          <w:p w14:paraId="55584C2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118</w:t>
            </w:r>
          </w:p>
        </w:tc>
        <w:tc>
          <w:tcPr>
            <w:tcW w:w="2970" w:type="dxa"/>
            <w:shd w:val="clear" w:color="auto" w:fill="FFFFFF"/>
          </w:tcPr>
          <w:p w14:paraId="376DE3C2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Anti-dialogue</w:t>
            </w:r>
          </w:p>
        </w:tc>
        <w:tc>
          <w:tcPr>
            <w:tcW w:w="810" w:type="dxa"/>
            <w:vMerge/>
            <w:shd w:val="clear" w:color="auto" w:fill="FFFFFF"/>
          </w:tcPr>
          <w:p w14:paraId="0DC76BC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67EBD7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738121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D1BDB1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8E1961D" w14:textId="77777777" w:rsidTr="00E04C0B">
        <w:tc>
          <w:tcPr>
            <w:tcW w:w="625" w:type="dxa"/>
            <w:shd w:val="clear" w:color="auto" w:fill="FFFFFF"/>
            <w:vAlign w:val="center"/>
          </w:tcPr>
          <w:p w14:paraId="1313EB6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119</w:t>
            </w:r>
          </w:p>
        </w:tc>
        <w:tc>
          <w:tcPr>
            <w:tcW w:w="2970" w:type="dxa"/>
            <w:shd w:val="clear" w:color="auto" w:fill="FFFFFF"/>
          </w:tcPr>
          <w:p w14:paraId="7E3B5C9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Anti-negotiation</w:t>
            </w:r>
          </w:p>
        </w:tc>
        <w:tc>
          <w:tcPr>
            <w:tcW w:w="810" w:type="dxa"/>
            <w:vMerge/>
            <w:shd w:val="clear" w:color="auto" w:fill="FFFFFF"/>
          </w:tcPr>
          <w:p w14:paraId="465CA65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B67019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9B50CD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1B99DA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760A3A8" w14:textId="77777777" w:rsidTr="00E04C0B">
        <w:tc>
          <w:tcPr>
            <w:tcW w:w="625" w:type="dxa"/>
            <w:shd w:val="clear" w:color="auto" w:fill="FFFFFF"/>
            <w:vAlign w:val="center"/>
          </w:tcPr>
          <w:p w14:paraId="7148A1D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120</w:t>
            </w:r>
          </w:p>
        </w:tc>
        <w:tc>
          <w:tcPr>
            <w:tcW w:w="2970" w:type="dxa"/>
            <w:shd w:val="clear" w:color="auto" w:fill="FFFFFF"/>
          </w:tcPr>
          <w:p w14:paraId="0A757DA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Rejection of positive opportunities</w:t>
            </w:r>
          </w:p>
        </w:tc>
        <w:tc>
          <w:tcPr>
            <w:tcW w:w="810" w:type="dxa"/>
            <w:vMerge/>
            <w:shd w:val="clear" w:color="auto" w:fill="FFFFFF"/>
          </w:tcPr>
          <w:p w14:paraId="5861A97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5AEE62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1BFB77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2EF0A0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9AA7BDF" w14:textId="77777777" w:rsidTr="00E04C0B">
        <w:tc>
          <w:tcPr>
            <w:tcW w:w="625" w:type="dxa"/>
            <w:shd w:val="clear" w:color="auto" w:fill="FFFFFF"/>
            <w:vAlign w:val="center"/>
          </w:tcPr>
          <w:p w14:paraId="41733A3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121</w:t>
            </w:r>
          </w:p>
        </w:tc>
        <w:tc>
          <w:tcPr>
            <w:tcW w:w="2970" w:type="dxa"/>
            <w:shd w:val="clear" w:color="auto" w:fill="FFFFFF"/>
          </w:tcPr>
          <w:p w14:paraId="7C8CA305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Limited understandings of religious concepts/teachings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3A56F79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12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35664B8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Understandings on philosophy and contexts</w:t>
            </w:r>
          </w:p>
          <w:p w14:paraId="306C5FC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latent</w:t>
            </w:r>
            <w:proofErr w:type="gramEnd"/>
            <w:r w:rsidRPr="003E14A0">
              <w:rPr>
                <w:rFonts w:eastAsia="MS Mincho"/>
                <w:i/>
                <w:sz w:val="18"/>
                <w:szCs w:val="18"/>
              </w:rPr>
              <w:t xml:space="preserve"> </w:t>
            </w:r>
          </w:p>
          <w:p w14:paraId="48A3E23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522A07E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317F3F4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sz w:val="18"/>
                <w:szCs w:val="18"/>
              </w:rPr>
              <w:t>The lack of understandings of religious philosophy and its implementation in various contexts</w:t>
            </w:r>
          </w:p>
        </w:tc>
      </w:tr>
      <w:tr w:rsidR="00CA4210" w:rsidRPr="003E14A0" w14:paraId="1CB895AB" w14:textId="77777777" w:rsidTr="00E04C0B">
        <w:tc>
          <w:tcPr>
            <w:tcW w:w="625" w:type="dxa"/>
            <w:shd w:val="clear" w:color="auto" w:fill="FFFFFF"/>
            <w:vAlign w:val="center"/>
          </w:tcPr>
          <w:p w14:paraId="1C5F235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122</w:t>
            </w:r>
          </w:p>
        </w:tc>
        <w:tc>
          <w:tcPr>
            <w:tcW w:w="2970" w:type="dxa"/>
            <w:shd w:val="clear" w:color="auto" w:fill="FFFFFF"/>
          </w:tcPr>
          <w:p w14:paraId="08DC31F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Lack of knowledge about various contexts (time and place) of religious practices</w:t>
            </w:r>
          </w:p>
        </w:tc>
        <w:tc>
          <w:tcPr>
            <w:tcW w:w="810" w:type="dxa"/>
            <w:vMerge/>
            <w:shd w:val="clear" w:color="auto" w:fill="FFFFFF"/>
          </w:tcPr>
          <w:p w14:paraId="0275139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07D594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3D7C9D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8666EE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B0DCD75" w14:textId="77777777" w:rsidTr="00E04C0B">
        <w:tc>
          <w:tcPr>
            <w:tcW w:w="625" w:type="dxa"/>
            <w:shd w:val="clear" w:color="auto" w:fill="FFFFFF"/>
            <w:vAlign w:val="center"/>
          </w:tcPr>
          <w:p w14:paraId="7052721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123</w:t>
            </w:r>
          </w:p>
        </w:tc>
        <w:tc>
          <w:tcPr>
            <w:tcW w:w="2970" w:type="dxa"/>
            <w:shd w:val="clear" w:color="auto" w:fill="FFFFFF"/>
          </w:tcPr>
          <w:p w14:paraId="25F1078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Lack of knowledge about local wisdom</w:t>
            </w:r>
          </w:p>
        </w:tc>
        <w:tc>
          <w:tcPr>
            <w:tcW w:w="810" w:type="dxa"/>
            <w:vMerge/>
            <w:shd w:val="clear" w:color="auto" w:fill="FFFFFF"/>
          </w:tcPr>
          <w:p w14:paraId="2ABA67B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C2893C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BB9B55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E6DF2F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8F8B070" w14:textId="77777777" w:rsidTr="00E04C0B">
        <w:tc>
          <w:tcPr>
            <w:tcW w:w="625" w:type="dxa"/>
            <w:shd w:val="clear" w:color="auto" w:fill="FFFFFF"/>
            <w:vAlign w:val="center"/>
          </w:tcPr>
          <w:p w14:paraId="6B8FED6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124</w:t>
            </w:r>
          </w:p>
        </w:tc>
        <w:tc>
          <w:tcPr>
            <w:tcW w:w="2970" w:type="dxa"/>
            <w:shd w:val="clear" w:color="auto" w:fill="FFFFFF"/>
          </w:tcPr>
          <w:p w14:paraId="0B93517A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 xml:space="preserve">Lack of knowledge about the philosophy of Islam as a peaceful </w:t>
            </w:r>
            <w:proofErr w:type="spellStart"/>
            <w:r w:rsidRPr="003E14A0">
              <w:rPr>
                <w:i/>
                <w:iCs/>
                <w:sz w:val="18"/>
                <w:szCs w:val="18"/>
              </w:rPr>
              <w:t>deen</w:t>
            </w:r>
            <w:proofErr w:type="spellEnd"/>
          </w:p>
        </w:tc>
        <w:tc>
          <w:tcPr>
            <w:tcW w:w="810" w:type="dxa"/>
            <w:vMerge/>
            <w:shd w:val="clear" w:color="auto" w:fill="FFFFFF"/>
          </w:tcPr>
          <w:p w14:paraId="2DA96CB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7BBA50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4B7F35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FFFF22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80AE156" w14:textId="77777777" w:rsidTr="00E04C0B">
        <w:tc>
          <w:tcPr>
            <w:tcW w:w="625" w:type="dxa"/>
            <w:shd w:val="clear" w:color="auto" w:fill="FFFFFF"/>
            <w:vAlign w:val="center"/>
          </w:tcPr>
          <w:p w14:paraId="4795610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125</w:t>
            </w:r>
          </w:p>
        </w:tc>
        <w:tc>
          <w:tcPr>
            <w:tcW w:w="2970" w:type="dxa"/>
            <w:shd w:val="clear" w:color="auto" w:fill="FFFFFF"/>
          </w:tcPr>
          <w:p w14:paraId="48B70C3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Lack of knowledge about the spirit of national consensuses of Indonesia</w:t>
            </w:r>
          </w:p>
        </w:tc>
        <w:tc>
          <w:tcPr>
            <w:tcW w:w="810" w:type="dxa"/>
            <w:vMerge/>
            <w:shd w:val="clear" w:color="auto" w:fill="FFFFFF"/>
          </w:tcPr>
          <w:p w14:paraId="315BDA2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BCC7A3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E79290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926FED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5585797" w14:textId="77777777" w:rsidTr="00E04C0B">
        <w:tc>
          <w:tcPr>
            <w:tcW w:w="625" w:type="dxa"/>
            <w:shd w:val="clear" w:color="auto" w:fill="FFFFFF"/>
            <w:vAlign w:val="center"/>
          </w:tcPr>
          <w:p w14:paraId="74735D4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126</w:t>
            </w:r>
          </w:p>
        </w:tc>
        <w:tc>
          <w:tcPr>
            <w:tcW w:w="2970" w:type="dxa"/>
            <w:shd w:val="clear" w:color="auto" w:fill="FFFFFF"/>
          </w:tcPr>
          <w:p w14:paraId="08CF7AF7" w14:textId="77777777" w:rsidR="00CA4210" w:rsidRPr="003E14A0" w:rsidRDefault="00CA4210" w:rsidP="00E04C0B">
            <w:pPr>
              <w:rPr>
                <w:rFonts w:eastAsia="Times New Roman"/>
                <w:bCs/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 xml:space="preserve">Lack of understanding about Pancasila, UUD 1945, NKRI, and </w:t>
            </w:r>
            <w:proofErr w:type="spellStart"/>
            <w:r w:rsidRPr="003E14A0">
              <w:rPr>
                <w:i/>
                <w:iCs/>
                <w:sz w:val="18"/>
                <w:szCs w:val="18"/>
              </w:rPr>
              <w:t>Bhinneka</w:t>
            </w:r>
            <w:proofErr w:type="spellEnd"/>
            <w:r w:rsidRPr="003E14A0">
              <w:rPr>
                <w:i/>
                <w:iCs/>
                <w:sz w:val="18"/>
                <w:szCs w:val="18"/>
              </w:rPr>
              <w:t xml:space="preserve"> Tunggal Ika, the national </w:t>
            </w:r>
            <w:proofErr w:type="spellStart"/>
            <w:r w:rsidRPr="003E14A0">
              <w:rPr>
                <w:i/>
                <w:iCs/>
                <w:sz w:val="18"/>
                <w:szCs w:val="18"/>
              </w:rPr>
              <w:t>consesnsus</w:t>
            </w:r>
            <w:proofErr w:type="spellEnd"/>
          </w:p>
        </w:tc>
        <w:tc>
          <w:tcPr>
            <w:tcW w:w="810" w:type="dxa"/>
            <w:vMerge/>
            <w:shd w:val="clear" w:color="auto" w:fill="FFFFFF"/>
          </w:tcPr>
          <w:p w14:paraId="1AAD128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CAB77E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92332E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665AAD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288530E" w14:textId="77777777" w:rsidTr="00E04C0B">
        <w:tc>
          <w:tcPr>
            <w:tcW w:w="625" w:type="dxa"/>
            <w:shd w:val="clear" w:color="auto" w:fill="FFFFFF"/>
            <w:vAlign w:val="center"/>
          </w:tcPr>
          <w:p w14:paraId="5925395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127</w:t>
            </w:r>
          </w:p>
        </w:tc>
        <w:tc>
          <w:tcPr>
            <w:tcW w:w="2970" w:type="dxa"/>
            <w:shd w:val="clear" w:color="auto" w:fill="FFFFFF"/>
          </w:tcPr>
          <w:p w14:paraId="041661D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Lack of knowledge about Indonesian history</w:t>
            </w:r>
          </w:p>
        </w:tc>
        <w:tc>
          <w:tcPr>
            <w:tcW w:w="810" w:type="dxa"/>
            <w:vMerge/>
            <w:shd w:val="clear" w:color="auto" w:fill="FFFFFF"/>
          </w:tcPr>
          <w:p w14:paraId="69B4C37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6BB427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8F266D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66101A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E18F0EE" w14:textId="77777777" w:rsidTr="00E04C0B">
        <w:tc>
          <w:tcPr>
            <w:tcW w:w="625" w:type="dxa"/>
            <w:shd w:val="clear" w:color="auto" w:fill="FFFFFF"/>
            <w:vAlign w:val="center"/>
          </w:tcPr>
          <w:p w14:paraId="02E72A9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2970" w:type="dxa"/>
            <w:shd w:val="clear" w:color="auto" w:fill="FFFFFF"/>
          </w:tcPr>
          <w:p w14:paraId="79588E0E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Lack of knowledge about anthropology of religions in the world</w:t>
            </w:r>
          </w:p>
        </w:tc>
        <w:tc>
          <w:tcPr>
            <w:tcW w:w="810" w:type="dxa"/>
            <w:vMerge/>
            <w:shd w:val="clear" w:color="auto" w:fill="FFFFFF"/>
          </w:tcPr>
          <w:p w14:paraId="554EB4A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776893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97C106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78E031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E40A2C6" w14:textId="77777777" w:rsidTr="00E04C0B">
        <w:tc>
          <w:tcPr>
            <w:tcW w:w="625" w:type="dxa"/>
            <w:shd w:val="clear" w:color="auto" w:fill="FFFFFF"/>
            <w:vAlign w:val="center"/>
          </w:tcPr>
          <w:p w14:paraId="5DDFAC0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129</w:t>
            </w:r>
          </w:p>
        </w:tc>
        <w:tc>
          <w:tcPr>
            <w:tcW w:w="2970" w:type="dxa"/>
            <w:shd w:val="clear" w:color="auto" w:fill="FFFFFF"/>
          </w:tcPr>
          <w:p w14:paraId="68D88DDE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Lack of knowledge about Islamic history (</w:t>
            </w:r>
            <w:proofErr w:type="spellStart"/>
            <w:r w:rsidRPr="003E14A0">
              <w:rPr>
                <w:i/>
                <w:iCs/>
                <w:sz w:val="18"/>
                <w:szCs w:val="18"/>
              </w:rPr>
              <w:t>tarikh</w:t>
            </w:r>
            <w:proofErr w:type="spellEnd"/>
            <w:r w:rsidRPr="003E14A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E14A0">
              <w:rPr>
                <w:i/>
                <w:iCs/>
                <w:sz w:val="18"/>
                <w:szCs w:val="18"/>
              </w:rPr>
              <w:t>islam</w:t>
            </w:r>
            <w:proofErr w:type="spellEnd"/>
            <w:r w:rsidRPr="003E14A0">
              <w:rPr>
                <w:i/>
                <w:iCs/>
                <w:sz w:val="18"/>
                <w:szCs w:val="18"/>
              </w:rPr>
              <w:t>) and anthropology</w:t>
            </w:r>
          </w:p>
        </w:tc>
        <w:tc>
          <w:tcPr>
            <w:tcW w:w="810" w:type="dxa"/>
            <w:vMerge/>
            <w:shd w:val="clear" w:color="auto" w:fill="FFFFFF"/>
          </w:tcPr>
          <w:p w14:paraId="56C7765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D1472C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484F1F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B43AC9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7D68DDF" w14:textId="77777777" w:rsidTr="00E04C0B">
        <w:tc>
          <w:tcPr>
            <w:tcW w:w="625" w:type="dxa"/>
            <w:shd w:val="clear" w:color="auto" w:fill="FFFFFF"/>
            <w:vAlign w:val="center"/>
          </w:tcPr>
          <w:p w14:paraId="50B16D2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130</w:t>
            </w:r>
          </w:p>
        </w:tc>
        <w:tc>
          <w:tcPr>
            <w:tcW w:w="2970" w:type="dxa"/>
            <w:shd w:val="clear" w:color="auto" w:fill="FFFFFF"/>
          </w:tcPr>
          <w:p w14:paraId="41B6631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Limited religious literacy</w:t>
            </w:r>
          </w:p>
        </w:tc>
        <w:tc>
          <w:tcPr>
            <w:tcW w:w="810" w:type="dxa"/>
            <w:vMerge/>
            <w:shd w:val="clear" w:color="auto" w:fill="FFFFFF"/>
          </w:tcPr>
          <w:p w14:paraId="0D0439F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63116B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442589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04D12C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3F5134B" w14:textId="77777777" w:rsidTr="00E04C0B">
        <w:tc>
          <w:tcPr>
            <w:tcW w:w="625" w:type="dxa"/>
            <w:shd w:val="clear" w:color="auto" w:fill="FFFFFF"/>
            <w:vAlign w:val="center"/>
          </w:tcPr>
          <w:p w14:paraId="7D0D909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131</w:t>
            </w:r>
          </w:p>
        </w:tc>
        <w:tc>
          <w:tcPr>
            <w:tcW w:w="2970" w:type="dxa"/>
            <w:shd w:val="clear" w:color="auto" w:fill="FFFFFF"/>
          </w:tcPr>
          <w:p w14:paraId="0C70859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Misappropriate interpretations of sacred texts</w:t>
            </w:r>
          </w:p>
        </w:tc>
        <w:tc>
          <w:tcPr>
            <w:tcW w:w="810" w:type="dxa"/>
            <w:vMerge/>
            <w:shd w:val="clear" w:color="auto" w:fill="FFFFFF"/>
          </w:tcPr>
          <w:p w14:paraId="53C297A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B409D4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8DFD00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D3C0E1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A4AA463" w14:textId="77777777" w:rsidTr="00E04C0B">
        <w:tc>
          <w:tcPr>
            <w:tcW w:w="625" w:type="dxa"/>
            <w:shd w:val="clear" w:color="auto" w:fill="FFFFFF"/>
            <w:vAlign w:val="center"/>
          </w:tcPr>
          <w:p w14:paraId="1BF2120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132</w:t>
            </w:r>
          </w:p>
        </w:tc>
        <w:tc>
          <w:tcPr>
            <w:tcW w:w="2970" w:type="dxa"/>
            <w:shd w:val="clear" w:color="auto" w:fill="FFFFFF"/>
          </w:tcPr>
          <w:p w14:paraId="30AA015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Lacks ability in conceptual/abstract thinking regarding philosophies of religious values</w:t>
            </w:r>
          </w:p>
        </w:tc>
        <w:tc>
          <w:tcPr>
            <w:tcW w:w="810" w:type="dxa"/>
            <w:vMerge/>
            <w:shd w:val="clear" w:color="auto" w:fill="FFFFFF"/>
          </w:tcPr>
          <w:p w14:paraId="050230F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01C21D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24BB10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CD2B3D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3ADD919" w14:textId="77777777" w:rsidTr="00E04C0B">
        <w:tc>
          <w:tcPr>
            <w:tcW w:w="625" w:type="dxa"/>
            <w:shd w:val="clear" w:color="auto" w:fill="FFFFFF"/>
            <w:vAlign w:val="center"/>
          </w:tcPr>
          <w:p w14:paraId="5C913CE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133</w:t>
            </w:r>
          </w:p>
        </w:tc>
        <w:tc>
          <w:tcPr>
            <w:tcW w:w="2970" w:type="dxa"/>
            <w:shd w:val="clear" w:color="auto" w:fill="FFFFFF"/>
          </w:tcPr>
          <w:p w14:paraId="4ADA936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Lacks ability in critical thinking</w:t>
            </w:r>
          </w:p>
        </w:tc>
        <w:tc>
          <w:tcPr>
            <w:tcW w:w="810" w:type="dxa"/>
            <w:vMerge/>
            <w:shd w:val="clear" w:color="auto" w:fill="FFFFFF"/>
          </w:tcPr>
          <w:p w14:paraId="3E55D1A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D59ABF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42725E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CE6F76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A4790DB" w14:textId="77777777" w:rsidTr="00E04C0B">
        <w:tc>
          <w:tcPr>
            <w:tcW w:w="625" w:type="dxa"/>
            <w:shd w:val="clear" w:color="auto" w:fill="FFFFFF"/>
            <w:vAlign w:val="center"/>
          </w:tcPr>
          <w:p w14:paraId="1F6E742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134</w:t>
            </w:r>
          </w:p>
        </w:tc>
        <w:tc>
          <w:tcPr>
            <w:tcW w:w="2970" w:type="dxa"/>
            <w:shd w:val="clear" w:color="auto" w:fill="FFFFFF"/>
          </w:tcPr>
          <w:p w14:paraId="6B6A5DA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Lacks ability in accepting critiques and feedback</w:t>
            </w:r>
          </w:p>
        </w:tc>
        <w:tc>
          <w:tcPr>
            <w:tcW w:w="810" w:type="dxa"/>
            <w:vMerge/>
            <w:shd w:val="clear" w:color="auto" w:fill="FFFFFF"/>
          </w:tcPr>
          <w:p w14:paraId="6A986C1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477C20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15BD3F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AE0B9E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7C0A576" w14:textId="77777777" w:rsidTr="00E04C0B">
        <w:tc>
          <w:tcPr>
            <w:tcW w:w="625" w:type="dxa"/>
            <w:shd w:val="clear" w:color="auto" w:fill="FFFFFF"/>
            <w:vAlign w:val="center"/>
          </w:tcPr>
          <w:p w14:paraId="768CEA2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135</w:t>
            </w:r>
          </w:p>
        </w:tc>
        <w:tc>
          <w:tcPr>
            <w:tcW w:w="2970" w:type="dxa"/>
            <w:shd w:val="clear" w:color="auto" w:fill="FFFFFF"/>
          </w:tcPr>
          <w:p w14:paraId="1700277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Lacks ability in performing cost-benefit analysis in making decisions</w:t>
            </w:r>
          </w:p>
        </w:tc>
        <w:tc>
          <w:tcPr>
            <w:tcW w:w="810" w:type="dxa"/>
            <w:vMerge/>
            <w:shd w:val="clear" w:color="auto" w:fill="FFFFFF"/>
          </w:tcPr>
          <w:p w14:paraId="7BF71B1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1D7C5F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DD2184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FF93DB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232DE4B" w14:textId="77777777" w:rsidTr="00E04C0B">
        <w:tc>
          <w:tcPr>
            <w:tcW w:w="625" w:type="dxa"/>
            <w:shd w:val="clear" w:color="auto" w:fill="FFFFFF"/>
            <w:vAlign w:val="center"/>
          </w:tcPr>
          <w:p w14:paraId="34988AD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bookmarkStart w:id="3" w:name="_Hlk53759844"/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136</w:t>
            </w:r>
          </w:p>
        </w:tc>
        <w:tc>
          <w:tcPr>
            <w:tcW w:w="2970" w:type="dxa"/>
            <w:shd w:val="clear" w:color="auto" w:fill="FFFFFF"/>
          </w:tcPr>
          <w:p w14:paraId="5B1428CF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Data gathering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2F6E75F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13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3BAFC29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Intelligence skills (inductive 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60C825F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7965672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 xml:space="preserve">Skills to acquire, collect, manage, store, retrieve, </w:t>
            </w:r>
            <w:r w:rsidRPr="003E14A0">
              <w:rPr>
                <w:rFonts w:eastAsia="MS Mincho"/>
                <w:sz w:val="18"/>
                <w:szCs w:val="18"/>
              </w:rPr>
              <w:lastRenderedPageBreak/>
              <w:t>combine, compare, distribute, build, and use information including complex data, which can be used to manage a terrorism activity</w:t>
            </w:r>
          </w:p>
        </w:tc>
      </w:tr>
      <w:tr w:rsidR="00CA4210" w:rsidRPr="003E14A0" w14:paraId="6CFE4C3D" w14:textId="77777777" w:rsidTr="00E04C0B">
        <w:tc>
          <w:tcPr>
            <w:tcW w:w="625" w:type="dxa"/>
            <w:shd w:val="clear" w:color="auto" w:fill="FFFFFF"/>
            <w:vAlign w:val="center"/>
          </w:tcPr>
          <w:p w14:paraId="3486B3C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137</w:t>
            </w:r>
          </w:p>
        </w:tc>
        <w:tc>
          <w:tcPr>
            <w:tcW w:w="2970" w:type="dxa"/>
            <w:shd w:val="clear" w:color="auto" w:fill="FFFFFF"/>
          </w:tcPr>
          <w:p w14:paraId="2EAC56B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Data processing</w:t>
            </w:r>
          </w:p>
        </w:tc>
        <w:tc>
          <w:tcPr>
            <w:tcW w:w="810" w:type="dxa"/>
            <w:vMerge/>
            <w:shd w:val="clear" w:color="auto" w:fill="FFFFFF"/>
          </w:tcPr>
          <w:p w14:paraId="2486F6B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8B343E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04035E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A60C1F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bookmarkEnd w:id="3"/>
      <w:tr w:rsidR="00CA4210" w:rsidRPr="003E14A0" w14:paraId="38F2E9FF" w14:textId="77777777" w:rsidTr="00E04C0B">
        <w:tc>
          <w:tcPr>
            <w:tcW w:w="625" w:type="dxa"/>
            <w:shd w:val="clear" w:color="auto" w:fill="FFFFFF"/>
            <w:vAlign w:val="center"/>
          </w:tcPr>
          <w:p w14:paraId="72BFB7D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lastRenderedPageBreak/>
              <w:t>138</w:t>
            </w:r>
          </w:p>
        </w:tc>
        <w:tc>
          <w:tcPr>
            <w:tcW w:w="2970" w:type="dxa"/>
            <w:shd w:val="clear" w:color="auto" w:fill="FFFFFF"/>
          </w:tcPr>
          <w:p w14:paraId="3FFBD04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Data-analysis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3A71F74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1293810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55897A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2BEB35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B7129A0" w14:textId="77777777" w:rsidTr="00E04C0B">
        <w:tc>
          <w:tcPr>
            <w:tcW w:w="625" w:type="dxa"/>
            <w:shd w:val="clear" w:color="auto" w:fill="FFFFFF"/>
            <w:vAlign w:val="center"/>
          </w:tcPr>
          <w:p w14:paraId="5A07A9D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139</w:t>
            </w:r>
          </w:p>
        </w:tc>
        <w:tc>
          <w:tcPr>
            <w:tcW w:w="2970" w:type="dxa"/>
            <w:shd w:val="clear" w:color="auto" w:fill="FFFFFF"/>
          </w:tcPr>
          <w:p w14:paraId="730C4F0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Data-interpretation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3A40FE9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A7487B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386E6D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952E03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FB648C4" w14:textId="77777777" w:rsidTr="00E04C0B">
        <w:tc>
          <w:tcPr>
            <w:tcW w:w="625" w:type="dxa"/>
            <w:shd w:val="clear" w:color="auto" w:fill="FFFFFF"/>
            <w:vAlign w:val="center"/>
          </w:tcPr>
          <w:p w14:paraId="7F56B21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140</w:t>
            </w:r>
          </w:p>
        </w:tc>
        <w:tc>
          <w:tcPr>
            <w:tcW w:w="2970" w:type="dxa"/>
            <w:shd w:val="clear" w:color="auto" w:fill="FFFFFF"/>
          </w:tcPr>
          <w:p w14:paraId="3BFA394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Big Data management</w:t>
            </w:r>
          </w:p>
        </w:tc>
        <w:tc>
          <w:tcPr>
            <w:tcW w:w="810" w:type="dxa"/>
            <w:vMerge/>
            <w:shd w:val="clear" w:color="auto" w:fill="FFFFFF"/>
          </w:tcPr>
          <w:p w14:paraId="0975140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B8DBD8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7AC1F2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1352AC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E4A6AE8" w14:textId="77777777" w:rsidTr="00E04C0B">
        <w:trPr>
          <w:trHeight w:val="108"/>
        </w:trPr>
        <w:tc>
          <w:tcPr>
            <w:tcW w:w="625" w:type="dxa"/>
            <w:shd w:val="clear" w:color="auto" w:fill="FFFFFF"/>
            <w:vAlign w:val="center"/>
          </w:tcPr>
          <w:p w14:paraId="1F125D7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141</w:t>
            </w:r>
          </w:p>
        </w:tc>
        <w:tc>
          <w:tcPr>
            <w:tcW w:w="2970" w:type="dxa"/>
            <w:shd w:val="clear" w:color="auto" w:fill="FFFFFF"/>
          </w:tcPr>
          <w:p w14:paraId="1E97BAE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Disinformation</w:t>
            </w:r>
          </w:p>
        </w:tc>
        <w:tc>
          <w:tcPr>
            <w:tcW w:w="810" w:type="dxa"/>
            <w:vMerge/>
            <w:shd w:val="clear" w:color="auto" w:fill="FFFFFF"/>
          </w:tcPr>
          <w:p w14:paraId="3DE902C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F1BAF1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41893F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DF154A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4481D12" w14:textId="77777777" w:rsidTr="00E04C0B">
        <w:trPr>
          <w:trHeight w:val="105"/>
        </w:trPr>
        <w:tc>
          <w:tcPr>
            <w:tcW w:w="625" w:type="dxa"/>
            <w:shd w:val="clear" w:color="auto" w:fill="FFFFFF"/>
            <w:vAlign w:val="center"/>
          </w:tcPr>
          <w:p w14:paraId="47F41C0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142</w:t>
            </w:r>
          </w:p>
        </w:tc>
        <w:tc>
          <w:tcPr>
            <w:tcW w:w="2970" w:type="dxa"/>
            <w:shd w:val="clear" w:color="auto" w:fill="FFFFFF"/>
          </w:tcPr>
          <w:p w14:paraId="7AE2FE0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Spying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7138E83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F31D93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6667B8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49DC98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3F1589D" w14:textId="77777777" w:rsidTr="00E04C0B">
        <w:trPr>
          <w:trHeight w:val="105"/>
        </w:trPr>
        <w:tc>
          <w:tcPr>
            <w:tcW w:w="625" w:type="dxa"/>
            <w:shd w:val="clear" w:color="auto" w:fill="FFFFFF"/>
            <w:vAlign w:val="center"/>
          </w:tcPr>
          <w:p w14:paraId="0D90391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143</w:t>
            </w:r>
          </w:p>
        </w:tc>
        <w:tc>
          <w:tcPr>
            <w:tcW w:w="2970" w:type="dxa"/>
            <w:shd w:val="clear" w:color="auto" w:fill="FFFFFF"/>
          </w:tcPr>
          <w:p w14:paraId="70EC1E3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Intelligence skills </w:t>
            </w:r>
          </w:p>
        </w:tc>
        <w:tc>
          <w:tcPr>
            <w:tcW w:w="810" w:type="dxa"/>
            <w:vMerge/>
            <w:shd w:val="clear" w:color="auto" w:fill="FFFFFF"/>
          </w:tcPr>
          <w:p w14:paraId="2D5040E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AD5DF5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9E6D4A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7787A1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F7AE56E" w14:textId="77777777" w:rsidTr="00E04C0B">
        <w:trPr>
          <w:trHeight w:val="105"/>
        </w:trPr>
        <w:tc>
          <w:tcPr>
            <w:tcW w:w="625" w:type="dxa"/>
            <w:shd w:val="clear" w:color="auto" w:fill="FFFFFF"/>
            <w:vAlign w:val="center"/>
          </w:tcPr>
          <w:p w14:paraId="6CE1741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144</w:t>
            </w:r>
          </w:p>
        </w:tc>
        <w:tc>
          <w:tcPr>
            <w:tcW w:w="2970" w:type="dxa"/>
            <w:shd w:val="clear" w:color="auto" w:fill="FFFFFF"/>
          </w:tcPr>
          <w:p w14:paraId="202ECC1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Conditioning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3E58DB2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1DB917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F67CA6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BCCEBB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A482310" w14:textId="77777777" w:rsidTr="00E04C0B">
        <w:trPr>
          <w:trHeight w:val="105"/>
        </w:trPr>
        <w:tc>
          <w:tcPr>
            <w:tcW w:w="625" w:type="dxa"/>
            <w:shd w:val="clear" w:color="auto" w:fill="FFFFFF"/>
            <w:vAlign w:val="center"/>
          </w:tcPr>
          <w:p w14:paraId="48C077A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145</w:t>
            </w:r>
          </w:p>
        </w:tc>
        <w:tc>
          <w:tcPr>
            <w:tcW w:w="2970" w:type="dxa"/>
            <w:shd w:val="clear" w:color="auto" w:fill="FFFFFF"/>
          </w:tcPr>
          <w:p w14:paraId="1ABB9245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Decision making</w:t>
            </w:r>
          </w:p>
        </w:tc>
        <w:tc>
          <w:tcPr>
            <w:tcW w:w="810" w:type="dxa"/>
            <w:vMerge/>
            <w:shd w:val="clear" w:color="auto" w:fill="FFFFFF"/>
          </w:tcPr>
          <w:p w14:paraId="28E72EE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7FFBCA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8F4E68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63C81B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A38C203" w14:textId="77777777" w:rsidTr="00E04C0B">
        <w:trPr>
          <w:trHeight w:val="105"/>
        </w:trPr>
        <w:tc>
          <w:tcPr>
            <w:tcW w:w="625" w:type="dxa"/>
            <w:shd w:val="clear" w:color="auto" w:fill="FFFFFF"/>
            <w:vAlign w:val="center"/>
          </w:tcPr>
          <w:p w14:paraId="3C760CC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146</w:t>
            </w:r>
          </w:p>
        </w:tc>
        <w:tc>
          <w:tcPr>
            <w:tcW w:w="2970" w:type="dxa"/>
            <w:shd w:val="clear" w:color="auto" w:fill="FFFFFF"/>
          </w:tcPr>
          <w:p w14:paraId="17D4305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Problem solving</w:t>
            </w:r>
          </w:p>
        </w:tc>
        <w:tc>
          <w:tcPr>
            <w:tcW w:w="810" w:type="dxa"/>
            <w:vMerge/>
            <w:shd w:val="clear" w:color="auto" w:fill="FFFFFF"/>
          </w:tcPr>
          <w:p w14:paraId="424F467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64FC47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D30AC4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F4EB9B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89C51E3" w14:textId="77777777" w:rsidTr="00E04C0B">
        <w:trPr>
          <w:trHeight w:val="105"/>
        </w:trPr>
        <w:tc>
          <w:tcPr>
            <w:tcW w:w="625" w:type="dxa"/>
            <w:shd w:val="clear" w:color="auto" w:fill="FFFFFF"/>
            <w:vAlign w:val="center"/>
          </w:tcPr>
          <w:p w14:paraId="3E7796AD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147</w:t>
            </w:r>
          </w:p>
        </w:tc>
        <w:tc>
          <w:tcPr>
            <w:tcW w:w="2970" w:type="dxa"/>
            <w:shd w:val="clear" w:color="auto" w:fill="FFFFFF"/>
          </w:tcPr>
          <w:p w14:paraId="0CDC3D6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Counter-</w:t>
            </w:r>
            <w:proofErr w:type="spellStart"/>
            <w:r w:rsidRPr="003E14A0">
              <w:rPr>
                <w:i/>
                <w:iCs/>
                <w:sz w:val="18"/>
                <w:szCs w:val="18"/>
              </w:rPr>
              <w:t>deradicalisation</w:t>
            </w:r>
            <w:proofErr w:type="spellEnd"/>
          </w:p>
        </w:tc>
        <w:tc>
          <w:tcPr>
            <w:tcW w:w="810" w:type="dxa"/>
            <w:vMerge/>
            <w:shd w:val="clear" w:color="auto" w:fill="FFFFFF"/>
          </w:tcPr>
          <w:p w14:paraId="782D122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41E4BA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949AF5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AD997A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0DEA0B9" w14:textId="77777777" w:rsidTr="00E04C0B">
        <w:trPr>
          <w:trHeight w:val="105"/>
        </w:trPr>
        <w:tc>
          <w:tcPr>
            <w:tcW w:w="625" w:type="dxa"/>
            <w:shd w:val="clear" w:color="auto" w:fill="FFFFFF"/>
            <w:vAlign w:val="center"/>
          </w:tcPr>
          <w:p w14:paraId="1FFE585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148</w:t>
            </w:r>
          </w:p>
        </w:tc>
        <w:tc>
          <w:tcPr>
            <w:tcW w:w="2970" w:type="dxa"/>
            <w:shd w:val="clear" w:color="auto" w:fill="FFFFFF"/>
          </w:tcPr>
          <w:p w14:paraId="7B8FEA9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Counterintelligence</w:t>
            </w:r>
          </w:p>
        </w:tc>
        <w:tc>
          <w:tcPr>
            <w:tcW w:w="810" w:type="dxa"/>
            <w:vMerge/>
            <w:shd w:val="clear" w:color="auto" w:fill="FFFFFF"/>
          </w:tcPr>
          <w:p w14:paraId="5B271BF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668914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49ADDC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43B454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7328790" w14:textId="77777777" w:rsidTr="00E04C0B">
        <w:trPr>
          <w:trHeight w:val="105"/>
        </w:trPr>
        <w:tc>
          <w:tcPr>
            <w:tcW w:w="625" w:type="dxa"/>
            <w:shd w:val="clear" w:color="auto" w:fill="FFFFFF"/>
            <w:vAlign w:val="center"/>
          </w:tcPr>
          <w:p w14:paraId="17C8958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149</w:t>
            </w:r>
          </w:p>
        </w:tc>
        <w:tc>
          <w:tcPr>
            <w:tcW w:w="2970" w:type="dxa"/>
            <w:shd w:val="clear" w:color="auto" w:fill="FFFFFF"/>
          </w:tcPr>
          <w:p w14:paraId="051D17F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Surveillance skills</w:t>
            </w:r>
          </w:p>
        </w:tc>
        <w:tc>
          <w:tcPr>
            <w:tcW w:w="810" w:type="dxa"/>
            <w:vMerge/>
            <w:shd w:val="clear" w:color="auto" w:fill="FFFFFF"/>
          </w:tcPr>
          <w:p w14:paraId="482E046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86AAAF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F2CD81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66B8DF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4DE1D92" w14:textId="77777777" w:rsidTr="00E04C0B">
        <w:tc>
          <w:tcPr>
            <w:tcW w:w="625" w:type="dxa"/>
            <w:shd w:val="clear" w:color="auto" w:fill="FFFFFF"/>
            <w:vAlign w:val="center"/>
          </w:tcPr>
          <w:p w14:paraId="28876DB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bookmarkStart w:id="4" w:name="_Hlk53761200"/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150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E87D2A0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Language skills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6BA82E3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14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2E02225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Language skills (inductive </w:t>
            </w:r>
          </w:p>
          <w:p w14:paraId="22EC312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5A26A54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17A01F5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sz w:val="18"/>
                <w:szCs w:val="18"/>
              </w:rPr>
              <w:t>Skills of listening, reading, speaking, and writing in multiple languages, which can be used to manage a terrorism activity</w:t>
            </w:r>
          </w:p>
        </w:tc>
      </w:tr>
      <w:tr w:rsidR="00CA4210" w:rsidRPr="003E14A0" w14:paraId="5180CECC" w14:textId="77777777" w:rsidTr="00E04C0B">
        <w:tc>
          <w:tcPr>
            <w:tcW w:w="625" w:type="dxa"/>
            <w:shd w:val="clear" w:color="auto" w:fill="FFFFFF"/>
            <w:vAlign w:val="center"/>
          </w:tcPr>
          <w:p w14:paraId="08215E4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151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0329B2F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Literacy </w:t>
            </w:r>
          </w:p>
        </w:tc>
        <w:tc>
          <w:tcPr>
            <w:tcW w:w="810" w:type="dxa"/>
            <w:vMerge/>
            <w:shd w:val="clear" w:color="auto" w:fill="FFFFFF"/>
          </w:tcPr>
          <w:p w14:paraId="71C36EE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183084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AE0C97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C9E571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B0B7BD1" w14:textId="77777777" w:rsidTr="00E04C0B">
        <w:tc>
          <w:tcPr>
            <w:tcW w:w="625" w:type="dxa"/>
            <w:shd w:val="clear" w:color="auto" w:fill="FFFFFF"/>
            <w:vAlign w:val="center"/>
          </w:tcPr>
          <w:p w14:paraId="558A4B1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152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56F892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Translating</w:t>
            </w:r>
          </w:p>
        </w:tc>
        <w:tc>
          <w:tcPr>
            <w:tcW w:w="810" w:type="dxa"/>
            <w:vMerge/>
            <w:shd w:val="clear" w:color="auto" w:fill="FFFFFF"/>
          </w:tcPr>
          <w:p w14:paraId="12EE325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70D961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F438E1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DAF598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bookmarkEnd w:id="4"/>
      <w:tr w:rsidR="00CA4210" w:rsidRPr="003E14A0" w14:paraId="0421AFB4" w14:textId="77777777" w:rsidTr="00E04C0B">
        <w:trPr>
          <w:trHeight w:val="51"/>
        </w:trPr>
        <w:tc>
          <w:tcPr>
            <w:tcW w:w="625" w:type="dxa"/>
            <w:shd w:val="clear" w:color="auto" w:fill="FFFFFF"/>
            <w:vAlign w:val="center"/>
          </w:tcPr>
          <w:p w14:paraId="3299FBF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153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863C9B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Journalistic </w:t>
            </w:r>
          </w:p>
        </w:tc>
        <w:tc>
          <w:tcPr>
            <w:tcW w:w="810" w:type="dxa"/>
            <w:vMerge/>
            <w:shd w:val="clear" w:color="auto" w:fill="FFFFFF"/>
          </w:tcPr>
          <w:p w14:paraId="073F021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173F3F0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062159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DE2E2B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A799619" w14:textId="77777777" w:rsidTr="00E04C0B">
        <w:trPr>
          <w:trHeight w:val="47"/>
        </w:trPr>
        <w:tc>
          <w:tcPr>
            <w:tcW w:w="625" w:type="dxa"/>
            <w:shd w:val="clear" w:color="auto" w:fill="FFFFFF"/>
            <w:vAlign w:val="center"/>
          </w:tcPr>
          <w:p w14:paraId="1B5E38AD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154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08B105B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Listening</w:t>
            </w:r>
          </w:p>
        </w:tc>
        <w:tc>
          <w:tcPr>
            <w:tcW w:w="810" w:type="dxa"/>
            <w:vMerge/>
            <w:shd w:val="clear" w:color="auto" w:fill="FFFFFF"/>
          </w:tcPr>
          <w:p w14:paraId="0A35E2A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045D77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268018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B0F068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067BF46" w14:textId="77777777" w:rsidTr="00E04C0B">
        <w:trPr>
          <w:trHeight w:val="47"/>
        </w:trPr>
        <w:tc>
          <w:tcPr>
            <w:tcW w:w="625" w:type="dxa"/>
            <w:shd w:val="clear" w:color="auto" w:fill="FFFFFF"/>
            <w:vAlign w:val="center"/>
          </w:tcPr>
          <w:p w14:paraId="0580140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155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D8C127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Speaking</w:t>
            </w:r>
          </w:p>
        </w:tc>
        <w:tc>
          <w:tcPr>
            <w:tcW w:w="810" w:type="dxa"/>
            <w:vMerge/>
            <w:shd w:val="clear" w:color="auto" w:fill="FFFFFF"/>
          </w:tcPr>
          <w:p w14:paraId="21ACA67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779D64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81F29F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E9A4C2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4B66E37" w14:textId="77777777" w:rsidTr="00E04C0B">
        <w:trPr>
          <w:trHeight w:val="47"/>
        </w:trPr>
        <w:tc>
          <w:tcPr>
            <w:tcW w:w="625" w:type="dxa"/>
            <w:shd w:val="clear" w:color="auto" w:fill="FFFFFF"/>
            <w:vAlign w:val="center"/>
          </w:tcPr>
          <w:p w14:paraId="27218AE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156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CDB0C7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Writing</w:t>
            </w:r>
          </w:p>
        </w:tc>
        <w:tc>
          <w:tcPr>
            <w:tcW w:w="810" w:type="dxa"/>
            <w:vMerge/>
            <w:shd w:val="clear" w:color="auto" w:fill="FFFFFF"/>
          </w:tcPr>
          <w:p w14:paraId="0A7A618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13FCADF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FAADDD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90D0CF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E8CB314" w14:textId="77777777" w:rsidTr="00E04C0B">
        <w:trPr>
          <w:trHeight w:val="47"/>
        </w:trPr>
        <w:tc>
          <w:tcPr>
            <w:tcW w:w="625" w:type="dxa"/>
            <w:shd w:val="clear" w:color="auto" w:fill="FFFFFF"/>
            <w:vAlign w:val="center"/>
          </w:tcPr>
          <w:p w14:paraId="25AF06B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157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6A0EF3F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Reading </w:t>
            </w:r>
          </w:p>
        </w:tc>
        <w:tc>
          <w:tcPr>
            <w:tcW w:w="810" w:type="dxa"/>
            <w:vMerge/>
            <w:shd w:val="clear" w:color="auto" w:fill="FFFFFF"/>
          </w:tcPr>
          <w:p w14:paraId="2707252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828CD70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05E291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75B244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08B2C71" w14:textId="77777777" w:rsidTr="00E04C0B">
        <w:trPr>
          <w:trHeight w:val="47"/>
        </w:trPr>
        <w:tc>
          <w:tcPr>
            <w:tcW w:w="625" w:type="dxa"/>
            <w:shd w:val="clear" w:color="auto" w:fill="FFFFFF"/>
            <w:vAlign w:val="center"/>
          </w:tcPr>
          <w:p w14:paraId="26BEF1F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158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06545EC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Public speaking</w:t>
            </w:r>
          </w:p>
        </w:tc>
        <w:tc>
          <w:tcPr>
            <w:tcW w:w="810" w:type="dxa"/>
            <w:vMerge/>
            <w:shd w:val="clear" w:color="auto" w:fill="FFFFFF"/>
          </w:tcPr>
          <w:p w14:paraId="6DC4C2E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076AE4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408ABD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BB52CF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83BDAF0" w14:textId="77777777" w:rsidTr="00E04C0B">
        <w:tc>
          <w:tcPr>
            <w:tcW w:w="625" w:type="dxa"/>
            <w:shd w:val="clear" w:color="auto" w:fill="FFFFFF"/>
            <w:vAlign w:val="center"/>
          </w:tcPr>
          <w:p w14:paraId="1634B8C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159</w:t>
            </w:r>
          </w:p>
        </w:tc>
        <w:tc>
          <w:tcPr>
            <w:tcW w:w="2970" w:type="dxa"/>
            <w:shd w:val="clear" w:color="auto" w:fill="FFFFFF"/>
          </w:tcPr>
          <w:p w14:paraId="7FA08572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Information Technology (IT)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4C2C759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15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60A8734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Information Communication and Technology (ICT) skills </w:t>
            </w:r>
          </w:p>
          <w:p w14:paraId="395B5EE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inductive</w:t>
            </w:r>
            <w:proofErr w:type="gramEnd"/>
            <w:r w:rsidRPr="003E14A0">
              <w:rPr>
                <w:rFonts w:eastAsia="MS Mincho"/>
                <w:i/>
                <w:sz w:val="18"/>
                <w:szCs w:val="18"/>
              </w:rPr>
              <w:t xml:space="preserve"> </w:t>
            </w:r>
          </w:p>
          <w:p w14:paraId="0155BF2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519239B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71BC19E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sz w:val="18"/>
                <w:szCs w:val="18"/>
              </w:rPr>
              <w:t>Skills in using and creating Information and Communication Technology, such as computers, programs, cyberspace, Information Technology (IT) and Dark Web, which can be used to manage a terrorism activity</w:t>
            </w:r>
          </w:p>
        </w:tc>
      </w:tr>
      <w:tr w:rsidR="00CA4210" w:rsidRPr="003E14A0" w14:paraId="4B5AFC84" w14:textId="77777777" w:rsidTr="00E04C0B">
        <w:tc>
          <w:tcPr>
            <w:tcW w:w="625" w:type="dxa"/>
            <w:shd w:val="clear" w:color="auto" w:fill="FFFFFF"/>
            <w:vAlign w:val="center"/>
          </w:tcPr>
          <w:p w14:paraId="0B4AFF6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160</w:t>
            </w:r>
          </w:p>
        </w:tc>
        <w:tc>
          <w:tcPr>
            <w:tcW w:w="2970" w:type="dxa"/>
            <w:shd w:val="clear" w:color="auto" w:fill="FFFFFF"/>
          </w:tcPr>
          <w:p w14:paraId="5735FB6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Social engineering</w:t>
            </w:r>
          </w:p>
        </w:tc>
        <w:tc>
          <w:tcPr>
            <w:tcW w:w="810" w:type="dxa"/>
            <w:vMerge/>
            <w:shd w:val="clear" w:color="auto" w:fill="FFFFFF"/>
          </w:tcPr>
          <w:p w14:paraId="4CFB3D9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D77B90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50136B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A9C5AF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BE1D3E0" w14:textId="77777777" w:rsidTr="00E04C0B">
        <w:tc>
          <w:tcPr>
            <w:tcW w:w="625" w:type="dxa"/>
            <w:shd w:val="clear" w:color="auto" w:fill="FFFFFF"/>
            <w:vAlign w:val="center"/>
          </w:tcPr>
          <w:p w14:paraId="7C9629A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161</w:t>
            </w:r>
          </w:p>
        </w:tc>
        <w:tc>
          <w:tcPr>
            <w:tcW w:w="2970" w:type="dxa"/>
            <w:shd w:val="clear" w:color="auto" w:fill="FFFFFF"/>
          </w:tcPr>
          <w:p w14:paraId="27C97D8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Computer programming</w:t>
            </w:r>
          </w:p>
        </w:tc>
        <w:tc>
          <w:tcPr>
            <w:tcW w:w="810" w:type="dxa"/>
            <w:vMerge/>
            <w:shd w:val="clear" w:color="auto" w:fill="FFFFFF"/>
          </w:tcPr>
          <w:p w14:paraId="77E1A05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5D15D4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BF4832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E591E0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80D134A" w14:textId="77777777" w:rsidTr="00E04C0B">
        <w:tc>
          <w:tcPr>
            <w:tcW w:w="625" w:type="dxa"/>
            <w:shd w:val="clear" w:color="auto" w:fill="FFFFFF"/>
            <w:vAlign w:val="center"/>
          </w:tcPr>
          <w:p w14:paraId="018A105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162</w:t>
            </w:r>
          </w:p>
        </w:tc>
        <w:tc>
          <w:tcPr>
            <w:tcW w:w="2970" w:type="dxa"/>
            <w:shd w:val="clear" w:color="auto" w:fill="FFFFFF"/>
          </w:tcPr>
          <w:p w14:paraId="28A1BCE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Coding and decoding</w:t>
            </w:r>
          </w:p>
        </w:tc>
        <w:tc>
          <w:tcPr>
            <w:tcW w:w="810" w:type="dxa"/>
            <w:vMerge/>
            <w:shd w:val="clear" w:color="auto" w:fill="FFFFFF"/>
          </w:tcPr>
          <w:p w14:paraId="5FD81DC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0FBC51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5C5828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52E9B6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EF2A4D9" w14:textId="77777777" w:rsidTr="00E04C0B">
        <w:trPr>
          <w:trHeight w:val="123"/>
        </w:trPr>
        <w:tc>
          <w:tcPr>
            <w:tcW w:w="625" w:type="dxa"/>
            <w:shd w:val="clear" w:color="auto" w:fill="FFFFFF"/>
            <w:vAlign w:val="center"/>
          </w:tcPr>
          <w:p w14:paraId="68A9D94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163</w:t>
            </w:r>
          </w:p>
        </w:tc>
        <w:tc>
          <w:tcPr>
            <w:tcW w:w="2970" w:type="dxa"/>
            <w:shd w:val="clear" w:color="auto" w:fill="FFFFFF"/>
          </w:tcPr>
          <w:p w14:paraId="5702032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Digital forensic</w:t>
            </w:r>
          </w:p>
        </w:tc>
        <w:tc>
          <w:tcPr>
            <w:tcW w:w="810" w:type="dxa"/>
            <w:vMerge/>
            <w:shd w:val="clear" w:color="auto" w:fill="FFFFFF"/>
          </w:tcPr>
          <w:p w14:paraId="034031D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0C48E7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F9A867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6261B5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CAE9D6E" w14:textId="77777777" w:rsidTr="00E04C0B">
        <w:trPr>
          <w:trHeight w:val="123"/>
        </w:trPr>
        <w:tc>
          <w:tcPr>
            <w:tcW w:w="625" w:type="dxa"/>
            <w:shd w:val="clear" w:color="auto" w:fill="FFFFFF"/>
            <w:vAlign w:val="center"/>
          </w:tcPr>
          <w:p w14:paraId="3DAB226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164</w:t>
            </w:r>
          </w:p>
        </w:tc>
        <w:tc>
          <w:tcPr>
            <w:tcW w:w="2970" w:type="dxa"/>
            <w:shd w:val="clear" w:color="auto" w:fill="FFFFFF"/>
          </w:tcPr>
          <w:p w14:paraId="69538FC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Cyber defense and security</w:t>
            </w:r>
          </w:p>
        </w:tc>
        <w:tc>
          <w:tcPr>
            <w:tcW w:w="810" w:type="dxa"/>
            <w:vMerge/>
            <w:shd w:val="clear" w:color="auto" w:fill="FFFFFF"/>
          </w:tcPr>
          <w:p w14:paraId="45BF8E4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0C1EA1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A3F872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23169A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E5D8387" w14:textId="77777777" w:rsidTr="00E04C0B">
        <w:trPr>
          <w:trHeight w:val="123"/>
        </w:trPr>
        <w:tc>
          <w:tcPr>
            <w:tcW w:w="625" w:type="dxa"/>
            <w:shd w:val="clear" w:color="auto" w:fill="FFFFFF"/>
            <w:vAlign w:val="center"/>
          </w:tcPr>
          <w:p w14:paraId="51DA718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165</w:t>
            </w:r>
          </w:p>
        </w:tc>
        <w:tc>
          <w:tcPr>
            <w:tcW w:w="2970" w:type="dxa"/>
            <w:shd w:val="clear" w:color="auto" w:fill="FFFFFF"/>
          </w:tcPr>
          <w:p w14:paraId="44424FE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Big Data development</w:t>
            </w:r>
          </w:p>
        </w:tc>
        <w:tc>
          <w:tcPr>
            <w:tcW w:w="810" w:type="dxa"/>
            <w:vMerge/>
            <w:shd w:val="clear" w:color="auto" w:fill="FFFFFF"/>
          </w:tcPr>
          <w:p w14:paraId="3EFF9D5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F44FA2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43ED18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8F872E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D6CED4D" w14:textId="77777777" w:rsidTr="00E04C0B">
        <w:trPr>
          <w:trHeight w:val="123"/>
        </w:trPr>
        <w:tc>
          <w:tcPr>
            <w:tcW w:w="625" w:type="dxa"/>
            <w:shd w:val="clear" w:color="auto" w:fill="FFFFFF"/>
            <w:vAlign w:val="center"/>
          </w:tcPr>
          <w:p w14:paraId="548BA9E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166</w:t>
            </w:r>
          </w:p>
        </w:tc>
        <w:tc>
          <w:tcPr>
            <w:tcW w:w="2970" w:type="dxa"/>
            <w:shd w:val="clear" w:color="auto" w:fill="FFFFFF"/>
          </w:tcPr>
          <w:p w14:paraId="0D03122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ICT security-analysis</w:t>
            </w:r>
          </w:p>
        </w:tc>
        <w:tc>
          <w:tcPr>
            <w:tcW w:w="810" w:type="dxa"/>
            <w:vMerge/>
            <w:shd w:val="clear" w:color="auto" w:fill="FFFFFF"/>
          </w:tcPr>
          <w:p w14:paraId="49DB9A2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8B601B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96DB09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01D41A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8ED686A" w14:textId="77777777" w:rsidTr="00E04C0B">
        <w:trPr>
          <w:trHeight w:val="123"/>
        </w:trPr>
        <w:tc>
          <w:tcPr>
            <w:tcW w:w="625" w:type="dxa"/>
            <w:shd w:val="clear" w:color="auto" w:fill="FFFFFF"/>
            <w:vAlign w:val="center"/>
          </w:tcPr>
          <w:p w14:paraId="66D874F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167</w:t>
            </w:r>
          </w:p>
        </w:tc>
        <w:tc>
          <w:tcPr>
            <w:tcW w:w="2970" w:type="dxa"/>
            <w:shd w:val="clear" w:color="auto" w:fill="FFFFFF"/>
          </w:tcPr>
          <w:p w14:paraId="190B36D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Cryptography</w:t>
            </w:r>
          </w:p>
        </w:tc>
        <w:tc>
          <w:tcPr>
            <w:tcW w:w="810" w:type="dxa"/>
            <w:vMerge/>
            <w:shd w:val="clear" w:color="auto" w:fill="FFFFFF"/>
          </w:tcPr>
          <w:p w14:paraId="5E42ADA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F0D465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B518EC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2DED06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EE953E7" w14:textId="77777777" w:rsidTr="00E04C0B">
        <w:trPr>
          <w:trHeight w:val="123"/>
        </w:trPr>
        <w:tc>
          <w:tcPr>
            <w:tcW w:w="625" w:type="dxa"/>
            <w:shd w:val="clear" w:color="auto" w:fill="FFFFFF"/>
            <w:vAlign w:val="center"/>
          </w:tcPr>
          <w:p w14:paraId="06CB8D6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168</w:t>
            </w:r>
          </w:p>
        </w:tc>
        <w:tc>
          <w:tcPr>
            <w:tcW w:w="2970" w:type="dxa"/>
            <w:shd w:val="clear" w:color="auto" w:fill="FFFFFF"/>
          </w:tcPr>
          <w:p w14:paraId="49FD035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Crypto analysis</w:t>
            </w:r>
          </w:p>
        </w:tc>
        <w:tc>
          <w:tcPr>
            <w:tcW w:w="810" w:type="dxa"/>
            <w:vMerge/>
            <w:shd w:val="clear" w:color="auto" w:fill="FFFFFF"/>
          </w:tcPr>
          <w:p w14:paraId="0A76B0D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66A3E50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4E5244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5ACBD5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65B020E" w14:textId="77777777" w:rsidTr="00E04C0B">
        <w:trPr>
          <w:trHeight w:val="123"/>
        </w:trPr>
        <w:tc>
          <w:tcPr>
            <w:tcW w:w="625" w:type="dxa"/>
            <w:shd w:val="clear" w:color="auto" w:fill="FFFFFF"/>
            <w:vAlign w:val="center"/>
          </w:tcPr>
          <w:p w14:paraId="3844AAD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169</w:t>
            </w:r>
          </w:p>
        </w:tc>
        <w:tc>
          <w:tcPr>
            <w:tcW w:w="2970" w:type="dxa"/>
            <w:shd w:val="clear" w:color="auto" w:fill="FFFFFF"/>
          </w:tcPr>
          <w:p w14:paraId="3D5A155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Cyber-virus making</w:t>
            </w:r>
          </w:p>
        </w:tc>
        <w:tc>
          <w:tcPr>
            <w:tcW w:w="810" w:type="dxa"/>
            <w:vMerge/>
            <w:shd w:val="clear" w:color="auto" w:fill="FFFFFF"/>
          </w:tcPr>
          <w:p w14:paraId="43F1059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1070560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0A16B7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BA57A8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3EA47B2" w14:textId="77777777" w:rsidTr="00E04C0B">
        <w:trPr>
          <w:trHeight w:val="123"/>
        </w:trPr>
        <w:tc>
          <w:tcPr>
            <w:tcW w:w="625" w:type="dxa"/>
            <w:shd w:val="clear" w:color="auto" w:fill="FFFFFF"/>
            <w:vAlign w:val="center"/>
          </w:tcPr>
          <w:p w14:paraId="4C6AD1F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170</w:t>
            </w:r>
          </w:p>
        </w:tc>
        <w:tc>
          <w:tcPr>
            <w:tcW w:w="2970" w:type="dxa"/>
            <w:shd w:val="clear" w:color="auto" w:fill="FFFFFF"/>
          </w:tcPr>
          <w:p w14:paraId="3904D1E2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Steganography and watermarking</w:t>
            </w:r>
          </w:p>
        </w:tc>
        <w:tc>
          <w:tcPr>
            <w:tcW w:w="810" w:type="dxa"/>
            <w:vMerge/>
            <w:shd w:val="clear" w:color="auto" w:fill="FFFFFF"/>
          </w:tcPr>
          <w:p w14:paraId="08F4A1F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BF5886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57E6F7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E87343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9FF3262" w14:textId="77777777" w:rsidTr="00E04C0B">
        <w:trPr>
          <w:trHeight w:val="123"/>
        </w:trPr>
        <w:tc>
          <w:tcPr>
            <w:tcW w:w="625" w:type="dxa"/>
            <w:shd w:val="clear" w:color="auto" w:fill="FFFFFF"/>
            <w:vAlign w:val="center"/>
          </w:tcPr>
          <w:p w14:paraId="4DCD2FD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171</w:t>
            </w:r>
          </w:p>
        </w:tc>
        <w:tc>
          <w:tcPr>
            <w:tcW w:w="2970" w:type="dxa"/>
            <w:shd w:val="clear" w:color="auto" w:fill="FFFFFF"/>
          </w:tcPr>
          <w:p w14:paraId="53B1ED9A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Web development</w:t>
            </w:r>
          </w:p>
        </w:tc>
        <w:tc>
          <w:tcPr>
            <w:tcW w:w="810" w:type="dxa"/>
            <w:vMerge/>
            <w:shd w:val="clear" w:color="auto" w:fill="FFFFFF"/>
          </w:tcPr>
          <w:p w14:paraId="6BF50F4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356F01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945036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7A0AC4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8641ABA" w14:textId="77777777" w:rsidTr="00E04C0B">
        <w:trPr>
          <w:trHeight w:val="123"/>
        </w:trPr>
        <w:tc>
          <w:tcPr>
            <w:tcW w:w="625" w:type="dxa"/>
            <w:shd w:val="clear" w:color="auto" w:fill="FFFFFF"/>
            <w:vAlign w:val="center"/>
          </w:tcPr>
          <w:p w14:paraId="5E3CB1B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172</w:t>
            </w:r>
          </w:p>
        </w:tc>
        <w:tc>
          <w:tcPr>
            <w:tcW w:w="2970" w:type="dxa"/>
            <w:shd w:val="clear" w:color="auto" w:fill="FFFFFF"/>
          </w:tcPr>
          <w:p w14:paraId="597AAAB2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Cyber-attack/hacking</w:t>
            </w:r>
          </w:p>
        </w:tc>
        <w:tc>
          <w:tcPr>
            <w:tcW w:w="810" w:type="dxa"/>
            <w:vMerge/>
            <w:shd w:val="clear" w:color="auto" w:fill="FFFFFF"/>
          </w:tcPr>
          <w:p w14:paraId="51F35A1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FD4D02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241EB7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5F30DC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D23EA35" w14:textId="77777777" w:rsidTr="00E04C0B">
        <w:trPr>
          <w:trHeight w:val="206"/>
        </w:trPr>
        <w:tc>
          <w:tcPr>
            <w:tcW w:w="625" w:type="dxa"/>
            <w:shd w:val="clear" w:color="auto" w:fill="FFFFFF"/>
            <w:vAlign w:val="center"/>
          </w:tcPr>
          <w:p w14:paraId="63623B7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173</w:t>
            </w:r>
          </w:p>
        </w:tc>
        <w:tc>
          <w:tcPr>
            <w:tcW w:w="2970" w:type="dxa"/>
            <w:shd w:val="clear" w:color="auto" w:fill="FFFFFF"/>
          </w:tcPr>
          <w:p w14:paraId="4A8F512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Drone-making</w:t>
            </w:r>
          </w:p>
        </w:tc>
        <w:tc>
          <w:tcPr>
            <w:tcW w:w="810" w:type="dxa"/>
            <w:vMerge/>
            <w:shd w:val="clear" w:color="auto" w:fill="FFFFFF"/>
          </w:tcPr>
          <w:p w14:paraId="7728ABE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E58280A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705078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6FEEF0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5771204" w14:textId="77777777" w:rsidTr="00E04C0B">
        <w:tc>
          <w:tcPr>
            <w:tcW w:w="625" w:type="dxa"/>
            <w:shd w:val="clear" w:color="auto" w:fill="FFFFFF"/>
            <w:vAlign w:val="center"/>
          </w:tcPr>
          <w:p w14:paraId="05DCBBDD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bookmarkStart w:id="5" w:name="_Hlk53770081"/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174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001FC12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Physical toughness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5D4129D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16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27EFEE70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Military skills</w:t>
            </w:r>
          </w:p>
          <w:p w14:paraId="3A9AF6C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(</w:t>
            </w:r>
            <w:proofErr w:type="gramStart"/>
            <w:r w:rsidRPr="003E14A0">
              <w:rPr>
                <w:rFonts w:eastAsia="MS Mincho"/>
                <w:i/>
                <w:sz w:val="18"/>
                <w:szCs w:val="18"/>
              </w:rPr>
              <w:t>inductive</w:t>
            </w:r>
            <w:proofErr w:type="gramEnd"/>
            <w:r w:rsidRPr="003E14A0">
              <w:rPr>
                <w:rFonts w:eastAsia="MS Mincho"/>
                <w:i/>
                <w:sz w:val="18"/>
                <w:szCs w:val="18"/>
              </w:rPr>
              <w:t xml:space="preserve"> </w:t>
            </w:r>
          </w:p>
          <w:p w14:paraId="65FB3EE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72A9571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657E32F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sz w:val="18"/>
                <w:szCs w:val="18"/>
              </w:rPr>
              <w:t>Skills operated in physical fighting, battlefield, warfare, and conflicts, which can be used to manage a terrorism activity</w:t>
            </w:r>
          </w:p>
        </w:tc>
      </w:tr>
      <w:tr w:rsidR="00CA4210" w:rsidRPr="003E14A0" w14:paraId="67F946FA" w14:textId="77777777" w:rsidTr="00E04C0B">
        <w:tc>
          <w:tcPr>
            <w:tcW w:w="625" w:type="dxa"/>
            <w:shd w:val="clear" w:color="auto" w:fill="FFFFFF"/>
            <w:vAlign w:val="center"/>
          </w:tcPr>
          <w:p w14:paraId="33FAF1D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175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D1C2BB5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proofErr w:type="spell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Tadrib</w:t>
            </w:r>
            <w:proofErr w:type="spellEnd"/>
          </w:p>
        </w:tc>
        <w:tc>
          <w:tcPr>
            <w:tcW w:w="810" w:type="dxa"/>
            <w:vMerge/>
            <w:shd w:val="clear" w:color="auto" w:fill="FFFFFF"/>
          </w:tcPr>
          <w:p w14:paraId="7CC5827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02BD70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CE58E8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D9A6AA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92C5B0C" w14:textId="77777777" w:rsidTr="00E04C0B">
        <w:tc>
          <w:tcPr>
            <w:tcW w:w="625" w:type="dxa"/>
            <w:shd w:val="clear" w:color="auto" w:fill="FFFFFF"/>
            <w:vAlign w:val="center"/>
          </w:tcPr>
          <w:p w14:paraId="6124D04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176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C56ACA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proofErr w:type="spell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Idad</w:t>
            </w:r>
            <w:proofErr w:type="spellEnd"/>
          </w:p>
        </w:tc>
        <w:tc>
          <w:tcPr>
            <w:tcW w:w="810" w:type="dxa"/>
            <w:vMerge/>
            <w:shd w:val="clear" w:color="auto" w:fill="FFFFFF"/>
          </w:tcPr>
          <w:p w14:paraId="042B38E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9319C8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F4FA96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E21FE7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1C3D8F7" w14:textId="77777777" w:rsidTr="00E04C0B">
        <w:tc>
          <w:tcPr>
            <w:tcW w:w="625" w:type="dxa"/>
            <w:shd w:val="clear" w:color="auto" w:fill="FFFFFF"/>
            <w:vAlign w:val="center"/>
          </w:tcPr>
          <w:p w14:paraId="75ADB53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177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40D373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Military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2A0B791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15305D5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B79961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280C9A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8A72299" w14:textId="77777777" w:rsidTr="00E04C0B">
        <w:tc>
          <w:tcPr>
            <w:tcW w:w="625" w:type="dxa"/>
            <w:shd w:val="clear" w:color="auto" w:fill="FFFFFF"/>
            <w:vAlign w:val="center"/>
          </w:tcPr>
          <w:p w14:paraId="71674D6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178</w:t>
            </w:r>
          </w:p>
        </w:tc>
        <w:tc>
          <w:tcPr>
            <w:tcW w:w="2970" w:type="dxa"/>
            <w:shd w:val="clear" w:color="auto" w:fill="FFFFFF"/>
          </w:tcPr>
          <w:p w14:paraId="231158D0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Field engineering</w:t>
            </w:r>
          </w:p>
        </w:tc>
        <w:tc>
          <w:tcPr>
            <w:tcW w:w="810" w:type="dxa"/>
            <w:vMerge/>
            <w:shd w:val="clear" w:color="auto" w:fill="FFFFFF"/>
          </w:tcPr>
          <w:p w14:paraId="6B88E8B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E54CDC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667641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776EE7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2117B6C" w14:textId="77777777" w:rsidTr="00E04C0B">
        <w:tc>
          <w:tcPr>
            <w:tcW w:w="625" w:type="dxa"/>
            <w:shd w:val="clear" w:color="auto" w:fill="FFFFFF"/>
            <w:vAlign w:val="center"/>
          </w:tcPr>
          <w:p w14:paraId="4EE7197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179</w:t>
            </w:r>
          </w:p>
        </w:tc>
        <w:tc>
          <w:tcPr>
            <w:tcW w:w="2970" w:type="dxa"/>
            <w:shd w:val="clear" w:color="auto" w:fill="FFFFFF"/>
          </w:tcPr>
          <w:p w14:paraId="12C94B9E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Defense</w:t>
            </w:r>
          </w:p>
        </w:tc>
        <w:tc>
          <w:tcPr>
            <w:tcW w:w="810" w:type="dxa"/>
            <w:vMerge/>
            <w:shd w:val="clear" w:color="auto" w:fill="FFFFFF"/>
          </w:tcPr>
          <w:p w14:paraId="4F66AE4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1380D3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E5FDEC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EF181E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D224B75" w14:textId="77777777" w:rsidTr="00E04C0B">
        <w:tc>
          <w:tcPr>
            <w:tcW w:w="625" w:type="dxa"/>
            <w:shd w:val="clear" w:color="auto" w:fill="FFFFFF"/>
            <w:vAlign w:val="center"/>
          </w:tcPr>
          <w:p w14:paraId="13B8A56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180</w:t>
            </w:r>
          </w:p>
        </w:tc>
        <w:tc>
          <w:tcPr>
            <w:tcW w:w="2970" w:type="dxa"/>
            <w:shd w:val="clear" w:color="auto" w:fill="FFFFFF"/>
          </w:tcPr>
          <w:p w14:paraId="2DAEC2C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Martial arts</w:t>
            </w:r>
          </w:p>
        </w:tc>
        <w:tc>
          <w:tcPr>
            <w:tcW w:w="810" w:type="dxa"/>
            <w:vMerge/>
            <w:shd w:val="clear" w:color="auto" w:fill="FFFFFF"/>
          </w:tcPr>
          <w:p w14:paraId="24731C0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F06A97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DA0C05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AFF3F0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0279307" w14:textId="77777777" w:rsidTr="00E04C0B">
        <w:tc>
          <w:tcPr>
            <w:tcW w:w="625" w:type="dxa"/>
            <w:shd w:val="clear" w:color="auto" w:fill="FFFFFF"/>
            <w:vAlign w:val="center"/>
          </w:tcPr>
          <w:p w14:paraId="67B5A5C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181</w:t>
            </w:r>
          </w:p>
        </w:tc>
        <w:tc>
          <w:tcPr>
            <w:tcW w:w="2970" w:type="dxa"/>
            <w:shd w:val="clear" w:color="auto" w:fill="FFFFFF"/>
          </w:tcPr>
          <w:p w14:paraId="3EA5170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Battlefield</w:t>
            </w:r>
          </w:p>
        </w:tc>
        <w:tc>
          <w:tcPr>
            <w:tcW w:w="810" w:type="dxa"/>
            <w:vMerge/>
            <w:shd w:val="clear" w:color="auto" w:fill="FFFFFF"/>
          </w:tcPr>
          <w:p w14:paraId="5E709A8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0E49E4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D99124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4605EF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66EB409" w14:textId="77777777" w:rsidTr="00E04C0B">
        <w:tc>
          <w:tcPr>
            <w:tcW w:w="625" w:type="dxa"/>
            <w:shd w:val="clear" w:color="auto" w:fill="FFFFFF"/>
            <w:vAlign w:val="center"/>
          </w:tcPr>
          <w:p w14:paraId="79404C0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182</w:t>
            </w:r>
          </w:p>
        </w:tc>
        <w:tc>
          <w:tcPr>
            <w:tcW w:w="2970" w:type="dxa"/>
            <w:shd w:val="clear" w:color="auto" w:fill="FFFFFF"/>
          </w:tcPr>
          <w:p w14:paraId="32B1BC9A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War tactics,</w:t>
            </w:r>
          </w:p>
        </w:tc>
        <w:tc>
          <w:tcPr>
            <w:tcW w:w="810" w:type="dxa"/>
            <w:vMerge/>
            <w:shd w:val="clear" w:color="auto" w:fill="FFFFFF"/>
          </w:tcPr>
          <w:p w14:paraId="679D36C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154BAAD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2E6C51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A22DC6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204D3B7" w14:textId="77777777" w:rsidTr="00E04C0B">
        <w:tc>
          <w:tcPr>
            <w:tcW w:w="625" w:type="dxa"/>
            <w:shd w:val="clear" w:color="auto" w:fill="FFFFFF"/>
            <w:vAlign w:val="center"/>
          </w:tcPr>
          <w:p w14:paraId="3FFD9BD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183</w:t>
            </w:r>
          </w:p>
        </w:tc>
        <w:tc>
          <w:tcPr>
            <w:tcW w:w="2970" w:type="dxa"/>
            <w:shd w:val="clear" w:color="auto" w:fill="FFFFFF"/>
          </w:tcPr>
          <w:p w14:paraId="7F4FF6B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Psychological warfare</w:t>
            </w:r>
          </w:p>
        </w:tc>
        <w:tc>
          <w:tcPr>
            <w:tcW w:w="810" w:type="dxa"/>
            <w:vMerge/>
            <w:shd w:val="clear" w:color="auto" w:fill="FFFFFF"/>
          </w:tcPr>
          <w:p w14:paraId="39B7ECF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00ACBE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93DF0C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84BE10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43B81D9" w14:textId="77777777" w:rsidTr="00E04C0B">
        <w:tc>
          <w:tcPr>
            <w:tcW w:w="625" w:type="dxa"/>
            <w:shd w:val="clear" w:color="auto" w:fill="FFFFFF"/>
            <w:vAlign w:val="center"/>
          </w:tcPr>
          <w:p w14:paraId="5E3AC4D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184</w:t>
            </w:r>
          </w:p>
        </w:tc>
        <w:tc>
          <w:tcPr>
            <w:tcW w:w="2970" w:type="dxa"/>
            <w:shd w:val="clear" w:color="auto" w:fill="FFFFFF"/>
          </w:tcPr>
          <w:p w14:paraId="0F9EFA4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(weapon) shooting</w:t>
            </w:r>
          </w:p>
        </w:tc>
        <w:tc>
          <w:tcPr>
            <w:tcW w:w="810" w:type="dxa"/>
            <w:vMerge/>
            <w:shd w:val="clear" w:color="auto" w:fill="FFFFFF"/>
          </w:tcPr>
          <w:p w14:paraId="60F50F4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458C0B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BE5C16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838C07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D2E4FA3" w14:textId="77777777" w:rsidTr="00E04C0B">
        <w:tc>
          <w:tcPr>
            <w:tcW w:w="625" w:type="dxa"/>
            <w:shd w:val="clear" w:color="auto" w:fill="FFFFFF"/>
            <w:vAlign w:val="center"/>
          </w:tcPr>
          <w:p w14:paraId="39F130A8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185</w:t>
            </w:r>
          </w:p>
        </w:tc>
        <w:tc>
          <w:tcPr>
            <w:tcW w:w="2970" w:type="dxa"/>
            <w:shd w:val="clear" w:color="auto" w:fill="FFFFFF"/>
          </w:tcPr>
          <w:p w14:paraId="74E47A2A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Chemical biological radioactive nuclear and explosive (CBRNE)</w:t>
            </w:r>
          </w:p>
        </w:tc>
        <w:tc>
          <w:tcPr>
            <w:tcW w:w="810" w:type="dxa"/>
            <w:vMerge/>
            <w:shd w:val="clear" w:color="auto" w:fill="FFFFFF"/>
          </w:tcPr>
          <w:p w14:paraId="7C2F94F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873B84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A724EB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E41CBA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3FCBAEE" w14:textId="77777777" w:rsidTr="00E04C0B">
        <w:tc>
          <w:tcPr>
            <w:tcW w:w="625" w:type="dxa"/>
            <w:shd w:val="clear" w:color="auto" w:fill="FFFFFF"/>
            <w:vAlign w:val="center"/>
          </w:tcPr>
          <w:p w14:paraId="64B1D9C2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186</w:t>
            </w:r>
          </w:p>
        </w:tc>
        <w:tc>
          <w:tcPr>
            <w:tcW w:w="2970" w:type="dxa"/>
            <w:shd w:val="clear" w:color="auto" w:fill="FFFFFF"/>
          </w:tcPr>
          <w:p w14:paraId="15FBD480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Bombs designing</w:t>
            </w:r>
          </w:p>
        </w:tc>
        <w:tc>
          <w:tcPr>
            <w:tcW w:w="810" w:type="dxa"/>
            <w:vMerge/>
            <w:shd w:val="clear" w:color="auto" w:fill="FFFFFF"/>
          </w:tcPr>
          <w:p w14:paraId="7913F0F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D11067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1327E2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91EF72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C98141E" w14:textId="77777777" w:rsidTr="00E04C0B">
        <w:tc>
          <w:tcPr>
            <w:tcW w:w="625" w:type="dxa"/>
            <w:shd w:val="clear" w:color="auto" w:fill="FFFFFF"/>
            <w:vAlign w:val="center"/>
          </w:tcPr>
          <w:p w14:paraId="719C30E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187</w:t>
            </w:r>
          </w:p>
        </w:tc>
        <w:tc>
          <w:tcPr>
            <w:tcW w:w="2970" w:type="dxa"/>
            <w:shd w:val="clear" w:color="auto" w:fill="FFFFFF"/>
          </w:tcPr>
          <w:p w14:paraId="100CCBB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Survival (CERE)</w:t>
            </w:r>
          </w:p>
        </w:tc>
        <w:tc>
          <w:tcPr>
            <w:tcW w:w="810" w:type="dxa"/>
            <w:vMerge/>
            <w:shd w:val="clear" w:color="auto" w:fill="FFFFFF"/>
          </w:tcPr>
          <w:p w14:paraId="55F0BF9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FF2EAF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52C907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9AE3E4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00012C8" w14:textId="77777777" w:rsidTr="00E04C0B">
        <w:tc>
          <w:tcPr>
            <w:tcW w:w="625" w:type="dxa"/>
            <w:shd w:val="clear" w:color="auto" w:fill="FFFFFF"/>
            <w:vAlign w:val="center"/>
          </w:tcPr>
          <w:p w14:paraId="3148931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188</w:t>
            </w:r>
          </w:p>
        </w:tc>
        <w:tc>
          <w:tcPr>
            <w:tcW w:w="2970" w:type="dxa"/>
            <w:shd w:val="clear" w:color="auto" w:fill="FFFFFF"/>
          </w:tcPr>
          <w:p w14:paraId="483F010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War strategies</w:t>
            </w:r>
          </w:p>
        </w:tc>
        <w:tc>
          <w:tcPr>
            <w:tcW w:w="810" w:type="dxa"/>
            <w:vMerge/>
            <w:shd w:val="clear" w:color="auto" w:fill="FFFFFF"/>
          </w:tcPr>
          <w:p w14:paraId="3416CA6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95E892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ABFC96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A9E250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1C9BA2E5" w14:textId="77777777" w:rsidTr="00E04C0B">
        <w:tc>
          <w:tcPr>
            <w:tcW w:w="625" w:type="dxa"/>
            <w:shd w:val="clear" w:color="auto" w:fill="FFFFFF"/>
            <w:vAlign w:val="center"/>
          </w:tcPr>
          <w:p w14:paraId="1DDD38D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189</w:t>
            </w:r>
          </w:p>
        </w:tc>
        <w:tc>
          <w:tcPr>
            <w:tcW w:w="2970" w:type="dxa"/>
            <w:shd w:val="clear" w:color="auto" w:fill="FFFFFF"/>
          </w:tcPr>
          <w:p w14:paraId="4ADA035E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Weapon technology</w:t>
            </w:r>
          </w:p>
        </w:tc>
        <w:tc>
          <w:tcPr>
            <w:tcW w:w="810" w:type="dxa"/>
            <w:vMerge/>
            <w:shd w:val="clear" w:color="auto" w:fill="FFFFFF"/>
          </w:tcPr>
          <w:p w14:paraId="28C0196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C9C09C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92F939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13F187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bookmarkEnd w:id="5"/>
      <w:tr w:rsidR="00CA4210" w:rsidRPr="003E14A0" w14:paraId="18AAD739" w14:textId="77777777" w:rsidTr="00E04C0B">
        <w:tc>
          <w:tcPr>
            <w:tcW w:w="625" w:type="dxa"/>
            <w:shd w:val="clear" w:color="auto" w:fill="FFFFFF"/>
            <w:vAlign w:val="center"/>
          </w:tcPr>
          <w:p w14:paraId="19C4EE4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190</w:t>
            </w:r>
          </w:p>
        </w:tc>
        <w:tc>
          <w:tcPr>
            <w:tcW w:w="2970" w:type="dxa"/>
            <w:shd w:val="clear" w:color="auto" w:fill="FFFFFF"/>
          </w:tcPr>
          <w:p w14:paraId="32F4FCE5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Guerilla</w:t>
            </w:r>
          </w:p>
        </w:tc>
        <w:tc>
          <w:tcPr>
            <w:tcW w:w="810" w:type="dxa"/>
            <w:vMerge/>
            <w:shd w:val="clear" w:color="auto" w:fill="FFFFFF"/>
          </w:tcPr>
          <w:p w14:paraId="7B96A96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DED571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533E20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27409D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B334121" w14:textId="77777777" w:rsidTr="00E04C0B">
        <w:tc>
          <w:tcPr>
            <w:tcW w:w="625" w:type="dxa"/>
            <w:shd w:val="clear" w:color="auto" w:fill="FFFFFF"/>
            <w:vAlign w:val="center"/>
          </w:tcPr>
          <w:p w14:paraId="6D0F762D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191</w:t>
            </w:r>
          </w:p>
        </w:tc>
        <w:tc>
          <w:tcPr>
            <w:tcW w:w="2970" w:type="dxa"/>
            <w:shd w:val="clear" w:color="auto" w:fill="FFFFFF"/>
          </w:tcPr>
          <w:p w14:paraId="05359FB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Disabling security</w:t>
            </w:r>
          </w:p>
        </w:tc>
        <w:tc>
          <w:tcPr>
            <w:tcW w:w="810" w:type="dxa"/>
            <w:vMerge/>
            <w:shd w:val="clear" w:color="auto" w:fill="FFFFFF"/>
          </w:tcPr>
          <w:p w14:paraId="753C598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743CFD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F8A04C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CE57E8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F16C9BC" w14:textId="77777777" w:rsidTr="00E04C0B">
        <w:tc>
          <w:tcPr>
            <w:tcW w:w="625" w:type="dxa"/>
            <w:shd w:val="clear" w:color="auto" w:fill="FFFFFF"/>
            <w:vAlign w:val="center"/>
          </w:tcPr>
          <w:p w14:paraId="68566B2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192</w:t>
            </w:r>
          </w:p>
        </w:tc>
        <w:tc>
          <w:tcPr>
            <w:tcW w:w="2970" w:type="dxa"/>
            <w:shd w:val="clear" w:color="auto" w:fill="FFFFFF"/>
          </w:tcPr>
          <w:p w14:paraId="56597AAD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i/>
                <w:iCs/>
                <w:sz w:val="18"/>
                <w:szCs w:val="18"/>
              </w:rPr>
              <w:t>Trap making (</w:t>
            </w:r>
            <w:proofErr w:type="gramStart"/>
            <w:r w:rsidRPr="003E14A0">
              <w:rPr>
                <w:i/>
                <w:iCs/>
                <w:sz w:val="18"/>
                <w:szCs w:val="18"/>
              </w:rPr>
              <w:t>e.g.</w:t>
            </w:r>
            <w:proofErr w:type="gramEnd"/>
            <w:r w:rsidRPr="003E14A0">
              <w:rPr>
                <w:i/>
                <w:iCs/>
                <w:sz w:val="18"/>
                <w:szCs w:val="18"/>
              </w:rPr>
              <w:t xml:space="preserve"> Booby trap)</w:t>
            </w:r>
          </w:p>
        </w:tc>
        <w:tc>
          <w:tcPr>
            <w:tcW w:w="810" w:type="dxa"/>
            <w:vMerge/>
            <w:shd w:val="clear" w:color="auto" w:fill="FFFFFF"/>
          </w:tcPr>
          <w:p w14:paraId="41C431F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1EBC9E0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507443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2D0CB5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728C0B5" w14:textId="77777777" w:rsidTr="00E04C0B">
        <w:trPr>
          <w:trHeight w:val="144"/>
        </w:trPr>
        <w:tc>
          <w:tcPr>
            <w:tcW w:w="625" w:type="dxa"/>
            <w:shd w:val="clear" w:color="auto" w:fill="FFFFFF"/>
            <w:vAlign w:val="center"/>
          </w:tcPr>
          <w:p w14:paraId="0846236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193</w:t>
            </w:r>
          </w:p>
        </w:tc>
        <w:tc>
          <w:tcPr>
            <w:tcW w:w="2970" w:type="dxa"/>
            <w:shd w:val="clear" w:color="auto" w:fill="FFFFFF"/>
          </w:tcPr>
          <w:p w14:paraId="05C9657D" w14:textId="77777777" w:rsidR="00CA4210" w:rsidRPr="003E14A0" w:rsidRDefault="00CA4210" w:rsidP="00E04C0B">
            <w:pPr>
              <w:rPr>
                <w:rFonts w:eastAsia="Times New Roman"/>
                <w:bCs/>
                <w:i/>
                <w:iCs/>
                <w:sz w:val="18"/>
                <w:szCs w:val="18"/>
              </w:rPr>
            </w:pPr>
            <w:r w:rsidRPr="003E14A0">
              <w:rPr>
                <w:i/>
                <w:iCs/>
                <w:sz w:val="18"/>
                <w:szCs w:val="18"/>
              </w:rPr>
              <w:t>Military training</w:t>
            </w:r>
          </w:p>
        </w:tc>
        <w:tc>
          <w:tcPr>
            <w:tcW w:w="810" w:type="dxa"/>
            <w:vMerge/>
            <w:shd w:val="clear" w:color="auto" w:fill="FFFFFF"/>
          </w:tcPr>
          <w:p w14:paraId="1A4726E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6AD4CFB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16F0ED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C98A61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85373FB" w14:textId="77777777" w:rsidTr="00E04C0B">
        <w:tc>
          <w:tcPr>
            <w:tcW w:w="625" w:type="dxa"/>
            <w:shd w:val="clear" w:color="auto" w:fill="FFFFFF"/>
            <w:vAlign w:val="center"/>
          </w:tcPr>
          <w:p w14:paraId="5175BF5D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bookmarkStart w:id="6" w:name="_Hlk53813790"/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194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D3B23EF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Controlling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50DE56C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17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7CB4BB2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Social domination skill </w:t>
            </w:r>
            <w:r w:rsidRPr="003E14A0">
              <w:rPr>
                <w:rFonts w:eastAsia="MS Mincho"/>
                <w:i/>
                <w:sz w:val="18"/>
                <w:szCs w:val="18"/>
              </w:rPr>
              <w:lastRenderedPageBreak/>
              <w:t>(latent 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3C7DC33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3FB6868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sz w:val="18"/>
                <w:szCs w:val="18"/>
              </w:rPr>
              <w:t xml:space="preserve">Skills of influencing others, such as persuading, </w:t>
            </w:r>
            <w:r w:rsidRPr="003E14A0">
              <w:rPr>
                <w:sz w:val="18"/>
                <w:szCs w:val="18"/>
              </w:rPr>
              <w:lastRenderedPageBreak/>
              <w:t>negotiating, recruiting, mobilizing, leading, manipulating, controlling, and financing people, which can be used to manage a terrorism activity</w:t>
            </w:r>
          </w:p>
        </w:tc>
      </w:tr>
      <w:tr w:rsidR="00CA4210" w:rsidRPr="003E14A0" w14:paraId="55789FEB" w14:textId="77777777" w:rsidTr="00E04C0B">
        <w:tc>
          <w:tcPr>
            <w:tcW w:w="625" w:type="dxa"/>
            <w:shd w:val="clear" w:color="auto" w:fill="FFFFFF"/>
            <w:vAlign w:val="center"/>
          </w:tcPr>
          <w:p w14:paraId="149551F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195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F75DB7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Financing </w:t>
            </w:r>
          </w:p>
        </w:tc>
        <w:tc>
          <w:tcPr>
            <w:tcW w:w="810" w:type="dxa"/>
            <w:vMerge/>
            <w:shd w:val="clear" w:color="auto" w:fill="FFFFFF"/>
          </w:tcPr>
          <w:p w14:paraId="2770B48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9C977A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10023C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D684DA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11D8F9A" w14:textId="77777777" w:rsidTr="00E04C0B">
        <w:tc>
          <w:tcPr>
            <w:tcW w:w="625" w:type="dxa"/>
            <w:shd w:val="clear" w:color="auto" w:fill="FFFFFF"/>
            <w:vAlign w:val="center"/>
          </w:tcPr>
          <w:p w14:paraId="0F9BCB86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lastRenderedPageBreak/>
              <w:t>196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6DB7C4A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proofErr w:type="spell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Propagandising</w:t>
            </w:r>
            <w:proofErr w:type="spellEnd"/>
          </w:p>
        </w:tc>
        <w:tc>
          <w:tcPr>
            <w:tcW w:w="810" w:type="dxa"/>
            <w:vMerge/>
            <w:shd w:val="clear" w:color="auto" w:fill="FFFFFF"/>
          </w:tcPr>
          <w:p w14:paraId="0D3C0DF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3F0392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1CCB1F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4D4C1D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98534C6" w14:textId="77777777" w:rsidTr="00E04C0B">
        <w:tc>
          <w:tcPr>
            <w:tcW w:w="625" w:type="dxa"/>
            <w:shd w:val="clear" w:color="auto" w:fill="FFFFFF"/>
            <w:vAlign w:val="center"/>
          </w:tcPr>
          <w:p w14:paraId="761AE4C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197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00C6A9D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Social networking</w:t>
            </w:r>
          </w:p>
        </w:tc>
        <w:tc>
          <w:tcPr>
            <w:tcW w:w="810" w:type="dxa"/>
            <w:vMerge/>
            <w:shd w:val="clear" w:color="auto" w:fill="FFFFFF"/>
          </w:tcPr>
          <w:p w14:paraId="606E5BF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4CB2226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FE9BDB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51FA18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CF361C5" w14:textId="77777777" w:rsidTr="00E04C0B">
        <w:tc>
          <w:tcPr>
            <w:tcW w:w="625" w:type="dxa"/>
            <w:shd w:val="clear" w:color="auto" w:fill="FFFFFF"/>
            <w:vAlign w:val="center"/>
          </w:tcPr>
          <w:p w14:paraId="3646839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198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A342F9F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proofErr w:type="spell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Organising</w:t>
            </w:r>
            <w:proofErr w:type="spellEnd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 people</w:t>
            </w:r>
          </w:p>
        </w:tc>
        <w:tc>
          <w:tcPr>
            <w:tcW w:w="810" w:type="dxa"/>
            <w:vMerge/>
            <w:shd w:val="clear" w:color="auto" w:fill="FFFFFF"/>
          </w:tcPr>
          <w:p w14:paraId="4F13BDD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3664A67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64129D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CEEB71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C0BB9C7" w14:textId="77777777" w:rsidTr="00E04C0B">
        <w:tc>
          <w:tcPr>
            <w:tcW w:w="625" w:type="dxa"/>
            <w:shd w:val="clear" w:color="auto" w:fill="FFFFFF"/>
            <w:vAlign w:val="center"/>
          </w:tcPr>
          <w:p w14:paraId="1FFAB00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199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F4031A4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proofErr w:type="spellStart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Mobilising</w:t>
            </w:r>
            <w:proofErr w:type="spellEnd"/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 people</w:t>
            </w:r>
          </w:p>
        </w:tc>
        <w:tc>
          <w:tcPr>
            <w:tcW w:w="810" w:type="dxa"/>
            <w:vMerge/>
            <w:shd w:val="clear" w:color="auto" w:fill="FFFFFF"/>
          </w:tcPr>
          <w:p w14:paraId="0CBD61C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85C08A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DC4927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934722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E8E381E" w14:textId="77777777" w:rsidTr="00E04C0B">
        <w:tc>
          <w:tcPr>
            <w:tcW w:w="625" w:type="dxa"/>
            <w:shd w:val="clear" w:color="auto" w:fill="FFFFFF"/>
            <w:vAlign w:val="center"/>
          </w:tcPr>
          <w:p w14:paraId="78E2D3F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val="id-ID" w:eastAsia="id-ID"/>
              </w:rPr>
              <w:t>2</w:t>
            </w: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00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0E9BDC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Recruiting</w:t>
            </w:r>
          </w:p>
        </w:tc>
        <w:tc>
          <w:tcPr>
            <w:tcW w:w="810" w:type="dxa"/>
            <w:vMerge/>
            <w:shd w:val="clear" w:color="auto" w:fill="FFFFFF"/>
          </w:tcPr>
          <w:p w14:paraId="12229DF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512CD5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D5B8C4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C21FA5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A9EB18A" w14:textId="77777777" w:rsidTr="00E04C0B">
        <w:tc>
          <w:tcPr>
            <w:tcW w:w="625" w:type="dxa"/>
            <w:shd w:val="clear" w:color="auto" w:fill="FFFFFF"/>
            <w:vAlign w:val="center"/>
          </w:tcPr>
          <w:p w14:paraId="410BC68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201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BCC8EB2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Managing people</w:t>
            </w:r>
          </w:p>
        </w:tc>
        <w:tc>
          <w:tcPr>
            <w:tcW w:w="810" w:type="dxa"/>
            <w:vMerge/>
            <w:shd w:val="clear" w:color="auto" w:fill="FFFFFF"/>
          </w:tcPr>
          <w:p w14:paraId="718B387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501824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5F07474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4B04DA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344DFCD0" w14:textId="77777777" w:rsidTr="00E04C0B">
        <w:tc>
          <w:tcPr>
            <w:tcW w:w="625" w:type="dxa"/>
            <w:shd w:val="clear" w:color="auto" w:fill="FFFFFF"/>
            <w:vAlign w:val="center"/>
          </w:tcPr>
          <w:p w14:paraId="450DE0BC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202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07371D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Understanding people</w:t>
            </w:r>
          </w:p>
        </w:tc>
        <w:tc>
          <w:tcPr>
            <w:tcW w:w="810" w:type="dxa"/>
            <w:vMerge/>
            <w:shd w:val="clear" w:color="auto" w:fill="FFFFFF"/>
          </w:tcPr>
          <w:p w14:paraId="27E28A3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8DD1C4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159371E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548603D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7782F55" w14:textId="77777777" w:rsidTr="00E04C0B">
        <w:tc>
          <w:tcPr>
            <w:tcW w:w="625" w:type="dxa"/>
            <w:shd w:val="clear" w:color="auto" w:fill="FFFFFF"/>
            <w:vAlign w:val="center"/>
          </w:tcPr>
          <w:p w14:paraId="2EE889C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203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9F9BB4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Persuading</w:t>
            </w:r>
          </w:p>
        </w:tc>
        <w:tc>
          <w:tcPr>
            <w:tcW w:w="810" w:type="dxa"/>
            <w:vMerge/>
            <w:shd w:val="clear" w:color="auto" w:fill="FFFFFF"/>
          </w:tcPr>
          <w:p w14:paraId="6C9290E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DCD95EE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2FDA54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7BB4CA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72CC346" w14:textId="77777777" w:rsidTr="00E04C0B">
        <w:tc>
          <w:tcPr>
            <w:tcW w:w="625" w:type="dxa"/>
            <w:shd w:val="clear" w:color="auto" w:fill="FFFFFF"/>
            <w:vAlign w:val="center"/>
          </w:tcPr>
          <w:p w14:paraId="48BC9E1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204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070A3D9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Coordinating </w:t>
            </w:r>
          </w:p>
        </w:tc>
        <w:tc>
          <w:tcPr>
            <w:tcW w:w="810" w:type="dxa"/>
            <w:vMerge/>
            <w:shd w:val="clear" w:color="auto" w:fill="FFFFFF"/>
          </w:tcPr>
          <w:p w14:paraId="2EE8894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29E7BCC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A417FB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DCDB1D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B494C58" w14:textId="77777777" w:rsidTr="00E04C0B">
        <w:tc>
          <w:tcPr>
            <w:tcW w:w="625" w:type="dxa"/>
            <w:shd w:val="clear" w:color="auto" w:fill="FFFFFF"/>
            <w:vAlign w:val="center"/>
          </w:tcPr>
          <w:p w14:paraId="6B4C2E91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205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64A35E3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Dominating people</w:t>
            </w:r>
          </w:p>
        </w:tc>
        <w:tc>
          <w:tcPr>
            <w:tcW w:w="810" w:type="dxa"/>
            <w:vMerge/>
            <w:shd w:val="clear" w:color="auto" w:fill="FFFFFF"/>
          </w:tcPr>
          <w:p w14:paraId="6A6279C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EE60B80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A54094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44F522E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48922BA" w14:textId="77777777" w:rsidTr="00E04C0B">
        <w:tc>
          <w:tcPr>
            <w:tcW w:w="625" w:type="dxa"/>
            <w:shd w:val="clear" w:color="auto" w:fill="FFFFFF"/>
            <w:vAlign w:val="center"/>
          </w:tcPr>
          <w:p w14:paraId="16027D9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206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8982D51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Spotting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010F701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84CF3C2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B30308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2C32C5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4BC1C13" w14:textId="77777777" w:rsidTr="00E04C0B">
        <w:tc>
          <w:tcPr>
            <w:tcW w:w="625" w:type="dxa"/>
            <w:shd w:val="clear" w:color="auto" w:fill="FFFFFF"/>
            <w:vAlign w:val="center"/>
          </w:tcPr>
          <w:p w14:paraId="7C0635F3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207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5509933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Manipulating</w:t>
            </w:r>
          </w:p>
        </w:tc>
        <w:tc>
          <w:tcPr>
            <w:tcW w:w="810" w:type="dxa"/>
            <w:vMerge/>
            <w:shd w:val="clear" w:color="auto" w:fill="FFFFFF"/>
          </w:tcPr>
          <w:p w14:paraId="5011FEF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D6FF1F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AA3A56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30DD54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689BD87" w14:textId="77777777" w:rsidTr="00E04C0B">
        <w:tc>
          <w:tcPr>
            <w:tcW w:w="625" w:type="dxa"/>
            <w:shd w:val="clear" w:color="auto" w:fill="FFFFFF"/>
            <w:vAlign w:val="center"/>
          </w:tcPr>
          <w:p w14:paraId="5F8DD47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208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5F1D226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Brainwashing </w:t>
            </w:r>
          </w:p>
        </w:tc>
        <w:tc>
          <w:tcPr>
            <w:tcW w:w="810" w:type="dxa"/>
            <w:vMerge/>
            <w:shd w:val="clear" w:color="auto" w:fill="FFFFFF"/>
          </w:tcPr>
          <w:p w14:paraId="7BBE0B0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4BA198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272585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7B3C49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9442EC7" w14:textId="77777777" w:rsidTr="00E04C0B">
        <w:tc>
          <w:tcPr>
            <w:tcW w:w="625" w:type="dxa"/>
            <w:shd w:val="clear" w:color="auto" w:fill="FFFFFF"/>
            <w:vAlign w:val="center"/>
          </w:tcPr>
          <w:p w14:paraId="1D38DAB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209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92C06F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 xml:space="preserve">Guiding </w:t>
            </w:r>
          </w:p>
        </w:tc>
        <w:tc>
          <w:tcPr>
            <w:tcW w:w="810" w:type="dxa"/>
            <w:vMerge/>
            <w:shd w:val="clear" w:color="auto" w:fill="FFFFFF"/>
          </w:tcPr>
          <w:p w14:paraId="1914BD3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BAC1F14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531274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69BC563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1CCC57E" w14:textId="77777777" w:rsidTr="00E04C0B">
        <w:tc>
          <w:tcPr>
            <w:tcW w:w="625" w:type="dxa"/>
            <w:shd w:val="clear" w:color="auto" w:fill="FFFFFF"/>
            <w:vAlign w:val="center"/>
          </w:tcPr>
          <w:p w14:paraId="47C38E57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210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43877C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MS Mincho"/>
                <w:bCs/>
                <w:i/>
                <w:iCs/>
                <w:sz w:val="18"/>
                <w:szCs w:val="18"/>
              </w:rPr>
              <w:t>Micro expressions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75589EE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3D5F7C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28FC67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0BCB08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E93D9AE" w14:textId="77777777" w:rsidTr="00E04C0B">
        <w:tc>
          <w:tcPr>
            <w:tcW w:w="625" w:type="dxa"/>
            <w:shd w:val="clear" w:color="auto" w:fill="FFFFFF"/>
            <w:vAlign w:val="center"/>
          </w:tcPr>
          <w:p w14:paraId="07C15130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211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E54584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Leading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24CBA4B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379C84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6206466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5C7D71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6A3CBAD2" w14:textId="77777777" w:rsidTr="00E04C0B">
        <w:tc>
          <w:tcPr>
            <w:tcW w:w="625" w:type="dxa"/>
            <w:shd w:val="clear" w:color="auto" w:fill="FFFFFF"/>
            <w:vAlign w:val="center"/>
          </w:tcPr>
          <w:p w14:paraId="0912F53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212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37568637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Directing people</w:t>
            </w:r>
          </w:p>
        </w:tc>
        <w:tc>
          <w:tcPr>
            <w:tcW w:w="810" w:type="dxa"/>
            <w:vMerge/>
            <w:shd w:val="clear" w:color="auto" w:fill="FFFFFF"/>
          </w:tcPr>
          <w:p w14:paraId="0D67C52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6102FC20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4A8F2FB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22756E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D7CE459" w14:textId="77777777" w:rsidTr="00E04C0B">
        <w:tc>
          <w:tcPr>
            <w:tcW w:w="625" w:type="dxa"/>
            <w:shd w:val="clear" w:color="auto" w:fill="FFFFFF"/>
            <w:vAlign w:val="center"/>
          </w:tcPr>
          <w:p w14:paraId="36D7F66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bookmarkStart w:id="7" w:name="_Hlk53654867"/>
            <w:bookmarkEnd w:id="6"/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213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614F81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Aeromechanical skill</w:t>
            </w:r>
          </w:p>
        </w:tc>
        <w:tc>
          <w:tcPr>
            <w:tcW w:w="810" w:type="dxa"/>
            <w:vMerge w:val="restart"/>
            <w:shd w:val="clear" w:color="auto" w:fill="FFFFFF"/>
          </w:tcPr>
          <w:p w14:paraId="3D7EF51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rFonts w:eastAsia="MS Mincho"/>
                <w:sz w:val="18"/>
                <w:szCs w:val="18"/>
              </w:rPr>
              <w:t>18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14:paraId="4A8DE9B8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 xml:space="preserve">M &amp; E (Mechanical and Electrical) skills (inductive </w:t>
            </w:r>
          </w:p>
          <w:p w14:paraId="414C1AA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  <w:r w:rsidRPr="003E14A0">
              <w:rPr>
                <w:rFonts w:eastAsia="MS Mincho"/>
                <w:i/>
                <w:sz w:val="18"/>
                <w:szCs w:val="18"/>
              </w:rPr>
              <w:t>approach)</w:t>
            </w:r>
          </w:p>
        </w:tc>
        <w:tc>
          <w:tcPr>
            <w:tcW w:w="1260" w:type="dxa"/>
            <w:vMerge w:val="restart"/>
            <w:shd w:val="clear" w:color="auto" w:fill="FFFFFF"/>
          </w:tcPr>
          <w:p w14:paraId="1FA828B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3E14A0">
              <w:rPr>
                <w:rFonts w:eastAsia="Times New Roman"/>
                <w:sz w:val="18"/>
                <w:szCs w:val="18"/>
              </w:rPr>
              <w:t>100%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112F452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  <w:r w:rsidRPr="003E14A0">
              <w:rPr>
                <w:sz w:val="18"/>
                <w:szCs w:val="18"/>
              </w:rPr>
              <w:t>Skills of using and creating technical, mechanical, and electrical equipment, which can be used for managing a terrorism activity</w:t>
            </w:r>
          </w:p>
        </w:tc>
      </w:tr>
      <w:tr w:rsidR="00CA4210" w:rsidRPr="003E14A0" w14:paraId="52996180" w14:textId="77777777" w:rsidTr="00E04C0B">
        <w:tc>
          <w:tcPr>
            <w:tcW w:w="625" w:type="dxa"/>
            <w:shd w:val="clear" w:color="auto" w:fill="FFFFFF"/>
            <w:vAlign w:val="center"/>
          </w:tcPr>
          <w:p w14:paraId="1B511BDA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214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11A634C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Weapon/gun-assembling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304404DF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C7BB089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7030433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68FB82E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A24CC6A" w14:textId="77777777" w:rsidTr="00E04C0B">
        <w:tc>
          <w:tcPr>
            <w:tcW w:w="625" w:type="dxa"/>
            <w:shd w:val="clear" w:color="auto" w:fill="FFFFFF"/>
            <w:vAlign w:val="center"/>
          </w:tcPr>
          <w:p w14:paraId="613E4C7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215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E07FFFE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Auto-mechanical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03F484CD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6975190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620D7C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3502DEA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02E7C59" w14:textId="77777777" w:rsidTr="00E04C0B">
        <w:tc>
          <w:tcPr>
            <w:tcW w:w="625" w:type="dxa"/>
            <w:shd w:val="clear" w:color="auto" w:fill="FFFFFF"/>
            <w:vAlign w:val="center"/>
          </w:tcPr>
          <w:p w14:paraId="00C2E23E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216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F6E0EEF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Aerodynamic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4C3FB95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3B56391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20B99748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AED645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57063AC4" w14:textId="77777777" w:rsidTr="00E04C0B">
        <w:tc>
          <w:tcPr>
            <w:tcW w:w="625" w:type="dxa"/>
            <w:shd w:val="clear" w:color="auto" w:fill="FFFFFF"/>
            <w:vAlign w:val="center"/>
          </w:tcPr>
          <w:p w14:paraId="22654504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217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22156666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Mechatronic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2A06168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69AC06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9D36829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E4FD0B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FE5D421" w14:textId="77777777" w:rsidTr="00E04C0B">
        <w:tc>
          <w:tcPr>
            <w:tcW w:w="625" w:type="dxa"/>
            <w:shd w:val="clear" w:color="auto" w:fill="FFFFFF"/>
            <w:vAlign w:val="center"/>
          </w:tcPr>
          <w:p w14:paraId="25096605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218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49B881C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Technical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0DC1802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535E13E3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5B2DBC63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04A10267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084BEF31" w14:textId="77777777" w:rsidTr="00E04C0B">
        <w:tc>
          <w:tcPr>
            <w:tcW w:w="625" w:type="dxa"/>
            <w:shd w:val="clear" w:color="auto" w:fill="FFFFFF"/>
            <w:vAlign w:val="center"/>
          </w:tcPr>
          <w:p w14:paraId="1F07BDFF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219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0710A879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Electromechanical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251BCC5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367B5A7C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54B0CF5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1B3CD88A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2BF2C086" w14:textId="77777777" w:rsidTr="00E04C0B">
        <w:tc>
          <w:tcPr>
            <w:tcW w:w="625" w:type="dxa"/>
            <w:shd w:val="clear" w:color="auto" w:fill="FFFFFF"/>
            <w:vAlign w:val="center"/>
          </w:tcPr>
          <w:p w14:paraId="6423E21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220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FA5B4DE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Mechanical and electrical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2318960C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01410555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6763F7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16E34F6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465F1B44" w14:textId="77777777" w:rsidTr="00E04C0B">
        <w:tc>
          <w:tcPr>
            <w:tcW w:w="625" w:type="dxa"/>
            <w:shd w:val="clear" w:color="auto" w:fill="FFFFFF"/>
            <w:vAlign w:val="center"/>
          </w:tcPr>
          <w:p w14:paraId="1AD09199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221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4E6E67E8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Drone-assembling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7C951A8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7F269DED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07859000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29F21011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tr w:rsidR="00CA4210" w:rsidRPr="003E14A0" w14:paraId="7DDB0263" w14:textId="77777777" w:rsidTr="00E04C0B">
        <w:tc>
          <w:tcPr>
            <w:tcW w:w="625" w:type="dxa"/>
            <w:shd w:val="clear" w:color="auto" w:fill="FFFFFF"/>
            <w:vAlign w:val="center"/>
          </w:tcPr>
          <w:p w14:paraId="49A5D74B" w14:textId="77777777" w:rsidR="00CA4210" w:rsidRPr="003E14A0" w:rsidRDefault="00CA4210" w:rsidP="00E04C0B">
            <w:pPr>
              <w:jc w:val="center"/>
              <w:rPr>
                <w:rFonts w:eastAsia="Times New Roman"/>
                <w:sz w:val="18"/>
                <w:szCs w:val="18"/>
                <w:lang w:eastAsia="id-ID"/>
              </w:rPr>
            </w:pPr>
            <w:r w:rsidRPr="003E14A0">
              <w:rPr>
                <w:rFonts w:eastAsia="Times New Roman"/>
                <w:sz w:val="18"/>
                <w:szCs w:val="18"/>
                <w:lang w:eastAsia="id-ID"/>
              </w:rPr>
              <w:t>222</w:t>
            </w:r>
          </w:p>
        </w:tc>
        <w:tc>
          <w:tcPr>
            <w:tcW w:w="2970" w:type="dxa"/>
            <w:shd w:val="clear" w:color="auto" w:fill="FFFFFF"/>
            <w:vAlign w:val="center"/>
          </w:tcPr>
          <w:p w14:paraId="7A413F0B" w14:textId="77777777" w:rsidR="00CA4210" w:rsidRPr="003E14A0" w:rsidRDefault="00CA4210" w:rsidP="00E04C0B">
            <w:pPr>
              <w:rPr>
                <w:rFonts w:eastAsia="Times New Roman"/>
                <w:i/>
                <w:iCs/>
                <w:sz w:val="18"/>
                <w:szCs w:val="18"/>
                <w:lang w:val="id-ID" w:eastAsia="id-ID"/>
              </w:rPr>
            </w:pPr>
            <w:r w:rsidRPr="003E14A0">
              <w:rPr>
                <w:rFonts w:eastAsia="Times New Roman"/>
                <w:i/>
                <w:iCs/>
                <w:sz w:val="18"/>
                <w:szCs w:val="18"/>
                <w:lang w:eastAsia="id-ID"/>
              </w:rPr>
              <w:t>Bomb-crafting skill</w:t>
            </w:r>
          </w:p>
        </w:tc>
        <w:tc>
          <w:tcPr>
            <w:tcW w:w="810" w:type="dxa"/>
            <w:vMerge/>
            <w:shd w:val="clear" w:color="auto" w:fill="FFFFFF"/>
          </w:tcPr>
          <w:p w14:paraId="341C914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14:paraId="46FEAD4F" w14:textId="77777777" w:rsidR="00CA4210" w:rsidRPr="003E14A0" w:rsidRDefault="00CA4210" w:rsidP="00E04C0B">
            <w:pPr>
              <w:jc w:val="center"/>
              <w:rPr>
                <w:rFonts w:eastAsia="MS Mincho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14:paraId="334B78FB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14:paraId="716D0162" w14:textId="77777777" w:rsidR="00CA4210" w:rsidRPr="003E14A0" w:rsidRDefault="00CA4210" w:rsidP="00E04C0B">
            <w:pPr>
              <w:jc w:val="center"/>
              <w:rPr>
                <w:rFonts w:eastAsia="MS Mincho"/>
                <w:sz w:val="18"/>
                <w:szCs w:val="18"/>
              </w:rPr>
            </w:pPr>
          </w:p>
        </w:tc>
      </w:tr>
      <w:bookmarkEnd w:id="0"/>
      <w:bookmarkEnd w:id="7"/>
    </w:tbl>
    <w:p w14:paraId="55F77E7C" w14:textId="77777777" w:rsidR="00CA4210" w:rsidRPr="003E14A0" w:rsidRDefault="00CA4210" w:rsidP="00CA4210">
      <w:pPr>
        <w:rPr>
          <w:sz w:val="18"/>
          <w:szCs w:val="18"/>
        </w:rPr>
      </w:pPr>
    </w:p>
    <w:p w14:paraId="12BC31E4" w14:textId="77777777" w:rsidR="00CA4210" w:rsidRDefault="00CA4210" w:rsidP="00CA4210">
      <w:pPr>
        <w:pStyle w:val="BodyA"/>
        <w:spacing w:after="0" w:line="48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</w:p>
    <w:p w14:paraId="7D4B8B55" w14:textId="77777777" w:rsidR="00CE3B02" w:rsidRDefault="00CE3B02"/>
    <w:sectPr w:rsidR="00CE3B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 CY">
    <w:altName w:val="Courier New"/>
    <w:charset w:val="59"/>
    <w:family w:val="auto"/>
    <w:pitch w:val="variable"/>
    <w:sig w:usb0="00000000" w:usb1="00000000" w:usb2="00000000" w:usb3="00000000" w:csb0="000001C6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Jami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HPA L+ Times Te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CB4"/>
    <w:multiLevelType w:val="hybridMultilevel"/>
    <w:tmpl w:val="99DC1A1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42F2A36"/>
    <w:multiLevelType w:val="hybridMultilevel"/>
    <w:tmpl w:val="16645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21C"/>
    <w:multiLevelType w:val="hybridMultilevel"/>
    <w:tmpl w:val="98B0347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DE65F8E"/>
    <w:multiLevelType w:val="hybridMultilevel"/>
    <w:tmpl w:val="746A7F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019CB"/>
    <w:multiLevelType w:val="hybridMultilevel"/>
    <w:tmpl w:val="C270FB32"/>
    <w:lvl w:ilvl="0" w:tplc="E5A6BC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13EC"/>
    <w:multiLevelType w:val="hybridMultilevel"/>
    <w:tmpl w:val="E9924E8A"/>
    <w:lvl w:ilvl="0" w:tplc="56849644">
      <w:start w:val="1"/>
      <w:numFmt w:val="bullet"/>
      <w:lvlText w:val="-"/>
      <w:lvlJc w:val="left"/>
      <w:pPr>
        <w:ind w:left="45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048A94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FAA07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E06D58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F6E0E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8E0AA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886AFC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249AAC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808B0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66130E0"/>
    <w:multiLevelType w:val="hybridMultilevel"/>
    <w:tmpl w:val="8CB8FA12"/>
    <w:lvl w:ilvl="0" w:tplc="0409000F">
      <w:start w:val="1"/>
      <w:numFmt w:val="decimal"/>
      <w:lvlText w:val="%1."/>
      <w:lvlJc w:val="left"/>
      <w:pPr>
        <w:ind w:left="369" w:hanging="360"/>
      </w:p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7" w15:restartNumberingAfterBreak="0">
    <w:nsid w:val="1C941F80"/>
    <w:multiLevelType w:val="hybridMultilevel"/>
    <w:tmpl w:val="30D4882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1CE402C7"/>
    <w:multiLevelType w:val="hybridMultilevel"/>
    <w:tmpl w:val="A2A291C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40572"/>
    <w:multiLevelType w:val="hybridMultilevel"/>
    <w:tmpl w:val="14601EA4"/>
    <w:lvl w:ilvl="0" w:tplc="C1F2EA58">
      <w:start w:val="1"/>
      <w:numFmt w:val="bullet"/>
      <w:lvlText w:val="-"/>
      <w:lvlJc w:val="left"/>
      <w:pPr>
        <w:ind w:left="45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7E1506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A81E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00381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7A179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5CC35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DE9BB0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5ED8E4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0EA70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B673B3D"/>
    <w:multiLevelType w:val="hybridMultilevel"/>
    <w:tmpl w:val="8B2A3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558A7"/>
    <w:multiLevelType w:val="hybridMultilevel"/>
    <w:tmpl w:val="91EC9D9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2CB55073"/>
    <w:multiLevelType w:val="hybridMultilevel"/>
    <w:tmpl w:val="5B0E98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CB783A"/>
    <w:multiLevelType w:val="hybridMultilevel"/>
    <w:tmpl w:val="A524CE62"/>
    <w:lvl w:ilvl="0" w:tplc="2AB617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A161E"/>
    <w:multiLevelType w:val="hybridMultilevel"/>
    <w:tmpl w:val="3FBC6170"/>
    <w:lvl w:ilvl="0" w:tplc="04090011">
      <w:start w:val="1"/>
      <w:numFmt w:val="decimal"/>
      <w:lvlText w:val="%1)"/>
      <w:lvlJc w:val="left"/>
      <w:pPr>
        <w:ind w:left="369" w:hanging="360"/>
      </w:p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5" w15:restartNumberingAfterBreak="0">
    <w:nsid w:val="2F5F14A3"/>
    <w:multiLevelType w:val="hybridMultilevel"/>
    <w:tmpl w:val="CAFEEDF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368F4C4F"/>
    <w:multiLevelType w:val="hybridMultilevel"/>
    <w:tmpl w:val="858256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A5D2A"/>
    <w:multiLevelType w:val="hybridMultilevel"/>
    <w:tmpl w:val="7F86B9E4"/>
    <w:lvl w:ilvl="0" w:tplc="0A024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80CC1"/>
    <w:multiLevelType w:val="hybridMultilevel"/>
    <w:tmpl w:val="8B2A3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E24F0"/>
    <w:multiLevelType w:val="hybridMultilevel"/>
    <w:tmpl w:val="8710199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3DE5339F"/>
    <w:multiLevelType w:val="hybridMultilevel"/>
    <w:tmpl w:val="3C52AA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056FB"/>
    <w:multiLevelType w:val="hybridMultilevel"/>
    <w:tmpl w:val="6734BFAA"/>
    <w:lvl w:ilvl="0" w:tplc="04090011">
      <w:start w:val="1"/>
      <w:numFmt w:val="decimal"/>
      <w:lvlText w:val="%1)"/>
      <w:lvlJc w:val="left"/>
      <w:pPr>
        <w:ind w:left="369" w:hanging="360"/>
      </w:p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2" w15:restartNumberingAfterBreak="0">
    <w:nsid w:val="402F12A1"/>
    <w:multiLevelType w:val="hybridMultilevel"/>
    <w:tmpl w:val="965EF7D4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3" w15:restartNumberingAfterBreak="0">
    <w:nsid w:val="419E17C7"/>
    <w:multiLevelType w:val="hybridMultilevel"/>
    <w:tmpl w:val="DF7EA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B16CB"/>
    <w:multiLevelType w:val="hybridMultilevel"/>
    <w:tmpl w:val="48CAD81A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46E348D8"/>
    <w:multiLevelType w:val="hybridMultilevel"/>
    <w:tmpl w:val="8B2A3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D3B98"/>
    <w:multiLevelType w:val="hybridMultilevel"/>
    <w:tmpl w:val="B972D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67E19"/>
    <w:multiLevelType w:val="hybridMultilevel"/>
    <w:tmpl w:val="A2A291C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07CF0"/>
    <w:multiLevelType w:val="hybridMultilevel"/>
    <w:tmpl w:val="B83C71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5FE06368"/>
    <w:multiLevelType w:val="hybridMultilevel"/>
    <w:tmpl w:val="36B2A976"/>
    <w:lvl w:ilvl="0" w:tplc="83DE49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F6D0B"/>
    <w:multiLevelType w:val="hybridMultilevel"/>
    <w:tmpl w:val="44C6C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FA707F"/>
    <w:multiLevelType w:val="hybridMultilevel"/>
    <w:tmpl w:val="E424D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21D48"/>
    <w:multiLevelType w:val="hybridMultilevel"/>
    <w:tmpl w:val="05A4D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037C2"/>
    <w:multiLevelType w:val="hybridMultilevel"/>
    <w:tmpl w:val="C1660034"/>
    <w:lvl w:ilvl="0" w:tplc="6108CD3A"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751C9"/>
    <w:multiLevelType w:val="hybridMultilevel"/>
    <w:tmpl w:val="6734A81E"/>
    <w:lvl w:ilvl="0" w:tplc="D324AA9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 w15:restartNumberingAfterBreak="0">
    <w:nsid w:val="722245A3"/>
    <w:multiLevelType w:val="hybridMultilevel"/>
    <w:tmpl w:val="A9629C42"/>
    <w:lvl w:ilvl="0" w:tplc="99049E62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7129A1"/>
    <w:multiLevelType w:val="hybridMultilevel"/>
    <w:tmpl w:val="68C6F832"/>
    <w:lvl w:ilvl="0" w:tplc="196801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5879D9"/>
    <w:multiLevelType w:val="hybridMultilevel"/>
    <w:tmpl w:val="CCF08FD8"/>
    <w:lvl w:ilvl="0" w:tplc="D806E7D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F22C2B"/>
    <w:multiLevelType w:val="hybridMultilevel"/>
    <w:tmpl w:val="34AAB198"/>
    <w:lvl w:ilvl="0" w:tplc="A7D6659A">
      <w:start w:val="1"/>
      <w:numFmt w:val="bullet"/>
      <w:lvlText w:val="-"/>
      <w:lvlJc w:val="left"/>
      <w:pPr>
        <w:ind w:left="45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C4C516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14EAE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501EE0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6901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C86728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E63A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B063E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7CC2A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B0D72FB"/>
    <w:multiLevelType w:val="hybridMultilevel"/>
    <w:tmpl w:val="ADE84E74"/>
    <w:lvl w:ilvl="0" w:tplc="062AD372">
      <w:start w:val="1"/>
      <w:numFmt w:val="bullet"/>
      <w:lvlText w:val="-"/>
      <w:lvlJc w:val="left"/>
      <w:pPr>
        <w:ind w:left="45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18D720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1C047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EA224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EE95D6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16AD0C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7ECA0A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CA2724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880902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9"/>
  </w:num>
  <w:num w:numId="2">
    <w:abstractNumId w:val="38"/>
  </w:num>
  <w:num w:numId="3">
    <w:abstractNumId w:val="5"/>
  </w:num>
  <w:num w:numId="4">
    <w:abstractNumId w:val="9"/>
  </w:num>
  <w:num w:numId="5">
    <w:abstractNumId w:val="3"/>
  </w:num>
  <w:num w:numId="6">
    <w:abstractNumId w:val="23"/>
  </w:num>
  <w:num w:numId="7">
    <w:abstractNumId w:val="35"/>
  </w:num>
  <w:num w:numId="8">
    <w:abstractNumId w:val="29"/>
  </w:num>
  <w:num w:numId="9">
    <w:abstractNumId w:val="32"/>
  </w:num>
  <w:num w:numId="10">
    <w:abstractNumId w:val="33"/>
  </w:num>
  <w:num w:numId="11">
    <w:abstractNumId w:val="37"/>
  </w:num>
  <w:num w:numId="12">
    <w:abstractNumId w:val="36"/>
  </w:num>
  <w:num w:numId="13">
    <w:abstractNumId w:val="12"/>
  </w:num>
  <w:num w:numId="14">
    <w:abstractNumId w:val="27"/>
  </w:num>
  <w:num w:numId="15">
    <w:abstractNumId w:val="8"/>
  </w:num>
  <w:num w:numId="16">
    <w:abstractNumId w:val="10"/>
  </w:num>
  <w:num w:numId="17">
    <w:abstractNumId w:val="25"/>
  </w:num>
  <w:num w:numId="18">
    <w:abstractNumId w:val="18"/>
  </w:num>
  <w:num w:numId="19">
    <w:abstractNumId w:val="30"/>
  </w:num>
  <w:num w:numId="20">
    <w:abstractNumId w:val="34"/>
  </w:num>
  <w:num w:numId="21">
    <w:abstractNumId w:val="19"/>
  </w:num>
  <w:num w:numId="22">
    <w:abstractNumId w:val="7"/>
  </w:num>
  <w:num w:numId="23">
    <w:abstractNumId w:val="0"/>
  </w:num>
  <w:num w:numId="24">
    <w:abstractNumId w:val="15"/>
  </w:num>
  <w:num w:numId="25">
    <w:abstractNumId w:val="22"/>
  </w:num>
  <w:num w:numId="26">
    <w:abstractNumId w:val="2"/>
  </w:num>
  <w:num w:numId="27">
    <w:abstractNumId w:val="28"/>
  </w:num>
  <w:num w:numId="28">
    <w:abstractNumId w:val="11"/>
  </w:num>
  <w:num w:numId="29">
    <w:abstractNumId w:val="24"/>
  </w:num>
  <w:num w:numId="30">
    <w:abstractNumId w:val="26"/>
  </w:num>
  <w:num w:numId="31">
    <w:abstractNumId w:val="16"/>
  </w:num>
  <w:num w:numId="32">
    <w:abstractNumId w:val="31"/>
  </w:num>
  <w:num w:numId="33">
    <w:abstractNumId w:val="6"/>
  </w:num>
  <w:num w:numId="34">
    <w:abstractNumId w:val="1"/>
  </w:num>
  <w:num w:numId="35">
    <w:abstractNumId w:val="20"/>
  </w:num>
  <w:num w:numId="36">
    <w:abstractNumId w:val="21"/>
  </w:num>
  <w:num w:numId="37">
    <w:abstractNumId w:val="14"/>
  </w:num>
  <w:num w:numId="38">
    <w:abstractNumId w:val="13"/>
  </w:num>
  <w:num w:numId="39">
    <w:abstractNumId w:val="4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10"/>
    <w:rsid w:val="00CA4210"/>
    <w:rsid w:val="00C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DC57"/>
  <w15:chartTrackingRefBased/>
  <w15:docId w15:val="{05394E2A-9AB9-4841-8075-C0D37DC4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2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aliases w:val="Sub 1,Head 3"/>
    <w:basedOn w:val="Normal"/>
    <w:next w:val="Normal"/>
    <w:link w:val="Heading1Char"/>
    <w:uiPriority w:val="1"/>
    <w:qFormat/>
    <w:rsid w:val="00CA421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jc w:val="center"/>
      <w:outlineLvl w:val="0"/>
    </w:pPr>
    <w:rPr>
      <w:rFonts w:eastAsia="Times New Roman"/>
      <w:b/>
      <w:bCs/>
      <w:szCs w:val="28"/>
      <w:bdr w:val="none" w:sz="0" w:space="0" w:color="auto"/>
    </w:rPr>
  </w:style>
  <w:style w:type="paragraph" w:styleId="Heading2">
    <w:name w:val="heading 2"/>
    <w:basedOn w:val="MediumGrid22"/>
    <w:next w:val="Normal"/>
    <w:link w:val="Heading2Char"/>
    <w:autoRedefine/>
    <w:uiPriority w:val="9"/>
    <w:qFormat/>
    <w:rsid w:val="00CA4210"/>
    <w:pPr>
      <w:spacing w:line="360" w:lineRule="auto"/>
      <w:jc w:val="both"/>
      <w:outlineLvl w:val="1"/>
    </w:pPr>
    <w:rPr>
      <w:rFonts w:ascii="Times New Roman" w:hAnsi="Times New Roman"/>
      <w:b/>
      <w:spacing w:val="-1"/>
      <w:sz w:val="24"/>
      <w:bdr w:val="none" w:sz="0" w:space="0" w:color="auto" w:frame="1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A421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360" w:lineRule="auto"/>
      <w:jc w:val="both"/>
      <w:outlineLvl w:val="2"/>
    </w:pPr>
    <w:rPr>
      <w:rFonts w:ascii="Cambria" w:eastAsia="Times New Roman" w:hAnsi="Cambria"/>
      <w:b/>
      <w:bCs/>
      <w:sz w:val="26"/>
      <w:szCs w:val="2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CA421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360" w:lineRule="auto"/>
      <w:jc w:val="both"/>
      <w:outlineLvl w:val="3"/>
    </w:pPr>
    <w:rPr>
      <w:rFonts w:ascii="Calibri" w:eastAsia="Times New Roman" w:hAnsi="Calibri"/>
      <w:b/>
      <w:bCs/>
      <w:sz w:val="28"/>
      <w:szCs w:val="28"/>
      <w:bdr w:val="none" w:sz="0" w:space="0" w:color="auto"/>
    </w:rPr>
  </w:style>
  <w:style w:type="paragraph" w:styleId="Heading5">
    <w:name w:val="heading 5"/>
    <w:aliases w:val="Head 4"/>
    <w:basedOn w:val="Normal"/>
    <w:next w:val="Normal"/>
    <w:link w:val="Heading5Char"/>
    <w:uiPriority w:val="1"/>
    <w:unhideWhenUsed/>
    <w:qFormat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360" w:lineRule="auto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  <w:bdr w:val="none" w:sz="0" w:space="0" w:color="auto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360" w:lineRule="auto"/>
      <w:jc w:val="both"/>
      <w:outlineLvl w:val="5"/>
    </w:pPr>
    <w:rPr>
      <w:rFonts w:ascii="Calibri" w:eastAsia="Times New Roman" w:hAnsi="Calibri"/>
      <w:b/>
      <w:bCs/>
      <w:sz w:val="22"/>
      <w:szCs w:val="22"/>
      <w:bdr w:val="none" w:sz="0" w:space="0" w:color="auto"/>
    </w:rPr>
  </w:style>
  <w:style w:type="paragraph" w:styleId="Heading7">
    <w:name w:val="heading 7"/>
    <w:basedOn w:val="BodyText"/>
    <w:next w:val="Normal"/>
    <w:link w:val="Heading7Char"/>
    <w:uiPriority w:val="9"/>
    <w:qFormat/>
    <w:rsid w:val="00CA4210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kinsoku w:val="0"/>
      <w:overflowPunct w:val="0"/>
      <w:spacing w:line="360" w:lineRule="auto"/>
      <w:ind w:left="0" w:firstLine="0"/>
      <w:jc w:val="center"/>
      <w:outlineLvl w:val="6"/>
    </w:pPr>
    <w:rPr>
      <w:rFonts w:ascii="Calibri" w:eastAsia="MS Mincho" w:hAnsi="Calibri" w:cs="Times New Roman"/>
      <w:b/>
      <w:color w:val="auto"/>
      <w:spacing w:val="-1"/>
      <w:sz w:val="22"/>
      <w:szCs w:val="22"/>
      <w:bdr w:val="none" w:sz="0" w:space="0" w:color="auto" w:frame="1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rsid w:val="00CA421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napToGrid w:val="0"/>
      <w:spacing w:before="200" w:line="480" w:lineRule="auto"/>
      <w:jc w:val="both"/>
      <w:outlineLvl w:val="7"/>
    </w:pPr>
    <w:rPr>
      <w:rFonts w:ascii="Calibri Light" w:eastAsia="MS Gothic" w:hAnsi="Calibri Light"/>
      <w:color w:val="5B9BD5"/>
      <w:sz w:val="20"/>
      <w:szCs w:val="20"/>
      <w:bdr w:val="none" w:sz="0" w:space="0" w:color="auto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rsid w:val="00CA421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napToGrid w:val="0"/>
      <w:spacing w:before="200" w:line="480" w:lineRule="auto"/>
      <w:jc w:val="both"/>
      <w:outlineLvl w:val="8"/>
    </w:pPr>
    <w:rPr>
      <w:rFonts w:ascii="Calibri Light" w:eastAsia="MS Gothic" w:hAnsi="Calibri Light"/>
      <w:i/>
      <w:iCs/>
      <w:color w:val="404040"/>
      <w:sz w:val="20"/>
      <w:szCs w:val="20"/>
      <w:bdr w:val="none" w:sz="0" w:space="0" w:color="auto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 1 Char,Head 3 Char"/>
    <w:basedOn w:val="DefaultParagraphFont"/>
    <w:link w:val="Heading1"/>
    <w:uiPriority w:val="1"/>
    <w:rsid w:val="00CA4210"/>
    <w:rPr>
      <w:rFonts w:ascii="Times New Roman" w:eastAsia="Times New Roman" w:hAnsi="Times New Roman" w:cs="Times New Roman"/>
      <w:b/>
      <w:bCs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A4210"/>
    <w:rPr>
      <w:rFonts w:ascii="Times New Roman" w:eastAsia="MS Mincho" w:hAnsi="Times New Roman" w:cs="Times New Roman"/>
      <w:b/>
      <w:spacing w:val="-1"/>
      <w:sz w:val="24"/>
      <w:bdr w:val="none" w:sz="0" w:space="0" w:color="auto" w:frame="1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CA4210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CA4210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aliases w:val="Head 4 Char"/>
    <w:basedOn w:val="DefaultParagraphFont"/>
    <w:link w:val="Heading5"/>
    <w:uiPriority w:val="1"/>
    <w:rsid w:val="00CA421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1"/>
    <w:rsid w:val="00CA4210"/>
    <w:rPr>
      <w:rFonts w:ascii="Calibri" w:eastAsia="Times New Roman" w:hAnsi="Calibri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A4210"/>
    <w:rPr>
      <w:rFonts w:ascii="Calibri" w:eastAsia="MS Mincho" w:hAnsi="Calibri" w:cs="Times New Roman"/>
      <w:b/>
      <w:spacing w:val="-1"/>
      <w:u w:color="000000"/>
      <w:bdr w:val="none" w:sz="0" w:space="0" w:color="auto" w:frame="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A4210"/>
    <w:rPr>
      <w:rFonts w:ascii="Calibri Light" w:eastAsia="MS Gothic" w:hAnsi="Calibri Light" w:cs="Times New Roman"/>
      <w:color w:val="5B9BD5"/>
      <w:sz w:val="20"/>
      <w:szCs w:val="20"/>
      <w:lang w:val="en-US"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CA4210"/>
    <w:rPr>
      <w:rFonts w:ascii="Calibri Light" w:eastAsia="MS Gothic" w:hAnsi="Calibri Light" w:cs="Times New Roman"/>
      <w:i/>
      <w:iCs/>
      <w:color w:val="404040"/>
      <w:sz w:val="20"/>
      <w:szCs w:val="20"/>
      <w:lang w:val="en-US" w:eastAsia="zh-CN"/>
    </w:rPr>
  </w:style>
  <w:style w:type="character" w:styleId="Hyperlink">
    <w:name w:val="Hyperlink"/>
    <w:uiPriority w:val="99"/>
    <w:rsid w:val="00CA4210"/>
    <w:rPr>
      <w:u w:val="single"/>
    </w:rPr>
  </w:style>
  <w:style w:type="paragraph" w:customStyle="1" w:styleId="HeaderFooter">
    <w:name w:val="Header &amp; Footer"/>
    <w:rsid w:val="00CA421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AU" w:eastAsia="en-AU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aliases w:val="Head 2"/>
    <w:link w:val="BodyTextChar"/>
    <w:uiPriority w:val="1"/>
    <w:qFormat/>
    <w:rsid w:val="00CA421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7" w:firstLine="566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val="en-US" w:eastAsia="en-AU"/>
    </w:rPr>
  </w:style>
  <w:style w:type="character" w:customStyle="1" w:styleId="BodyTextChar">
    <w:name w:val="Body Text Char"/>
    <w:aliases w:val="Head 2 Char"/>
    <w:basedOn w:val="DefaultParagraphFont"/>
    <w:link w:val="BodyText"/>
    <w:uiPriority w:val="1"/>
    <w:rsid w:val="00CA4210"/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val="en-US" w:eastAsia="en-AU"/>
    </w:rPr>
  </w:style>
  <w:style w:type="paragraph" w:customStyle="1" w:styleId="BodyA">
    <w:name w:val="Body A"/>
    <w:rsid w:val="00CA42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AU" w:eastAsia="en-A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Sub4Char">
    <w:name w:val="Sub 4 Char"/>
    <w:rsid w:val="00CA4210"/>
    <w:rPr>
      <w:rFonts w:ascii="Times New Roman" w:hAnsi="Times New Roman"/>
      <w:b/>
      <w:bCs/>
      <w:sz w:val="24"/>
      <w:szCs w:val="24"/>
      <w:lang w:val="de-DE"/>
    </w:rPr>
  </w:style>
  <w:style w:type="paragraph" w:styleId="Caption">
    <w:name w:val="caption"/>
    <w:next w:val="BodyA"/>
    <w:uiPriority w:val="35"/>
    <w:rsid w:val="00CA4210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jc w:val="both"/>
    </w:pPr>
    <w:rPr>
      <w:rFonts w:ascii="Times" w:eastAsia="Arial Unicode MS" w:hAnsi="Times" w:cs="Arial Unicode MS"/>
      <w:color w:val="000000"/>
      <w:sz w:val="24"/>
      <w:szCs w:val="24"/>
      <w:u w:color="000000"/>
      <w:bdr w:val="nil"/>
      <w:lang w:val="en-US" w:eastAsia="en-A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uiPriority w:val="34"/>
    <w:rsid w:val="00CA4210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character" w:customStyle="1" w:styleId="go">
    <w:name w:val="go"/>
    <w:rsid w:val="00CA4210"/>
  </w:style>
  <w:style w:type="paragraph" w:customStyle="1" w:styleId="Sub4">
    <w:name w:val="Sub 4"/>
    <w:qFormat/>
    <w:rsid w:val="00CA4210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20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val="en-US" w:eastAsia="en-AU"/>
    </w:rPr>
  </w:style>
  <w:style w:type="character" w:customStyle="1" w:styleId="None">
    <w:name w:val="None"/>
    <w:rsid w:val="00CA4210"/>
  </w:style>
  <w:style w:type="character" w:customStyle="1" w:styleId="Hyperlink0">
    <w:name w:val="Hyperlink.0"/>
    <w:basedOn w:val="None"/>
    <w:rsid w:val="00CA4210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en-US"/>
    </w:rPr>
  </w:style>
  <w:style w:type="character" w:customStyle="1" w:styleId="LinkA">
    <w:name w:val="Link A"/>
    <w:rsid w:val="00CA4210"/>
    <w:rPr>
      <w:outline w:val="0"/>
      <w:color w:val="0000FF"/>
      <w:u w:val="single" w:color="0000FF"/>
    </w:rPr>
  </w:style>
  <w:style w:type="character" w:customStyle="1" w:styleId="Hyperlink1">
    <w:name w:val="Hyperlink.1"/>
    <w:basedOn w:val="None"/>
    <w:rsid w:val="00CA4210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shd w:val="clear" w:color="auto" w:fill="FFFFFF"/>
      <w:lang w:val="en-US"/>
    </w:rPr>
  </w:style>
  <w:style w:type="character" w:customStyle="1" w:styleId="Hyperlink00">
    <w:name w:val="Hyperlink.0.0"/>
    <w:rsid w:val="00CA4210"/>
    <w:rPr>
      <w:rFonts w:ascii="Times New Roman" w:hAnsi="Times New Roman"/>
      <w:outline w:val="0"/>
      <w:color w:val="0000FF"/>
      <w:sz w:val="24"/>
      <w:szCs w:val="24"/>
      <w:u w:val="single" w:color="0000FF"/>
    </w:rPr>
  </w:style>
  <w:style w:type="paragraph" w:customStyle="1" w:styleId="MediumGrid22">
    <w:name w:val="Medium Grid 22"/>
    <w:uiPriority w:val="1"/>
    <w:rsid w:val="00CA4210"/>
    <w:pPr>
      <w:spacing w:after="0" w:line="240" w:lineRule="auto"/>
    </w:pPr>
    <w:rPr>
      <w:rFonts w:ascii="Calibri" w:eastAsia="MS Mincho" w:hAnsi="Calibri" w:cs="Times New Roman"/>
      <w:lang w:val="en-US"/>
    </w:rPr>
  </w:style>
  <w:style w:type="paragraph" w:customStyle="1" w:styleId="Sub3">
    <w:name w:val="Sub 3"/>
    <w:basedOn w:val="Normal"/>
    <w:link w:val="Sub3Char"/>
    <w:qFormat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firstLine="720"/>
      <w:jc w:val="both"/>
    </w:pPr>
    <w:rPr>
      <w:rFonts w:eastAsia="Calibri"/>
      <w:b/>
      <w:szCs w:val="22"/>
      <w:bdr w:val="none" w:sz="0" w:space="0" w:color="auto"/>
    </w:rPr>
  </w:style>
  <w:style w:type="character" w:customStyle="1" w:styleId="Sub3Char">
    <w:name w:val="Sub 3 Char"/>
    <w:link w:val="Sub3"/>
    <w:rsid w:val="00CA4210"/>
    <w:rPr>
      <w:rFonts w:ascii="Times New Roman" w:eastAsia="Calibri" w:hAnsi="Times New Roman" w:cs="Times New Roman"/>
      <w:b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rsid w:val="00CA4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A4210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customStyle="1" w:styleId="st">
    <w:name w:val="st"/>
    <w:basedOn w:val="DefaultParagraphFont"/>
    <w:rsid w:val="00CA4210"/>
  </w:style>
  <w:style w:type="character" w:customStyle="1" w:styleId="ilfuvd">
    <w:name w:val="ilfuvd"/>
    <w:rsid w:val="00CA4210"/>
  </w:style>
  <w:style w:type="paragraph" w:styleId="Header">
    <w:name w:val="header"/>
    <w:basedOn w:val="Normal"/>
    <w:link w:val="HeaderChar"/>
    <w:uiPriority w:val="99"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  <w:jc w:val="both"/>
    </w:pPr>
    <w:rPr>
      <w:rFonts w:eastAsia="Calibri"/>
      <w:szCs w:val="22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CA4210"/>
    <w:rPr>
      <w:rFonts w:ascii="Times New Roman" w:eastAsia="Calibri" w:hAnsi="Times New Roman" w:cs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  <w:jc w:val="both"/>
    </w:pPr>
    <w:rPr>
      <w:rFonts w:eastAsia="Calibri"/>
      <w:szCs w:val="22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CA4210"/>
    <w:rPr>
      <w:rFonts w:ascii="Times New Roman" w:eastAsia="Calibri" w:hAnsi="Times New Roman" w:cs="Times New Roman"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CA4210"/>
    <w:pPr>
      <w:pBdr>
        <w:top w:val="none" w:sz="0" w:space="0" w:color="auto"/>
        <w:left w:val="none" w:sz="0" w:space="0" w:color="auto"/>
        <w:bottom w:val="single" w:sz="8" w:space="4" w:color="4F81BD"/>
        <w:right w:val="none" w:sz="0" w:space="0" w:color="auto"/>
        <w:between w:val="none" w:sz="0" w:space="0" w:color="auto"/>
        <w:bar w:val="none" w:sz="0" w:color="auto"/>
      </w:pBdr>
      <w:spacing w:after="300"/>
      <w:contextualSpacing/>
      <w:jc w:val="both"/>
    </w:pPr>
    <w:rPr>
      <w:rFonts w:ascii="Cambria" w:eastAsia="Times New Roman" w:hAnsi="Cambria"/>
      <w:color w:val="17365D"/>
      <w:spacing w:val="5"/>
      <w:kern w:val="28"/>
      <w:sz w:val="52"/>
      <w:szCs w:val="52"/>
      <w:bdr w:val="none" w:sz="0" w:space="0" w:color="auto"/>
    </w:rPr>
  </w:style>
  <w:style w:type="character" w:customStyle="1" w:styleId="TitleChar">
    <w:name w:val="Title Char"/>
    <w:basedOn w:val="DefaultParagraphFont"/>
    <w:link w:val="Title"/>
    <w:uiPriority w:val="10"/>
    <w:rsid w:val="00CA421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Subtitle">
    <w:name w:val="Subtitle"/>
    <w:aliases w:val="Heading Utama"/>
    <w:basedOn w:val="Heading1"/>
    <w:next w:val="Normal"/>
    <w:link w:val="SubtitleChar"/>
    <w:qFormat/>
    <w:rsid w:val="00CA4210"/>
    <w:pPr>
      <w:keepNext w:val="0"/>
      <w:keepLines w:val="0"/>
      <w:shd w:val="clear" w:color="auto" w:fill="FFFFFF"/>
      <w:ind w:firstLine="720"/>
    </w:pPr>
    <w:rPr>
      <w:b w:val="0"/>
      <w:bCs w:val="0"/>
      <w:szCs w:val="22"/>
    </w:rPr>
  </w:style>
  <w:style w:type="character" w:customStyle="1" w:styleId="SubtitleChar">
    <w:name w:val="Subtitle Char"/>
    <w:aliases w:val="Heading Utama Char"/>
    <w:basedOn w:val="DefaultParagraphFont"/>
    <w:link w:val="Subtitle"/>
    <w:rsid w:val="00CA4210"/>
    <w:rPr>
      <w:rFonts w:ascii="Times New Roman" w:eastAsia="Times New Roman" w:hAnsi="Times New Roman" w:cs="Times New Roman"/>
      <w:sz w:val="24"/>
      <w:shd w:val="clear" w:color="auto" w:fill="FFFFFF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CA4210"/>
    <w:pPr>
      <w:spacing w:before="480" w:line="276" w:lineRule="auto"/>
      <w:jc w:val="left"/>
      <w:outlineLvl w:val="9"/>
    </w:pPr>
    <w:rPr>
      <w:rFonts w:ascii="Cambria" w:hAnsi="Cambria"/>
      <w:color w:val="365F91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8495"/>
      </w:tabs>
      <w:spacing w:line="480" w:lineRule="auto"/>
      <w:jc w:val="both"/>
    </w:pPr>
    <w:rPr>
      <w:rFonts w:eastAsia="Calibri"/>
      <w:noProof/>
      <w:color w:val="000000"/>
      <w:szCs w:val="22"/>
      <w:bdr w:val="none" w:sz="0" w:space="0" w:color="auto"/>
    </w:rPr>
  </w:style>
  <w:style w:type="paragraph" w:customStyle="1" w:styleId="Sub2">
    <w:name w:val="Sub 2"/>
    <w:basedOn w:val="Heading2"/>
    <w:link w:val="Sub2Char"/>
    <w:qFormat/>
    <w:rsid w:val="00CA4210"/>
  </w:style>
  <w:style w:type="paragraph" w:styleId="TOC2">
    <w:name w:val="toc 2"/>
    <w:basedOn w:val="Normal"/>
    <w:next w:val="Normal"/>
    <w:autoRedefine/>
    <w:uiPriority w:val="39"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8495"/>
      </w:tabs>
      <w:spacing w:line="480" w:lineRule="auto"/>
      <w:ind w:left="245"/>
      <w:jc w:val="both"/>
    </w:pPr>
    <w:rPr>
      <w:rFonts w:eastAsia="Calibri"/>
      <w:szCs w:val="22"/>
      <w:bdr w:val="none" w:sz="0" w:space="0" w:color="auto"/>
    </w:rPr>
  </w:style>
  <w:style w:type="character" w:customStyle="1" w:styleId="Sub2Char">
    <w:name w:val="Sub 2 Char"/>
    <w:basedOn w:val="Heading2Char"/>
    <w:link w:val="Sub2"/>
    <w:rsid w:val="00CA4210"/>
    <w:rPr>
      <w:rFonts w:ascii="Times New Roman" w:eastAsia="MS Mincho" w:hAnsi="Times New Roman" w:cs="Times New Roman"/>
      <w:b/>
      <w:spacing w:val="-1"/>
      <w:sz w:val="24"/>
      <w:bdr w:val="none" w:sz="0" w:space="0" w:color="auto" w:frame="1"/>
      <w:lang w:val="en-US"/>
    </w:rPr>
  </w:style>
  <w:style w:type="paragraph" w:styleId="TOC3">
    <w:name w:val="toc 3"/>
    <w:aliases w:val="TOC"/>
    <w:basedOn w:val="Normal"/>
    <w:next w:val="Normal"/>
    <w:autoRedefine/>
    <w:uiPriority w:val="39"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480"/>
      <w:jc w:val="both"/>
    </w:pPr>
    <w:rPr>
      <w:rFonts w:eastAsia="Calibri"/>
      <w:szCs w:val="22"/>
      <w:bdr w:val="none" w:sz="0" w:space="0" w:color="auto"/>
    </w:rPr>
  </w:style>
  <w:style w:type="paragraph" w:styleId="TOC4">
    <w:name w:val="toc 4"/>
    <w:basedOn w:val="Normal"/>
    <w:next w:val="Normal"/>
    <w:autoRedefine/>
    <w:uiPriority w:val="39"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720"/>
      <w:jc w:val="both"/>
    </w:pPr>
    <w:rPr>
      <w:rFonts w:eastAsia="Calibri"/>
      <w:szCs w:val="22"/>
      <w:bdr w:val="none" w:sz="0" w:space="0" w:color="auto"/>
    </w:rPr>
  </w:style>
  <w:style w:type="table" w:customStyle="1" w:styleId="PlainTable21">
    <w:name w:val="Plain Table 21"/>
    <w:basedOn w:val="TableNormal"/>
    <w:uiPriority w:val="42"/>
    <w:rsid w:val="00CA4210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Bodytext5Bold">
    <w:name w:val="Body text (5) + Bold"/>
    <w:rsid w:val="00CA42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5Italic">
    <w:name w:val="Body text (5) + Italic"/>
    <w:rsid w:val="00CA42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table" w:styleId="TableGrid">
    <w:name w:val="Table Grid"/>
    <w:basedOn w:val="TableNormal"/>
    <w:uiPriority w:val="39"/>
    <w:rsid w:val="00CA4210"/>
    <w:pPr>
      <w:spacing w:after="0" w:line="240" w:lineRule="auto"/>
    </w:pPr>
    <w:rPr>
      <w:rFonts w:ascii="Calibri" w:eastAsia="MS Mincho" w:hAnsi="Calibri" w:cs="Times New Roman"/>
      <w:sz w:val="20"/>
      <w:szCs w:val="20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2Italic">
    <w:name w:val="Body text (2) + Italic"/>
    <w:rsid w:val="00CA4210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Bodytext85pt">
    <w:name w:val="Body text + 8.5 pt"/>
    <w:aliases w:val="Italic,Body text + 22 pt,Spacing -1 pt,Body text + 14.5 pt,Body text (2) + 10.5 pt,Body text (3) + 12 pt"/>
    <w:rsid w:val="00CA4210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BodytextItalic">
    <w:name w:val="Body text + Italic"/>
    <w:aliases w:val="Spacing 0 pt"/>
    <w:rsid w:val="00CA42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BodytextSpacing1pt">
    <w:name w:val="Body text + Spacing 1 pt"/>
    <w:rsid w:val="00CA4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shd w:val="clear" w:color="auto" w:fill="FFFFFF"/>
    </w:rPr>
  </w:style>
  <w:style w:type="character" w:customStyle="1" w:styleId="Footnote2">
    <w:name w:val="Footnote (2)_"/>
    <w:link w:val="Footnote20"/>
    <w:rsid w:val="00CA4210"/>
    <w:rPr>
      <w:rFonts w:ascii="Angsana New" w:eastAsia="Angsana New" w:hAnsi="Angsana New" w:cs="Angsana New"/>
      <w:shd w:val="clear" w:color="auto" w:fill="FFFFFF"/>
    </w:rPr>
  </w:style>
  <w:style w:type="paragraph" w:customStyle="1" w:styleId="Footnote20">
    <w:name w:val="Footnote (2)"/>
    <w:basedOn w:val="Normal"/>
    <w:link w:val="Footnote2"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161" w:lineRule="exact"/>
      <w:jc w:val="both"/>
    </w:pPr>
    <w:rPr>
      <w:rFonts w:ascii="Angsana New" w:eastAsia="Angsana New" w:hAnsi="Angsana New" w:cs="Angsana New"/>
      <w:sz w:val="22"/>
      <w:szCs w:val="22"/>
      <w:bdr w:val="none" w:sz="0" w:space="0" w:color="auto"/>
      <w:lang w:val="en-ID"/>
    </w:rPr>
  </w:style>
  <w:style w:type="character" w:customStyle="1" w:styleId="Footnote2NotItalic">
    <w:name w:val="Footnote (2) + Not Italic"/>
    <w:rsid w:val="00CA4210"/>
    <w:rPr>
      <w:rFonts w:ascii="Angsana New" w:eastAsia="Angsana New" w:hAnsi="Angsana New" w:cs="Angsana New"/>
      <w:i/>
      <w:iCs/>
      <w:sz w:val="20"/>
      <w:szCs w:val="20"/>
      <w:shd w:val="clear" w:color="auto" w:fill="FFFFFF"/>
    </w:rPr>
  </w:style>
  <w:style w:type="character" w:customStyle="1" w:styleId="Footnote">
    <w:name w:val="Footnote_"/>
    <w:link w:val="Footnote0"/>
    <w:rsid w:val="00CA4210"/>
    <w:rPr>
      <w:rFonts w:ascii="Angsana New" w:eastAsia="Angsana New" w:hAnsi="Angsana New" w:cs="Angsana New"/>
      <w:shd w:val="clear" w:color="auto" w:fill="FFFFFF"/>
    </w:rPr>
  </w:style>
  <w:style w:type="paragraph" w:customStyle="1" w:styleId="Footnote0">
    <w:name w:val="Footnote"/>
    <w:basedOn w:val="Normal"/>
    <w:link w:val="Footnote"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161" w:lineRule="exact"/>
      <w:jc w:val="both"/>
    </w:pPr>
    <w:rPr>
      <w:rFonts w:ascii="Angsana New" w:eastAsia="Angsana New" w:hAnsi="Angsana New" w:cs="Angsana New"/>
      <w:sz w:val="22"/>
      <w:szCs w:val="22"/>
      <w:bdr w:val="none" w:sz="0" w:space="0" w:color="auto"/>
      <w:lang w:val="en-ID"/>
    </w:rPr>
  </w:style>
  <w:style w:type="character" w:customStyle="1" w:styleId="FootnoteItalic">
    <w:name w:val="Footnote + Italic"/>
    <w:rsid w:val="00CA4210"/>
    <w:rPr>
      <w:rFonts w:ascii="Angsana New" w:eastAsia="Angsana New" w:hAnsi="Angsana New" w:cs="Angsana New"/>
      <w:i/>
      <w:iCs/>
      <w:sz w:val="20"/>
      <w:szCs w:val="20"/>
      <w:shd w:val="clear" w:color="auto" w:fill="FFFFFF"/>
    </w:rPr>
  </w:style>
  <w:style w:type="character" w:customStyle="1" w:styleId="Bodytext0">
    <w:name w:val="Body text_"/>
    <w:link w:val="BodyText1"/>
    <w:rsid w:val="00CA4210"/>
    <w:rPr>
      <w:rFonts w:ascii="Angsana New" w:eastAsia="Angsana New" w:hAnsi="Angsana New" w:cs="Angsana New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00" w:line="250" w:lineRule="exact"/>
      <w:ind w:hanging="240"/>
      <w:jc w:val="both"/>
    </w:pPr>
    <w:rPr>
      <w:rFonts w:ascii="Angsana New" w:eastAsia="Angsana New" w:hAnsi="Angsana New" w:cs="Angsana New"/>
      <w:sz w:val="26"/>
      <w:szCs w:val="26"/>
      <w:bdr w:val="none" w:sz="0" w:space="0" w:color="auto"/>
      <w:lang w:val="en-ID"/>
    </w:rPr>
  </w:style>
  <w:style w:type="paragraph" w:styleId="FootnoteText">
    <w:name w:val="footnote text"/>
    <w:basedOn w:val="Normal"/>
    <w:link w:val="FootnoteTextChar"/>
    <w:uiPriority w:val="99"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MS Mincho"/>
      <w:sz w:val="20"/>
      <w:szCs w:val="20"/>
      <w:bdr w:val="none" w:sz="0" w:space="0" w:color="aut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4210"/>
    <w:rPr>
      <w:rFonts w:ascii="Times New Roman" w:eastAsia="MS Mincho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CA4210"/>
    <w:rPr>
      <w:vertAlign w:val="superscript"/>
    </w:rPr>
  </w:style>
  <w:style w:type="character" w:customStyle="1" w:styleId="Bodytext3Italic">
    <w:name w:val="Body text (3) + Italic"/>
    <w:rsid w:val="00CA4210"/>
    <w:rPr>
      <w:rFonts w:ascii="Angsana New" w:eastAsia="Angsana New" w:hAnsi="Angsana New" w:cs="Angsana New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Bodytext4Italic">
    <w:name w:val="Body text (4) + Italic"/>
    <w:rsid w:val="00CA4210"/>
    <w:rPr>
      <w:rFonts w:ascii="Angsana New" w:eastAsia="Angsana New" w:hAnsi="Angsana New" w:cs="Angsana New"/>
      <w:b w:val="0"/>
      <w:bCs w:val="0"/>
      <w:i/>
      <w:iCs/>
      <w:smallCaps w:val="0"/>
      <w:strike w:val="0"/>
      <w:spacing w:val="0"/>
      <w:sz w:val="29"/>
      <w:szCs w:val="29"/>
    </w:rPr>
  </w:style>
  <w:style w:type="character" w:customStyle="1" w:styleId="Heading20">
    <w:name w:val="Heading #2_"/>
    <w:link w:val="Heading21"/>
    <w:rsid w:val="00CA4210"/>
    <w:rPr>
      <w:rFonts w:ascii="Angsana New" w:eastAsia="Angsana New" w:hAnsi="Angsana New" w:cs="Angsana New"/>
      <w:sz w:val="37"/>
      <w:szCs w:val="37"/>
      <w:shd w:val="clear" w:color="auto" w:fill="FFFFFF"/>
    </w:rPr>
  </w:style>
  <w:style w:type="paragraph" w:customStyle="1" w:styleId="Heading21">
    <w:name w:val="Heading #2"/>
    <w:basedOn w:val="Normal"/>
    <w:link w:val="Heading20"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60" w:after="120" w:line="0" w:lineRule="atLeast"/>
      <w:jc w:val="both"/>
      <w:outlineLvl w:val="1"/>
    </w:pPr>
    <w:rPr>
      <w:rFonts w:ascii="Angsana New" w:eastAsia="Angsana New" w:hAnsi="Angsana New" w:cs="Angsana New"/>
      <w:sz w:val="37"/>
      <w:szCs w:val="37"/>
      <w:bdr w:val="none" w:sz="0" w:space="0" w:color="auto"/>
      <w:lang w:val="en-ID"/>
    </w:rPr>
  </w:style>
  <w:style w:type="character" w:customStyle="1" w:styleId="Bodytext413pt">
    <w:name w:val="Body text (4) + 13 pt"/>
    <w:rsid w:val="00CA4210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7NotItalic">
    <w:name w:val="Body text (7) + Not Italic"/>
    <w:rsid w:val="00CA4210"/>
    <w:rPr>
      <w:rFonts w:ascii="Angsana New" w:eastAsia="Angsana New" w:hAnsi="Angsana New" w:cs="Angsana New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Bodytext7NotBold">
    <w:name w:val="Body text (7) + Not Bold"/>
    <w:aliases w:val="Not Italic"/>
    <w:rsid w:val="00CA4210"/>
    <w:rPr>
      <w:rFonts w:ascii="Angsana New" w:eastAsia="Angsana New" w:hAnsi="Angsana New" w:cs="Angsana New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Bodytext2TimesNewRoman">
    <w:name w:val="Body text (2) + Times New Roman"/>
    <w:aliases w:val="7.5 pt,Bold,Body text (2) + Arial Narrow,12 pt,Body text (2) + Calibri,11 pt"/>
    <w:rsid w:val="00CA4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paragraph" w:customStyle="1" w:styleId="ColorfulList-Accent11">
    <w:name w:val="Colorful List - Accent 11"/>
    <w:basedOn w:val="Normal"/>
    <w:uiPriority w:val="34"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  <w:jc w:val="both"/>
    </w:pPr>
    <w:rPr>
      <w:rFonts w:eastAsia="MS Mincho"/>
      <w:szCs w:val="22"/>
      <w:bdr w:val="none" w:sz="0" w:space="0" w:color="auto"/>
      <w:lang w:bidi="en-US"/>
    </w:rPr>
  </w:style>
  <w:style w:type="character" w:styleId="Strong">
    <w:name w:val="Strong"/>
    <w:uiPriority w:val="22"/>
    <w:qFormat/>
    <w:rsid w:val="00CA4210"/>
    <w:rPr>
      <w:b/>
      <w:bCs/>
    </w:rPr>
  </w:style>
  <w:style w:type="paragraph" w:customStyle="1" w:styleId="TableParagraph">
    <w:name w:val="Table Paragraph"/>
    <w:basedOn w:val="Normal"/>
    <w:uiPriority w:val="1"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Calibri"/>
      <w:szCs w:val="22"/>
      <w:bdr w:val="none" w:sz="0" w:space="0" w:color="auto"/>
    </w:rPr>
  </w:style>
  <w:style w:type="character" w:customStyle="1" w:styleId="judul1">
    <w:name w:val="judul1"/>
    <w:rsid w:val="00CA4210"/>
    <w:rPr>
      <w:rFonts w:ascii="Arial" w:hAnsi="Arial" w:cs="Arial" w:hint="default"/>
      <w:b/>
      <w:bCs/>
      <w:strike w:val="0"/>
      <w:dstrike w:val="0"/>
      <w:color w:val="0000A0"/>
      <w:sz w:val="22"/>
      <w:szCs w:val="22"/>
      <w:u w:val="none"/>
      <w:effect w:val="none"/>
    </w:rPr>
  </w:style>
  <w:style w:type="character" w:customStyle="1" w:styleId="FontStyle43">
    <w:name w:val="Font Style43"/>
    <w:uiPriority w:val="99"/>
    <w:rsid w:val="00CA4210"/>
    <w:rPr>
      <w:rFonts w:ascii="Angsana New" w:hAnsi="Angsana New" w:cs="Angsana New"/>
      <w:i/>
      <w:iCs/>
      <w:sz w:val="40"/>
      <w:szCs w:val="40"/>
    </w:rPr>
  </w:style>
  <w:style w:type="character" w:customStyle="1" w:styleId="FontStyle52">
    <w:name w:val="Font Style52"/>
    <w:uiPriority w:val="99"/>
    <w:rsid w:val="00CA4210"/>
    <w:rPr>
      <w:rFonts w:ascii="Angsana New" w:hAnsi="Angsana New" w:cs="Angsana New"/>
      <w:sz w:val="28"/>
      <w:szCs w:val="28"/>
    </w:rPr>
  </w:style>
  <w:style w:type="character" w:customStyle="1" w:styleId="FontStyle44">
    <w:name w:val="Font Style44"/>
    <w:uiPriority w:val="99"/>
    <w:rsid w:val="00CA4210"/>
    <w:rPr>
      <w:rFonts w:ascii="Angsana New" w:hAnsi="Angsana New" w:cs="Angsana New"/>
      <w:i/>
      <w:iCs/>
      <w:sz w:val="28"/>
      <w:szCs w:val="28"/>
    </w:rPr>
  </w:style>
  <w:style w:type="character" w:customStyle="1" w:styleId="FontStyle47">
    <w:name w:val="Font Style47"/>
    <w:uiPriority w:val="99"/>
    <w:rsid w:val="00CA4210"/>
    <w:rPr>
      <w:rFonts w:ascii="Angsana New" w:hAnsi="Angsana New" w:cs="Angsana New"/>
      <w:b/>
      <w:bCs/>
      <w:sz w:val="28"/>
      <w:szCs w:val="28"/>
    </w:rPr>
  </w:style>
  <w:style w:type="character" w:customStyle="1" w:styleId="FontStyle51">
    <w:name w:val="Font Style51"/>
    <w:uiPriority w:val="99"/>
    <w:rsid w:val="00CA4210"/>
    <w:rPr>
      <w:rFonts w:ascii="Angsana New" w:hAnsi="Angsana New" w:cs="Angsana New"/>
      <w:sz w:val="28"/>
      <w:szCs w:val="28"/>
    </w:rPr>
  </w:style>
  <w:style w:type="character" w:customStyle="1" w:styleId="FontStyle48">
    <w:name w:val="Font Style48"/>
    <w:uiPriority w:val="99"/>
    <w:rsid w:val="00CA4210"/>
    <w:rPr>
      <w:rFonts w:ascii="Angsana New" w:hAnsi="Angsana New" w:cs="Angsana New"/>
      <w:i/>
      <w:iCs/>
      <w:spacing w:val="20"/>
      <w:sz w:val="28"/>
      <w:szCs w:val="28"/>
    </w:rPr>
  </w:style>
  <w:style w:type="character" w:customStyle="1" w:styleId="FontStyle49">
    <w:name w:val="Font Style49"/>
    <w:uiPriority w:val="99"/>
    <w:rsid w:val="00CA4210"/>
    <w:rPr>
      <w:rFonts w:ascii="Angsana New" w:hAnsi="Angsana New" w:cs="Angsana New"/>
      <w:i/>
      <w:iCs/>
      <w:spacing w:val="20"/>
      <w:sz w:val="28"/>
      <w:szCs w:val="28"/>
    </w:rPr>
  </w:style>
  <w:style w:type="character" w:customStyle="1" w:styleId="FontStyle50">
    <w:name w:val="Font Style50"/>
    <w:uiPriority w:val="99"/>
    <w:rsid w:val="00CA4210"/>
    <w:rPr>
      <w:rFonts w:ascii="Angsana New" w:hAnsi="Angsana New" w:cs="Angsana New"/>
      <w:b/>
      <w:bCs/>
      <w:i/>
      <w:iCs/>
      <w:spacing w:val="-10"/>
      <w:sz w:val="30"/>
      <w:szCs w:val="30"/>
    </w:rPr>
  </w:style>
  <w:style w:type="character" w:customStyle="1" w:styleId="BalloonTextChar1">
    <w:name w:val="Balloon Text Char1"/>
    <w:uiPriority w:val="99"/>
    <w:semiHidden/>
    <w:rsid w:val="00CA4210"/>
    <w:rPr>
      <w:rFonts w:ascii="Segoe UI" w:eastAsia="Calibri" w:hAnsi="Segoe UI" w:cs="Segoe UI"/>
      <w:sz w:val="18"/>
      <w:szCs w:val="18"/>
    </w:rPr>
  </w:style>
  <w:style w:type="character" w:customStyle="1" w:styleId="CommentTextChar">
    <w:name w:val="Comment Text Char"/>
    <w:link w:val="CommentText"/>
    <w:uiPriority w:val="99"/>
    <w:rsid w:val="00CA4210"/>
  </w:style>
  <w:style w:type="paragraph" w:styleId="CommentText">
    <w:name w:val="annotation text"/>
    <w:basedOn w:val="Normal"/>
    <w:link w:val="CommentTextChar"/>
    <w:uiPriority w:val="99"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  <w:jc w:val="both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ID"/>
    </w:rPr>
  </w:style>
  <w:style w:type="character" w:customStyle="1" w:styleId="CommentTextChar1">
    <w:name w:val="Comment Text Char1"/>
    <w:basedOn w:val="DefaultParagraphFont"/>
    <w:uiPriority w:val="99"/>
    <w:semiHidden/>
    <w:rsid w:val="00CA4210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TeksKomentarKAR1">
    <w:name w:val="Teks Komentar KAR1"/>
    <w:basedOn w:val="DefaultParagraphFont"/>
    <w:uiPriority w:val="99"/>
    <w:semiHidden/>
    <w:rsid w:val="00CA4210"/>
    <w:rPr>
      <w:lang w:val="en-US" w:eastAsia="en-US"/>
    </w:rPr>
  </w:style>
  <w:style w:type="character" w:customStyle="1" w:styleId="CommentSubjectChar">
    <w:name w:val="Comment Subject Char"/>
    <w:link w:val="CommentSubject"/>
    <w:uiPriority w:val="99"/>
    <w:rsid w:val="00CA4210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A421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A4210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customStyle="1" w:styleId="SubjekKomentarKAR1">
    <w:name w:val="Subjek Komentar KAR1"/>
    <w:basedOn w:val="TeksKomentarKAR1"/>
    <w:uiPriority w:val="99"/>
    <w:semiHidden/>
    <w:rsid w:val="00CA4210"/>
    <w:rPr>
      <w:b/>
      <w:bCs/>
      <w:lang w:val="en-US" w:eastAsia="en-US"/>
    </w:rPr>
  </w:style>
  <w:style w:type="character" w:customStyle="1" w:styleId="Bodytext4">
    <w:name w:val="Body text (4)_"/>
    <w:link w:val="Bodytext40"/>
    <w:rsid w:val="00CA4210"/>
    <w:rPr>
      <w:rFonts w:eastAsia="Times New Roman"/>
      <w:i/>
      <w:iCs/>
      <w:sz w:val="19"/>
      <w:szCs w:val="19"/>
      <w:shd w:val="clear" w:color="auto" w:fill="FFFFFF"/>
    </w:rPr>
  </w:style>
  <w:style w:type="character" w:customStyle="1" w:styleId="Bodytext5">
    <w:name w:val="Body text (5)_"/>
    <w:link w:val="Bodytext50"/>
    <w:rsid w:val="00CA4210"/>
    <w:rPr>
      <w:rFonts w:eastAsia="Times New Roman"/>
      <w:sz w:val="15"/>
      <w:szCs w:val="15"/>
      <w:shd w:val="clear" w:color="auto" w:fill="FFFFFF"/>
    </w:rPr>
  </w:style>
  <w:style w:type="character" w:customStyle="1" w:styleId="Bodytext6">
    <w:name w:val="Body text (6)_"/>
    <w:link w:val="Bodytext60"/>
    <w:rsid w:val="00CA4210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Bodytext7">
    <w:name w:val="Body text (7)_"/>
    <w:link w:val="Bodytext70"/>
    <w:rsid w:val="00CA4210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480" w:after="180" w:line="221" w:lineRule="exact"/>
      <w:jc w:val="both"/>
    </w:pPr>
    <w:rPr>
      <w:rFonts w:asciiTheme="minorHAnsi" w:eastAsia="Times New Roman" w:hAnsiTheme="minorHAnsi" w:cstheme="minorBidi"/>
      <w:i/>
      <w:iCs/>
      <w:sz w:val="19"/>
      <w:szCs w:val="19"/>
      <w:bdr w:val="none" w:sz="0" w:space="0" w:color="auto"/>
      <w:lang w:val="en-ID"/>
    </w:rPr>
  </w:style>
  <w:style w:type="paragraph" w:customStyle="1" w:styleId="Bodytext50">
    <w:name w:val="Body text (5)"/>
    <w:basedOn w:val="Normal"/>
    <w:link w:val="Bodytext5"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120" w:line="178" w:lineRule="exact"/>
      <w:ind w:hanging="520"/>
      <w:jc w:val="both"/>
    </w:pPr>
    <w:rPr>
      <w:rFonts w:asciiTheme="minorHAnsi" w:eastAsia="Times New Roman" w:hAnsiTheme="minorHAnsi" w:cstheme="minorBidi"/>
      <w:sz w:val="15"/>
      <w:szCs w:val="15"/>
      <w:bdr w:val="none" w:sz="0" w:space="0" w:color="auto"/>
      <w:lang w:val="en-ID"/>
    </w:rPr>
  </w:style>
  <w:style w:type="paragraph" w:customStyle="1" w:styleId="Bodytext60">
    <w:name w:val="Body text (6)"/>
    <w:basedOn w:val="Normal"/>
    <w:link w:val="Bodytext6"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120" w:line="0" w:lineRule="atLeast"/>
      <w:jc w:val="center"/>
    </w:pPr>
    <w:rPr>
      <w:rFonts w:ascii="Tahoma" w:eastAsia="Tahoma" w:hAnsi="Tahoma" w:cs="Tahoma"/>
      <w:sz w:val="14"/>
      <w:szCs w:val="14"/>
      <w:bdr w:val="none" w:sz="0" w:space="0" w:color="auto"/>
      <w:lang w:val="en-ID"/>
    </w:rPr>
  </w:style>
  <w:style w:type="paragraph" w:customStyle="1" w:styleId="Bodytext70">
    <w:name w:val="Body text (7)"/>
    <w:basedOn w:val="Normal"/>
    <w:link w:val="Bodytext7"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240" w:after="300" w:line="0" w:lineRule="atLeast"/>
      <w:jc w:val="center"/>
    </w:pPr>
    <w:rPr>
      <w:rFonts w:asciiTheme="minorHAnsi" w:eastAsia="Times New Roman" w:hAnsiTheme="minorHAnsi" w:cstheme="minorBidi"/>
      <w:b/>
      <w:bCs/>
      <w:sz w:val="19"/>
      <w:szCs w:val="19"/>
      <w:bdr w:val="none" w:sz="0" w:space="0" w:color="auto"/>
      <w:lang w:val="en-ID"/>
    </w:rPr>
  </w:style>
  <w:style w:type="character" w:styleId="PageNumber">
    <w:name w:val="page number"/>
    <w:basedOn w:val="DefaultParagraphFont"/>
    <w:uiPriority w:val="99"/>
    <w:semiHidden/>
    <w:unhideWhenUsed/>
    <w:rsid w:val="00CA4210"/>
  </w:style>
  <w:style w:type="numbering" w:customStyle="1" w:styleId="NoList1">
    <w:name w:val="No List1"/>
    <w:next w:val="NoList"/>
    <w:semiHidden/>
    <w:unhideWhenUsed/>
    <w:rsid w:val="00CA4210"/>
  </w:style>
  <w:style w:type="table" w:customStyle="1" w:styleId="TableGrid1">
    <w:name w:val="Table Grid1"/>
    <w:basedOn w:val="TableNormal"/>
    <w:next w:val="TableGrid"/>
    <w:uiPriority w:val="59"/>
    <w:rsid w:val="00CA4210"/>
    <w:pPr>
      <w:spacing w:after="0" w:line="240" w:lineRule="auto"/>
    </w:pPr>
    <w:rPr>
      <w:rFonts w:ascii="Cambria" w:eastAsia="Cambria" w:hAnsi="Cambria" w:cs="Times New Roman"/>
      <w:sz w:val="20"/>
      <w:szCs w:val="20"/>
      <w:lang w:val="en-AU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GridTable31">
    <w:name w:val="Grid Table 31"/>
    <w:basedOn w:val="Heading1"/>
    <w:next w:val="Normal"/>
    <w:uiPriority w:val="39"/>
    <w:unhideWhenUsed/>
    <w:rsid w:val="00CA4210"/>
    <w:pPr>
      <w:shd w:val="clear" w:color="auto" w:fill="FFFFFF"/>
      <w:spacing w:after="360" w:line="480" w:lineRule="auto"/>
      <w:ind w:firstLine="720"/>
      <w:jc w:val="both"/>
      <w:outlineLvl w:val="9"/>
    </w:pPr>
    <w:rPr>
      <w:bCs w:val="0"/>
      <w:i/>
    </w:rPr>
  </w:style>
  <w:style w:type="character" w:styleId="CommentReference">
    <w:name w:val="annotation reference"/>
    <w:rsid w:val="00CA4210"/>
    <w:rPr>
      <w:sz w:val="16"/>
      <w:szCs w:val="16"/>
    </w:rPr>
  </w:style>
  <w:style w:type="character" w:styleId="FollowedHyperlink">
    <w:name w:val="FollowedHyperlink"/>
    <w:uiPriority w:val="99"/>
    <w:rsid w:val="00CA4210"/>
    <w:rPr>
      <w:color w:val="800080"/>
      <w:u w:val="single"/>
    </w:rPr>
  </w:style>
  <w:style w:type="paragraph" w:styleId="TOC5">
    <w:name w:val="toc 5"/>
    <w:basedOn w:val="Normal"/>
    <w:next w:val="Normal"/>
    <w:autoRedefine/>
    <w:uiPriority w:val="39"/>
    <w:unhideWhenUsed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8505"/>
      </w:tabs>
      <w:autoSpaceDE w:val="0"/>
      <w:autoSpaceDN w:val="0"/>
      <w:adjustRightInd w:val="0"/>
      <w:spacing w:line="360" w:lineRule="auto"/>
      <w:ind w:left="880"/>
      <w:jc w:val="both"/>
    </w:pPr>
    <w:rPr>
      <w:noProof/>
      <w:bdr w:val="none" w:sz="0" w:space="0" w:color="auto"/>
      <w:lang w:eastAsia="zh-CN"/>
    </w:rPr>
  </w:style>
  <w:style w:type="paragraph" w:styleId="TOC6">
    <w:name w:val="toc 6"/>
    <w:basedOn w:val="Normal"/>
    <w:next w:val="Normal"/>
    <w:autoRedefine/>
    <w:uiPriority w:val="39"/>
    <w:unhideWhenUsed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8782"/>
      </w:tabs>
      <w:autoSpaceDE w:val="0"/>
      <w:autoSpaceDN w:val="0"/>
      <w:adjustRightInd w:val="0"/>
      <w:spacing w:before="120" w:line="276" w:lineRule="auto"/>
      <w:jc w:val="both"/>
    </w:pPr>
    <w:rPr>
      <w:noProof/>
      <w:szCs w:val="22"/>
      <w:bdr w:val="none" w:sz="0" w:space="0" w:color="auto"/>
      <w:lang w:eastAsia="zh-CN"/>
    </w:rPr>
  </w:style>
  <w:style w:type="paragraph" w:styleId="TOC7">
    <w:name w:val="toc 7"/>
    <w:basedOn w:val="Normal"/>
    <w:next w:val="Normal"/>
    <w:autoRedefine/>
    <w:uiPriority w:val="39"/>
    <w:unhideWhenUsed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8782"/>
      </w:tabs>
      <w:autoSpaceDE w:val="0"/>
      <w:autoSpaceDN w:val="0"/>
      <w:adjustRightInd w:val="0"/>
      <w:spacing w:line="276" w:lineRule="auto"/>
      <w:jc w:val="both"/>
    </w:pPr>
    <w:rPr>
      <w:rFonts w:cs="Geneva CY"/>
      <w:sz w:val="20"/>
      <w:szCs w:val="20"/>
      <w:bdr w:val="none" w:sz="0" w:space="0" w:color="auto"/>
      <w:lang w:eastAsia="zh-CN"/>
    </w:rPr>
  </w:style>
  <w:style w:type="paragraph" w:styleId="TOC8">
    <w:name w:val="toc 8"/>
    <w:basedOn w:val="Normal"/>
    <w:next w:val="Normal"/>
    <w:autoRedefine/>
    <w:uiPriority w:val="39"/>
    <w:unhideWhenUsed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480" w:lineRule="auto"/>
      <w:ind w:left="1540"/>
      <w:jc w:val="both"/>
    </w:pPr>
    <w:rPr>
      <w:rFonts w:cs="Geneva CY"/>
      <w:sz w:val="20"/>
      <w:szCs w:val="20"/>
      <w:bdr w:val="none" w:sz="0" w:space="0" w:color="auto"/>
      <w:lang w:eastAsia="zh-CN"/>
    </w:rPr>
  </w:style>
  <w:style w:type="paragraph" w:styleId="TOC9">
    <w:name w:val="toc 9"/>
    <w:basedOn w:val="Normal"/>
    <w:next w:val="Normal"/>
    <w:autoRedefine/>
    <w:uiPriority w:val="39"/>
    <w:unhideWhenUsed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480" w:lineRule="auto"/>
      <w:ind w:left="1760"/>
      <w:jc w:val="both"/>
    </w:pPr>
    <w:rPr>
      <w:rFonts w:cs="Geneva CY"/>
      <w:sz w:val="20"/>
      <w:szCs w:val="20"/>
      <w:bdr w:val="none" w:sz="0" w:space="0" w:color="auto"/>
      <w:lang w:eastAsia="zh-CN"/>
    </w:rPr>
  </w:style>
  <w:style w:type="character" w:customStyle="1" w:styleId="PlainTable31">
    <w:name w:val="Plain Table 31"/>
    <w:uiPriority w:val="19"/>
    <w:rsid w:val="00CA4210"/>
    <w:rPr>
      <w:color w:val="808080"/>
      <w:sz w:val="18"/>
      <w:szCs w:val="20"/>
    </w:rPr>
  </w:style>
  <w:style w:type="character" w:customStyle="1" w:styleId="PlainTable41">
    <w:name w:val="Plain Table 41"/>
    <w:uiPriority w:val="21"/>
    <w:rsid w:val="00CA4210"/>
    <w:rPr>
      <w:rFonts w:ascii="Times" w:eastAsia="Arial Unicode MS" w:hAnsi="Times" w:cs="Geneva CY"/>
      <w:b w:val="0"/>
      <w:color w:val="2E74B5"/>
      <w:sz w:val="22"/>
      <w:szCs w:val="22"/>
      <w:lang w:val="en-US" w:eastAsia="zh-CN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480" w:lineRule="auto"/>
      <w:jc w:val="both"/>
    </w:pPr>
    <w:rPr>
      <w:rFonts w:ascii="Times" w:hAnsi="Times"/>
      <w:i/>
      <w:iCs/>
      <w:color w:val="000000"/>
      <w:szCs w:val="22"/>
      <w:bdr w:val="none" w:sz="0" w:space="0" w:color="auto"/>
      <w:lang w:val="x-none" w:eastAsia="zh-CN"/>
    </w:rPr>
  </w:style>
  <w:style w:type="character" w:customStyle="1" w:styleId="ColorfulGrid-Accent1Char">
    <w:name w:val="Colorful Grid - Accent 1 Char"/>
    <w:link w:val="ColorfulGrid-Accent11"/>
    <w:uiPriority w:val="29"/>
    <w:rsid w:val="00CA4210"/>
    <w:rPr>
      <w:rFonts w:ascii="Times" w:eastAsia="Arial Unicode MS" w:hAnsi="Times" w:cs="Times New Roman"/>
      <w:i/>
      <w:iCs/>
      <w:color w:val="000000"/>
      <w:sz w:val="24"/>
      <w:lang w:val="x-none" w:eastAsia="zh-CN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rsid w:val="00CA4210"/>
    <w:pPr>
      <w:widowControl w:val="0"/>
      <w:pBdr>
        <w:top w:val="none" w:sz="0" w:space="0" w:color="auto"/>
        <w:left w:val="none" w:sz="0" w:space="0" w:color="auto"/>
        <w:bottom w:val="single" w:sz="4" w:space="4" w:color="5B9BD5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00" w:after="280" w:line="480" w:lineRule="auto"/>
      <w:ind w:left="936" w:right="936"/>
      <w:jc w:val="both"/>
    </w:pPr>
    <w:rPr>
      <w:rFonts w:ascii="Times" w:hAnsi="Times"/>
      <w:b/>
      <w:bCs/>
      <w:i/>
      <w:iCs/>
      <w:szCs w:val="22"/>
      <w:bdr w:val="none" w:sz="0" w:space="0" w:color="auto"/>
      <w:lang w:val="x-none" w:eastAsia="zh-CN"/>
    </w:rPr>
  </w:style>
  <w:style w:type="character" w:customStyle="1" w:styleId="LightShading-Accent2Char">
    <w:name w:val="Light Shading - Accent 2 Char"/>
    <w:link w:val="LightShading-Accent21"/>
    <w:uiPriority w:val="30"/>
    <w:rsid w:val="00CA4210"/>
    <w:rPr>
      <w:rFonts w:ascii="Times" w:eastAsia="Arial Unicode MS" w:hAnsi="Times" w:cs="Times New Roman"/>
      <w:b/>
      <w:bCs/>
      <w:i/>
      <w:iCs/>
      <w:sz w:val="24"/>
      <w:lang w:val="x-none" w:eastAsia="zh-CN"/>
    </w:rPr>
  </w:style>
  <w:style w:type="character" w:customStyle="1" w:styleId="PlainTable51">
    <w:name w:val="Plain Table 51"/>
    <w:uiPriority w:val="31"/>
    <w:rsid w:val="00CA4210"/>
    <w:rPr>
      <w:rFonts w:ascii="Times" w:hAnsi="Times"/>
      <w:smallCaps/>
      <w:color w:val="auto"/>
      <w:sz w:val="20"/>
      <w:u w:val="single"/>
    </w:rPr>
  </w:style>
  <w:style w:type="character" w:customStyle="1" w:styleId="TableGridLight1">
    <w:name w:val="Table Grid Light1"/>
    <w:uiPriority w:val="32"/>
    <w:rsid w:val="00CA4210"/>
    <w:rPr>
      <w:rFonts w:ascii="Times" w:hAnsi="Times"/>
      <w:b/>
      <w:bCs/>
      <w:smallCaps/>
      <w:color w:val="auto"/>
      <w:spacing w:val="5"/>
      <w:sz w:val="20"/>
      <w:u w:val="single"/>
    </w:rPr>
  </w:style>
  <w:style w:type="character" w:customStyle="1" w:styleId="GridTable1Light1">
    <w:name w:val="Grid Table 1 Light1"/>
    <w:uiPriority w:val="33"/>
    <w:rsid w:val="00CA4210"/>
    <w:rPr>
      <w:rFonts w:ascii="Times" w:hAnsi="Times"/>
      <w:sz w:val="24"/>
    </w:rPr>
  </w:style>
  <w:style w:type="character" w:styleId="Emphasis">
    <w:name w:val="Emphasis"/>
    <w:uiPriority w:val="20"/>
    <w:qFormat/>
    <w:rsid w:val="00CA4210"/>
    <w:rPr>
      <w:rFonts w:ascii="Times" w:hAnsi="Times"/>
    </w:rPr>
  </w:style>
  <w:style w:type="character" w:customStyle="1" w:styleId="NSWPFHeading2Char">
    <w:name w:val="NSWPF Heading 2 Char"/>
    <w:rsid w:val="00CA4210"/>
    <w:rPr>
      <w:rFonts w:ascii="Lucida Bright" w:hAnsi="Lucida Bright"/>
      <w:b/>
      <w:color w:val="1F497D"/>
      <w:sz w:val="24"/>
    </w:rPr>
  </w:style>
  <w:style w:type="character" w:customStyle="1" w:styleId="NSWPFHeading3Char">
    <w:name w:val="NSWPF Heading 3 Char"/>
    <w:rsid w:val="00CA4210"/>
    <w:rPr>
      <w:rFonts w:ascii="Lucida Bright" w:hAnsi="Lucida Bright"/>
      <w:b/>
      <w:color w:val="4F81BD"/>
      <w:sz w:val="22"/>
    </w:rPr>
  </w:style>
  <w:style w:type="paragraph" w:customStyle="1" w:styleId="Heading41">
    <w:name w:val="Heading 41"/>
    <w:next w:val="Normal"/>
    <w:rsid w:val="00CA4210"/>
    <w:pPr>
      <w:spacing w:before="240" w:after="200" w:line="276" w:lineRule="auto"/>
      <w:ind w:left="360" w:hanging="360"/>
      <w:outlineLvl w:val="3"/>
    </w:pPr>
    <w:rPr>
      <w:rFonts w:ascii="Lucida Bright" w:eastAsia="ヒラギノ角ゴ Pro W3" w:hAnsi="Lucida Bright" w:cs="Times New Roman"/>
      <w:b/>
      <w:color w:val="2B4982"/>
      <w:spacing w:val="10"/>
      <w:lang w:val="en-US" w:eastAsia="zh-CN"/>
    </w:rPr>
  </w:style>
  <w:style w:type="paragraph" w:styleId="NormalIndent">
    <w:name w:val="Normal Indent"/>
    <w:basedOn w:val="Normal"/>
    <w:uiPriority w:val="99"/>
    <w:semiHidden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napToGrid w:val="0"/>
      <w:spacing w:line="480" w:lineRule="auto"/>
      <w:ind w:left="720"/>
      <w:jc w:val="both"/>
    </w:pPr>
    <w:rPr>
      <w:rFonts w:ascii="Times" w:eastAsia="MS Mincho" w:hAnsi="Times"/>
      <w:bdr w:val="none" w:sz="0" w:space="0" w:color="auto"/>
      <w:lang w:eastAsia="zh-CN"/>
    </w:rPr>
  </w:style>
  <w:style w:type="paragraph" w:customStyle="1" w:styleId="ColorfulShading-Accent11">
    <w:name w:val="Colorful Shading - Accent 11"/>
    <w:hidden/>
    <w:uiPriority w:val="99"/>
    <w:semiHidden/>
    <w:rsid w:val="00CA4210"/>
    <w:pPr>
      <w:spacing w:after="0" w:line="240" w:lineRule="auto"/>
    </w:pPr>
    <w:rPr>
      <w:rFonts w:ascii="Calibri" w:eastAsia="MS Mincho" w:hAnsi="Calibri" w:cs="Times New Roman"/>
      <w:lang w:val="en-AU" w:eastAsia="zh-CN"/>
    </w:rPr>
  </w:style>
  <w:style w:type="table" w:customStyle="1" w:styleId="TableGrid2">
    <w:name w:val="Table Grid2"/>
    <w:basedOn w:val="TableNormal"/>
    <w:next w:val="TableGrid"/>
    <w:uiPriority w:val="59"/>
    <w:rsid w:val="00CA4210"/>
    <w:pPr>
      <w:spacing w:after="0" w:line="240" w:lineRule="auto"/>
    </w:pPr>
    <w:rPr>
      <w:rFonts w:ascii="Calibri" w:eastAsia="MS Mincho" w:hAnsi="Calibri" w:cs="Times New Roman"/>
      <w:sz w:val="20"/>
      <w:szCs w:val="20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A4210"/>
    <w:pPr>
      <w:spacing w:after="0" w:line="240" w:lineRule="auto"/>
    </w:pPr>
    <w:rPr>
      <w:rFonts w:ascii="Calibri" w:eastAsia="MS Mincho" w:hAnsi="Calibri" w:cs="Times New Roman"/>
      <w:sz w:val="20"/>
      <w:szCs w:val="20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A4210"/>
    <w:pPr>
      <w:spacing w:after="0" w:line="240" w:lineRule="auto"/>
    </w:pPr>
    <w:rPr>
      <w:rFonts w:ascii="Calibri" w:eastAsia="MS Mincho" w:hAnsi="Calibri" w:cs="Times New Roman"/>
      <w:sz w:val="20"/>
      <w:szCs w:val="20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CA4210"/>
  </w:style>
  <w:style w:type="table" w:customStyle="1" w:styleId="TableGrid5">
    <w:name w:val="Table Grid5"/>
    <w:basedOn w:val="TableNormal"/>
    <w:next w:val="TableGrid"/>
    <w:uiPriority w:val="59"/>
    <w:rsid w:val="00CA4210"/>
    <w:pPr>
      <w:spacing w:after="0" w:line="240" w:lineRule="auto"/>
    </w:pPr>
    <w:rPr>
      <w:rFonts w:ascii="Calibri" w:eastAsia="MS Mincho" w:hAnsi="Calibri" w:cs="Times New Roman"/>
      <w:sz w:val="20"/>
      <w:szCs w:val="20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A4210"/>
    <w:pPr>
      <w:spacing w:after="0" w:line="240" w:lineRule="auto"/>
    </w:pPr>
    <w:rPr>
      <w:rFonts w:ascii="Calibri" w:eastAsia="MS Mincho" w:hAnsi="Calibri" w:cs="Times New Roman"/>
      <w:sz w:val="24"/>
      <w:szCs w:val="24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nhideWhenUsed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jc w:val="both"/>
    </w:pPr>
    <w:rPr>
      <w:rFonts w:ascii="Times" w:hAnsi="Times" w:cs="Geneva CY"/>
      <w:bdr w:val="none" w:sz="0" w:space="0" w:color="auto"/>
      <w:lang w:eastAsia="zh-CN"/>
    </w:rPr>
  </w:style>
  <w:style w:type="character" w:customStyle="1" w:styleId="EndnoteTextChar">
    <w:name w:val="Endnote Text Char"/>
    <w:basedOn w:val="DefaultParagraphFont"/>
    <w:link w:val="EndnoteText"/>
    <w:rsid w:val="00CA4210"/>
    <w:rPr>
      <w:rFonts w:ascii="Times" w:eastAsia="Arial Unicode MS" w:hAnsi="Times" w:cs="Geneva CY"/>
      <w:sz w:val="24"/>
      <w:szCs w:val="24"/>
      <w:lang w:val="en-US" w:eastAsia="zh-CN"/>
    </w:rPr>
  </w:style>
  <w:style w:type="character" w:styleId="EndnoteReference">
    <w:name w:val="endnote reference"/>
    <w:uiPriority w:val="99"/>
    <w:unhideWhenUsed/>
    <w:rsid w:val="00CA4210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CA421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480" w:lineRule="auto"/>
      <w:ind w:left="440" w:hanging="440"/>
      <w:jc w:val="both"/>
    </w:pPr>
    <w:rPr>
      <w:rFonts w:ascii="Times" w:hAnsi="Times" w:cs="Geneva CY"/>
      <w:szCs w:val="22"/>
      <w:bdr w:val="none" w:sz="0" w:space="0" w:color="auto"/>
      <w:lang w:eastAsia="zh-CN"/>
    </w:rPr>
  </w:style>
  <w:style w:type="table" w:customStyle="1" w:styleId="TableGrid6">
    <w:name w:val="Table Grid6"/>
    <w:basedOn w:val="TableNormal"/>
    <w:next w:val="TableGrid"/>
    <w:uiPriority w:val="59"/>
    <w:rsid w:val="00CA4210"/>
    <w:pPr>
      <w:spacing w:after="0" w:line="240" w:lineRule="auto"/>
    </w:pPr>
    <w:rPr>
      <w:rFonts w:ascii="Calibri" w:eastAsia="MS Mincho" w:hAnsi="Calibri" w:cs="Times New Roman"/>
      <w:sz w:val="20"/>
      <w:szCs w:val="20"/>
      <w:lang w:val="en-A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CA4210"/>
    <w:pPr>
      <w:spacing w:after="0" w:line="240" w:lineRule="auto"/>
    </w:pPr>
    <w:rPr>
      <w:rFonts w:ascii="Calibri" w:eastAsia="MS Mincho" w:hAnsi="Calibri" w:cs="Times New Roman"/>
      <w:sz w:val="20"/>
      <w:szCs w:val="20"/>
      <w:lang w:val="en-A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</w:pPr>
    <w:rPr>
      <w:rFonts w:eastAsia="Times New Roman"/>
      <w:bdr w:val="none" w:sz="0" w:space="0" w:color="auto"/>
    </w:rPr>
  </w:style>
  <w:style w:type="character" w:customStyle="1" w:styleId="personname">
    <w:name w:val="person_name"/>
    <w:basedOn w:val="DefaultParagraphFont"/>
    <w:rsid w:val="00CA4210"/>
  </w:style>
  <w:style w:type="character" w:customStyle="1" w:styleId="Hyperlink10">
    <w:name w:val="Hyperlink1"/>
    <w:basedOn w:val="DefaultParagraphFont"/>
    <w:rsid w:val="00CA4210"/>
  </w:style>
  <w:style w:type="character" w:customStyle="1" w:styleId="charoverride-3">
    <w:name w:val="charoverride-3"/>
    <w:basedOn w:val="DefaultParagraphFont"/>
    <w:rsid w:val="00CA4210"/>
  </w:style>
  <w:style w:type="character" w:customStyle="1" w:styleId="Emphasis1">
    <w:name w:val="Emphasis1"/>
    <w:basedOn w:val="DefaultParagraphFont"/>
    <w:rsid w:val="00CA4210"/>
  </w:style>
  <w:style w:type="character" w:customStyle="1" w:styleId="ref-journal">
    <w:name w:val="ref-journal"/>
    <w:basedOn w:val="DefaultParagraphFont"/>
    <w:rsid w:val="00CA4210"/>
  </w:style>
  <w:style w:type="character" w:customStyle="1" w:styleId="citationjournal">
    <w:name w:val="citation journal"/>
    <w:basedOn w:val="DefaultParagraphFont"/>
    <w:rsid w:val="00CA4210"/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jc w:val="both"/>
    </w:pPr>
    <w:rPr>
      <w:rFonts w:eastAsia="Calibri"/>
      <w:szCs w:val="22"/>
      <w:bdr w:val="none" w:sz="0" w:space="0" w:color="auto"/>
    </w:rPr>
  </w:style>
  <w:style w:type="paragraph" w:customStyle="1" w:styleId="Pa232">
    <w:name w:val="Pa23+2"/>
    <w:basedOn w:val="Normal"/>
    <w:next w:val="Normal"/>
    <w:uiPriority w:val="99"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1" w:lineRule="atLeast"/>
      <w:jc w:val="both"/>
    </w:pPr>
    <w:rPr>
      <w:rFonts w:ascii="Jamia" w:eastAsia="Calibri" w:hAnsi="Jamia"/>
      <w:bdr w:val="none" w:sz="0" w:space="0" w:color="auto"/>
    </w:rPr>
  </w:style>
  <w:style w:type="character" w:customStyle="1" w:styleId="mixed-citation">
    <w:name w:val="mixed-citation"/>
    <w:basedOn w:val="DefaultParagraphFont"/>
    <w:rsid w:val="00CA4210"/>
  </w:style>
  <w:style w:type="character" w:customStyle="1" w:styleId="ref-vol">
    <w:name w:val="ref-vol"/>
    <w:basedOn w:val="DefaultParagraphFont"/>
    <w:rsid w:val="00CA4210"/>
  </w:style>
  <w:style w:type="paragraph" w:customStyle="1" w:styleId="MediumGrid21">
    <w:name w:val="Medium Grid 21"/>
    <w:uiPriority w:val="1"/>
    <w:rsid w:val="00CA4210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tgc">
    <w:name w:val="_tgc"/>
    <w:basedOn w:val="DefaultParagraphFont"/>
    <w:rsid w:val="00CA4210"/>
  </w:style>
  <w:style w:type="character" w:customStyle="1" w:styleId="notranslate">
    <w:name w:val="notranslate"/>
    <w:basedOn w:val="DefaultParagraphFont"/>
    <w:rsid w:val="00CA4210"/>
  </w:style>
  <w:style w:type="paragraph" w:customStyle="1" w:styleId="spcnt">
    <w:name w:val="sp_cnt"/>
    <w:basedOn w:val="Normal"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</w:pPr>
    <w:rPr>
      <w:rFonts w:eastAsia="Times New Roman"/>
      <w:bdr w:val="none" w:sz="0" w:space="0" w:color="auto"/>
    </w:rPr>
  </w:style>
  <w:style w:type="character" w:customStyle="1" w:styleId="spell">
    <w:name w:val="spell"/>
    <w:basedOn w:val="DefaultParagraphFont"/>
    <w:rsid w:val="00CA4210"/>
  </w:style>
  <w:style w:type="character" w:customStyle="1" w:styleId="spellorig">
    <w:name w:val="spell_orig"/>
    <w:basedOn w:val="DefaultParagraphFont"/>
    <w:rsid w:val="00CA4210"/>
  </w:style>
  <w:style w:type="character" w:styleId="HTMLCite">
    <w:name w:val="HTML Cite"/>
    <w:uiPriority w:val="99"/>
    <w:semiHidden/>
    <w:unhideWhenUsed/>
    <w:rsid w:val="00CA4210"/>
    <w:rPr>
      <w:i/>
      <w:iCs/>
    </w:rPr>
  </w:style>
  <w:style w:type="character" w:customStyle="1" w:styleId="f">
    <w:name w:val="f"/>
    <w:basedOn w:val="DefaultParagraphFont"/>
    <w:rsid w:val="00CA4210"/>
  </w:style>
  <w:style w:type="character" w:styleId="IntenseEmphasis">
    <w:name w:val="Intense Emphasis"/>
    <w:uiPriority w:val="21"/>
    <w:rsid w:val="00CA4210"/>
    <w:rPr>
      <w:rFonts w:ascii="Times" w:eastAsia="Arial Unicode MS" w:hAnsi="Times" w:cs="Geneva CY" w:hint="default"/>
      <w:b w:val="0"/>
      <w:bCs w:val="0"/>
      <w:color w:val="2E74B5"/>
      <w:spacing w:val="-1"/>
      <w:sz w:val="22"/>
      <w:szCs w:val="22"/>
      <w:bdr w:val="none" w:sz="0" w:space="0" w:color="auto" w:frame="1"/>
      <w:lang w:val="en-US" w:eastAsia="zh-CN"/>
    </w:rPr>
  </w:style>
  <w:style w:type="paragraph" w:customStyle="1" w:styleId="Default">
    <w:name w:val="Default"/>
    <w:rsid w:val="00CA4210"/>
    <w:pPr>
      <w:autoSpaceDE w:val="0"/>
      <w:autoSpaceDN w:val="0"/>
      <w:adjustRightInd w:val="0"/>
      <w:spacing w:after="0" w:line="240" w:lineRule="auto"/>
    </w:pPr>
    <w:rPr>
      <w:rFonts w:ascii="ALHPA L+ Times Ten" w:eastAsia="Calibri" w:hAnsi="ALHPA L+ Times Ten" w:cs="ALHPA L+ Times Ten"/>
      <w:color w:val="000000"/>
      <w:sz w:val="24"/>
      <w:szCs w:val="24"/>
      <w:lang w:val="en-US"/>
    </w:rPr>
  </w:style>
  <w:style w:type="character" w:customStyle="1" w:styleId="gi">
    <w:name w:val="gi"/>
    <w:basedOn w:val="DefaultParagraphFont"/>
    <w:rsid w:val="00CA4210"/>
  </w:style>
  <w:style w:type="paragraph" w:customStyle="1" w:styleId="SectionHeading">
    <w:name w:val="SectionHeading"/>
    <w:basedOn w:val="Heading1"/>
    <w:next w:val="Normal"/>
    <w:rsid w:val="00CA4210"/>
    <w:pPr>
      <w:pageBreakBefore/>
      <w:shd w:val="clear" w:color="auto" w:fill="FFFFFF"/>
      <w:ind w:firstLine="720"/>
      <w:jc w:val="both"/>
    </w:pPr>
    <w:rPr>
      <w:bCs w:val="0"/>
      <w:i/>
      <w:kern w:val="24"/>
      <w:szCs w:val="22"/>
      <w:lang w:val="en-GB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ahoma" w:eastAsia="Calibri" w:hAnsi="Tahoma" w:cs="Tahoma"/>
      <w:sz w:val="16"/>
      <w:szCs w:val="16"/>
      <w:bdr w:val="none" w:sz="0" w:space="0" w:color="auto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4210"/>
    <w:rPr>
      <w:rFonts w:ascii="Tahoma" w:eastAsia="Calibri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CA4210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UnresolvedMention1">
    <w:name w:val="Unresolved Mention1"/>
    <w:uiPriority w:val="99"/>
    <w:semiHidden/>
    <w:unhideWhenUsed/>
    <w:rsid w:val="00CA4210"/>
    <w:rPr>
      <w:color w:val="808080"/>
      <w:shd w:val="clear" w:color="auto" w:fill="E6E6E6"/>
    </w:rPr>
  </w:style>
  <w:style w:type="character" w:customStyle="1" w:styleId="UnresolvedMention2">
    <w:name w:val="Unresolved Mention2"/>
    <w:uiPriority w:val="99"/>
    <w:semiHidden/>
    <w:unhideWhenUsed/>
    <w:rsid w:val="00CA4210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CA4210"/>
  </w:style>
  <w:style w:type="character" w:customStyle="1" w:styleId="UnresolvedMention3">
    <w:name w:val="Unresolved Mention3"/>
    <w:uiPriority w:val="99"/>
    <w:semiHidden/>
    <w:unhideWhenUsed/>
    <w:rsid w:val="00CA4210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CA4210"/>
    <w:rPr>
      <w:color w:val="605E5C"/>
      <w:shd w:val="clear" w:color="auto" w:fill="E1DFDD"/>
    </w:rPr>
  </w:style>
  <w:style w:type="character" w:customStyle="1" w:styleId="UnresolvedMention4">
    <w:name w:val="Unresolved Mention4"/>
    <w:uiPriority w:val="99"/>
    <w:semiHidden/>
    <w:unhideWhenUsed/>
    <w:rsid w:val="00CA4210"/>
    <w:rPr>
      <w:color w:val="605E5C"/>
      <w:shd w:val="clear" w:color="auto" w:fill="E1DFDD"/>
    </w:rPr>
  </w:style>
  <w:style w:type="paragraph" w:customStyle="1" w:styleId="Head5">
    <w:name w:val="Head 5"/>
    <w:basedOn w:val="NormalWeb"/>
    <w:rsid w:val="00CA4210"/>
    <w:pPr>
      <w:spacing w:before="120" w:beforeAutospacing="0" w:after="0" w:afterAutospacing="0" w:line="360" w:lineRule="auto"/>
      <w:ind w:left="720" w:right="-7" w:hanging="720"/>
    </w:pPr>
    <w:rPr>
      <w:i/>
      <w:u w:val="single"/>
    </w:rPr>
  </w:style>
  <w:style w:type="paragraph" w:customStyle="1" w:styleId="Kutipan1">
    <w:name w:val="Kutipan1"/>
    <w:basedOn w:val="Normal"/>
    <w:link w:val="KutipanChar"/>
    <w:qFormat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6" w:right="720"/>
      <w:jc w:val="both"/>
    </w:pPr>
    <w:rPr>
      <w:rFonts w:eastAsia="Calibri"/>
      <w:i/>
      <w:szCs w:val="22"/>
      <w:bdr w:val="none" w:sz="0" w:space="0" w:color="auto"/>
    </w:rPr>
  </w:style>
  <w:style w:type="paragraph" w:customStyle="1" w:styleId="Sub5">
    <w:name w:val="Sub 5"/>
    <w:basedOn w:val="Sub4"/>
    <w:link w:val="Sub5Char"/>
    <w:qFormat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Calibri" w:cs="Times New Roman"/>
      <w:b w:val="0"/>
      <w:bCs w:val="0"/>
      <w:i/>
      <w:color w:val="auto"/>
      <w:szCs w:val="22"/>
      <w:bdr w:val="none" w:sz="0" w:space="0" w:color="auto"/>
      <w:lang w:eastAsia="en-US"/>
    </w:rPr>
  </w:style>
  <w:style w:type="character" w:customStyle="1" w:styleId="KutipanChar">
    <w:name w:val="Kutipan Char"/>
    <w:link w:val="Kutipan1"/>
    <w:rsid w:val="00CA4210"/>
    <w:rPr>
      <w:rFonts w:ascii="Times New Roman" w:eastAsia="Calibri" w:hAnsi="Times New Roman" w:cs="Times New Roman"/>
      <w:i/>
      <w:sz w:val="24"/>
      <w:lang w:val="en-US"/>
    </w:rPr>
  </w:style>
  <w:style w:type="character" w:customStyle="1" w:styleId="Sub5Char">
    <w:name w:val="Sub 5 Char"/>
    <w:link w:val="Sub5"/>
    <w:rsid w:val="00CA4210"/>
    <w:rPr>
      <w:rFonts w:ascii="Times New Roman" w:eastAsia="Calibri" w:hAnsi="Times New Roman" w:cs="Times New Roman"/>
      <w:i/>
      <w:sz w:val="24"/>
      <w:u w:color="000000"/>
      <w:lang w:val="en-US"/>
    </w:rPr>
  </w:style>
  <w:style w:type="character" w:customStyle="1" w:styleId="CBulletsChar">
    <w:name w:val="C: Bullets Char"/>
    <w:link w:val="CBullets"/>
    <w:locked/>
    <w:rsid w:val="00CA4210"/>
    <w:rPr>
      <w:color w:val="000000"/>
      <w:sz w:val="24"/>
      <w:szCs w:val="24"/>
    </w:rPr>
  </w:style>
  <w:style w:type="paragraph" w:customStyle="1" w:styleId="CBullets">
    <w:name w:val="C: Bullets"/>
    <w:basedOn w:val="ListParagraph"/>
    <w:link w:val="CBulletsChar"/>
    <w:autoRedefine/>
    <w:qFormat/>
    <w:rsid w:val="00CA42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76" w:lineRule="auto"/>
      <w:ind w:hanging="720"/>
      <w:contextualSpacing/>
      <w:jc w:val="both"/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val="en-ID" w:eastAsia="en-US"/>
    </w:rPr>
  </w:style>
  <w:style w:type="character" w:customStyle="1" w:styleId="acopre">
    <w:name w:val="acopre"/>
    <w:basedOn w:val="DefaultParagraphFont"/>
    <w:rsid w:val="00CA4210"/>
  </w:style>
  <w:style w:type="character" w:customStyle="1" w:styleId="A4">
    <w:name w:val="A4"/>
    <w:uiPriority w:val="99"/>
    <w:rsid w:val="00CA4210"/>
    <w:rPr>
      <w:i/>
      <w:iCs/>
      <w:color w:val="000000"/>
      <w:sz w:val="14"/>
      <w:szCs w:val="14"/>
    </w:rPr>
  </w:style>
  <w:style w:type="character" w:customStyle="1" w:styleId="A3">
    <w:name w:val="A3"/>
    <w:uiPriority w:val="99"/>
    <w:rsid w:val="00CA4210"/>
    <w:rPr>
      <w:rFonts w:cs="Minion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1601</Words>
  <Characters>9131</Characters>
  <Application>Microsoft Office Word</Application>
  <DocSecurity>0</DocSecurity>
  <Lines>76</Lines>
  <Paragraphs>21</Paragraphs>
  <ScaleCrop>false</ScaleCrop>
  <Company/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Sukabdi</dc:creator>
  <cp:keywords/>
  <dc:description/>
  <cp:lastModifiedBy>Zora Sukabdi</cp:lastModifiedBy>
  <cp:revision>1</cp:revision>
  <dcterms:created xsi:type="dcterms:W3CDTF">2021-05-30T11:37:00Z</dcterms:created>
  <dcterms:modified xsi:type="dcterms:W3CDTF">2021-05-30T11:37:00Z</dcterms:modified>
</cp:coreProperties>
</file>