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DB" w:rsidRDefault="00F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Letter</w:t>
      </w:r>
    </w:p>
    <w:p w:rsidR="00F02D60" w:rsidRDefault="00F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</w:p>
    <w:p w:rsidR="00F02D60" w:rsidRDefault="00F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Editorial Office</w:t>
      </w:r>
    </w:p>
    <w:p w:rsidR="00F02D60" w:rsidRDefault="00F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Non-Metallic Material Science</w:t>
      </w:r>
    </w:p>
    <w:p w:rsidR="00F02D60" w:rsidRDefault="00F02D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Sir/Madam,</w:t>
      </w:r>
    </w:p>
    <w:p w:rsidR="00F02D60" w:rsidRDefault="00F02D60" w:rsidP="00F02D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enclosing one research article entitled </w:t>
      </w:r>
      <w:r w:rsidRPr="00F02D60">
        <w:rPr>
          <w:rFonts w:ascii="Times New Roman" w:hAnsi="Times New Roman" w:cs="Times New Roman"/>
          <w:sz w:val="24"/>
          <w:szCs w:val="24"/>
        </w:rPr>
        <w:t>“</w:t>
      </w:r>
      <w:bookmarkStart w:id="0" w:name="_Hlk5781089"/>
      <w:r w:rsidRPr="00F02D60">
        <w:rPr>
          <w:rFonts w:ascii="Times New Roman" w:hAnsi="Times New Roman" w:cs="Times New Roman"/>
          <w:sz w:val="24"/>
          <w:szCs w:val="24"/>
        </w:rPr>
        <w:t>SYNTHESIS AND CHARACTERIZATI</w:t>
      </w:r>
      <w:r>
        <w:rPr>
          <w:rFonts w:ascii="Times New Roman" w:hAnsi="Times New Roman" w:cs="Times New Roman"/>
          <w:sz w:val="24"/>
          <w:szCs w:val="24"/>
        </w:rPr>
        <w:t xml:space="preserve">ON OF TRIVALENT AL SUBSTITUTED </w:t>
      </w:r>
      <w:r w:rsidRPr="00F02D60">
        <w:rPr>
          <w:rFonts w:ascii="Times New Roman" w:hAnsi="Times New Roman" w:cs="Times New Roman"/>
          <w:sz w:val="24"/>
          <w:szCs w:val="24"/>
        </w:rPr>
        <w:t>ZINC FERRITE USING ETHYLENE DIAMINE (EDA) AS LIGAND</w:t>
      </w:r>
      <w:r>
        <w:rPr>
          <w:rFonts w:ascii="Times New Roman" w:hAnsi="Times New Roman" w:cs="Times New Roman"/>
          <w:sz w:val="24"/>
          <w:szCs w:val="24"/>
        </w:rPr>
        <w:t xml:space="preserve">” for possible publication in your esteemed journal. </w:t>
      </w:r>
    </w:p>
    <w:p w:rsidR="00F02D60" w:rsidRDefault="00F02D60" w:rsidP="00F02D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Designation</w:t>
      </w:r>
    </w:p>
    <w:p w:rsidR="00F02D60" w:rsidRDefault="00F02D60" w:rsidP="00F02D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proofErr w:type="spellStart"/>
      <w:r>
        <w:rPr>
          <w:rFonts w:ascii="Times New Roman" w:hAnsi="Times New Roman" w:cs="Times New Roman"/>
          <w:sz w:val="24"/>
          <w:szCs w:val="24"/>
        </w:rPr>
        <w:t>Soumya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Mukherjee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(Corresponding author) </w:t>
      </w:r>
    </w:p>
    <w:p w:rsidR="00F02D60" w:rsidRDefault="00F02D60" w:rsidP="00F02D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Metallurgical Engineering,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Kazi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Nazrul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Asansol-713340, India</w:t>
      </w:r>
      <w:r w:rsidRPr="00F02D6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F02D60" w:rsidRDefault="00F02D60" w:rsidP="00F02D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C12BF4">
          <w:rPr>
            <w:rStyle w:val="Hyperlink"/>
            <w:rFonts w:ascii="Times New Roman" w:hAnsi="Times New Roman" w:cs="Times New Roman"/>
            <w:sz w:val="24"/>
            <w:szCs w:val="24"/>
          </w:rPr>
          <w:t>smmukherjee3@gmail.com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02D60" w:rsidRDefault="00F02D60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novelty of the present work lies in the synthesis of 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substituted Zinc ferrite where Al occupies Fe site having x=0.5, 0.75 molar fraction. Thermal analyses is carried to determine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reaction and hence the annealing temperature. Though 4 different temperatures are carried at 150°C, 350°C, 650°C and 950°C for 2 hours soaking period</w:t>
      </w:r>
      <w:r w:rsidR="00387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synthesize the compound. Crystallite size is estimated to be about 5.45 to 16.69nm by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scherrers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formula </w:t>
      </w:r>
      <w:r w:rsidR="00387DF7">
        <w:rPr>
          <w:rFonts w:ascii="Times New Roman" w:hAnsi="Times New Roman" w:cs="Times New Roman"/>
          <w:sz w:val="24"/>
          <w:szCs w:val="24"/>
        </w:rPr>
        <w:t>while Williamson hall analysis yields crystallite size to be about 3.38nm to 66.67nm respectively with variation of Al substitution.</w:t>
      </w:r>
      <w:r w:rsidR="00164ECA">
        <w:rPr>
          <w:rFonts w:ascii="Times New Roman" w:hAnsi="Times New Roman" w:cs="Times New Roman"/>
          <w:sz w:val="24"/>
          <w:szCs w:val="24"/>
        </w:rPr>
        <w:t xml:space="preserve"> Lattice strain variation is noted be close to be unity while with Al</w:t>
      </w:r>
      <w:r w:rsidR="00164ECA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164ECA">
        <w:rPr>
          <w:rFonts w:ascii="Times New Roman" w:hAnsi="Times New Roman" w:cs="Times New Roman"/>
          <w:sz w:val="24"/>
          <w:szCs w:val="24"/>
        </w:rPr>
        <w:t xml:space="preserve"> substitution on Zinc ferrite lattice constant decreases. This decrease is due to 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>difference radius of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Al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  <w:vertAlign w:val="superscript"/>
        </w:rPr>
        <w:t>3+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(0.53Å) 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>and Fe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  <w:vertAlign w:val="superscript"/>
        </w:rPr>
        <w:t>+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(0.64Å). The exact values of lattice strain for 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>ZnAl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05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>Fe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1.5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</w:rPr>
        <w:t>O</w:t>
      </w:r>
      <w:r w:rsidR="00164ECA" w:rsidRPr="00BC26E9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is about 0.076, 0.036, 0.011 and 0.02 respectively with increase in annealing temperatures 150°C, 350°C, 650°C and 950°C finally. Similarly for 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</w:rPr>
        <w:t>ZnAl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075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</w:rPr>
        <w:t>Fe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1.25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</w:rPr>
        <w:t>O</w:t>
      </w:r>
      <w:r w:rsidR="00164ECA" w:rsidRPr="00817FAD">
        <w:rPr>
          <w:rStyle w:val="apple-style-span"/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using EDA as </w:t>
      </w:r>
      <w:proofErr w:type="spellStart"/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>ligand</w:t>
      </w:r>
      <w:proofErr w:type="spellEnd"/>
      <w:r w:rsidR="00164ECA">
        <w:rPr>
          <w:rStyle w:val="apple-style-span"/>
          <w:rFonts w:ascii="Times New Roman" w:hAnsi="Times New Roman"/>
          <w:color w:val="000000"/>
          <w:sz w:val="24"/>
          <w:szCs w:val="24"/>
        </w:rPr>
        <w:t>, lattice strain is noted to be about 0.00815, 0.0465, 0.0388 and 0.0682 respectively with increase in annealing temperatures 150°C, 350°C, 650°C and 950°C.</w:t>
      </w:r>
    </w:p>
    <w:p w:rsidR="00164ECA" w:rsidRDefault="00164ECA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>Declaration: The research article is original and not being published elsewhere.</w:t>
      </w:r>
    </w:p>
    <w:p w:rsidR="00164ECA" w:rsidRDefault="00164ECA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Conflict of interest: There is no conflict of interest. </w:t>
      </w:r>
    </w:p>
    <w:p w:rsidR="00164ECA" w:rsidRDefault="005E573E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>Thanking you.</w:t>
      </w:r>
    </w:p>
    <w:p w:rsidR="005E573E" w:rsidRDefault="005E573E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>Best Regards</w:t>
      </w:r>
    </w:p>
    <w:p w:rsidR="005E573E" w:rsidRDefault="005E573E" w:rsidP="00F02D60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Dr. </w:t>
      </w:r>
      <w:proofErr w:type="spell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Soumya</w:t>
      </w:r>
      <w:proofErr w:type="spellEnd"/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Mukherjee</w:t>
      </w:r>
      <w:proofErr w:type="spellEnd"/>
    </w:p>
    <w:p w:rsidR="005E573E" w:rsidRPr="00164ECA" w:rsidRDefault="005E573E" w:rsidP="00F02D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D60" w:rsidRPr="00F02D60" w:rsidRDefault="00F02D60">
      <w:pPr>
        <w:rPr>
          <w:rFonts w:ascii="Times New Roman" w:hAnsi="Times New Roman" w:cs="Times New Roman"/>
          <w:sz w:val="24"/>
          <w:szCs w:val="24"/>
        </w:rPr>
      </w:pPr>
    </w:p>
    <w:sectPr w:rsidR="00F02D60" w:rsidRPr="00F02D60" w:rsidSect="00907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2D60"/>
    <w:rsid w:val="00164ECA"/>
    <w:rsid w:val="00387DF7"/>
    <w:rsid w:val="005E573E"/>
    <w:rsid w:val="009073DB"/>
    <w:rsid w:val="00F0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3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2D6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64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mukherjee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2020-05-02T10:29:00Z</dcterms:created>
  <dcterms:modified xsi:type="dcterms:W3CDTF">2020-05-02T10:50:00Z</dcterms:modified>
</cp:coreProperties>
</file>