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5DC" w:rsidRPr="00B65377" w:rsidRDefault="00384356" w:rsidP="00384356">
      <w:pPr>
        <w:spacing w:before="100" w:beforeAutospacing="1" w:after="100" w:afterAutospacing="1" w:line="360" w:lineRule="auto"/>
        <w:rPr>
          <w:rFonts w:ascii="Verdana" w:hAnsi="Verdana"/>
          <w:sz w:val="21"/>
          <w:szCs w:val="21"/>
        </w:rPr>
      </w:pPr>
      <w:r w:rsidRPr="00B65377">
        <w:rPr>
          <w:rFonts w:ascii="Verdana" w:hAnsi="Verdana"/>
          <w:sz w:val="21"/>
          <w:szCs w:val="21"/>
        </w:rPr>
        <w:t>What research tells us about how trust is built in kindergarten and why it is important for children’s education</w:t>
      </w:r>
    </w:p>
    <w:p w:rsidR="009B75DC" w:rsidRPr="00B65377" w:rsidRDefault="00F264E3" w:rsidP="00384356">
      <w:pPr>
        <w:spacing w:before="100" w:beforeAutospacing="1" w:after="100" w:afterAutospacing="1" w:line="360" w:lineRule="auto"/>
        <w:rPr>
          <w:rFonts w:ascii="Verdana" w:hAnsi="Verdana"/>
          <w:sz w:val="21"/>
          <w:szCs w:val="21"/>
        </w:rPr>
      </w:pPr>
      <w:proofErr w:type="spellStart"/>
      <w:r w:rsidRPr="00B65377">
        <w:rPr>
          <w:rFonts w:ascii="Verdana" w:hAnsi="Verdana"/>
          <w:sz w:val="21"/>
          <w:szCs w:val="21"/>
        </w:rPr>
        <w:t>X</w:t>
      </w:r>
      <w:r w:rsidR="00384356" w:rsidRPr="00B65377">
        <w:rPr>
          <w:rFonts w:ascii="Verdana" w:hAnsi="Verdana"/>
          <w:sz w:val="21"/>
          <w:szCs w:val="21"/>
        </w:rPr>
        <w:t>ingyun</w:t>
      </w:r>
      <w:proofErr w:type="spellEnd"/>
      <w:r w:rsidRPr="00B65377">
        <w:rPr>
          <w:rFonts w:ascii="Verdana" w:hAnsi="Verdana"/>
          <w:sz w:val="21"/>
          <w:szCs w:val="21"/>
        </w:rPr>
        <w:t xml:space="preserve"> F</w:t>
      </w:r>
      <w:r w:rsidR="00384356" w:rsidRPr="00B65377">
        <w:rPr>
          <w:rFonts w:ascii="Verdana" w:hAnsi="Verdana"/>
          <w:sz w:val="21"/>
          <w:szCs w:val="21"/>
        </w:rPr>
        <w:t>ang</w:t>
      </w:r>
      <w:r w:rsidRPr="00B65377">
        <w:rPr>
          <w:rFonts w:ascii="Verdana" w:hAnsi="Verdana" w:hint="eastAsia"/>
          <w:sz w:val="21"/>
          <w:szCs w:val="21"/>
        </w:rPr>
        <w:t xml:space="preserve"> </w:t>
      </w:r>
    </w:p>
    <w:p w:rsidR="009B75DC" w:rsidRPr="00B65377" w:rsidRDefault="00384356" w:rsidP="00B65377">
      <w:pPr>
        <w:spacing w:before="100" w:beforeAutospacing="1" w:after="100" w:afterAutospacing="1" w:line="360" w:lineRule="auto"/>
        <w:rPr>
          <w:rStyle w:val="ts-alignment-element"/>
          <w:rFonts w:ascii="Verdana" w:hAnsi="Verdana"/>
          <w:sz w:val="21"/>
          <w:szCs w:val="21"/>
        </w:rPr>
      </w:pPr>
      <w:r w:rsidRPr="00B65377">
        <w:rPr>
          <w:rFonts w:ascii="Verdana" w:hAnsi="Verdana" w:hint="eastAsia"/>
          <w:sz w:val="21"/>
          <w:szCs w:val="21"/>
        </w:rPr>
        <w:t>U</w:t>
      </w:r>
      <w:r w:rsidRPr="00B65377">
        <w:rPr>
          <w:rFonts w:ascii="Verdana" w:hAnsi="Verdana"/>
          <w:sz w:val="21"/>
          <w:szCs w:val="21"/>
        </w:rPr>
        <w:t xml:space="preserve">niversity of Nottingham, </w:t>
      </w:r>
      <w:r w:rsidR="001A4FC8">
        <w:rPr>
          <w:rFonts w:ascii="Verdana" w:hAnsi="Verdana"/>
          <w:sz w:val="21"/>
          <w:szCs w:val="21"/>
        </w:rPr>
        <w:t xml:space="preserve">Nottingham, </w:t>
      </w:r>
      <w:r w:rsidRPr="00B65377">
        <w:rPr>
          <w:rFonts w:ascii="Verdana" w:hAnsi="Verdana"/>
          <w:sz w:val="21"/>
          <w:szCs w:val="21"/>
        </w:rPr>
        <w:t>UK</w:t>
      </w:r>
    </w:p>
    <w:p w:rsidR="00384356" w:rsidRDefault="00384356" w:rsidP="009B75DC">
      <w:pPr>
        <w:rPr>
          <w:rFonts w:ascii="Verdana" w:hAnsi="Verdana"/>
          <w:sz w:val="21"/>
          <w:szCs w:val="21"/>
        </w:rPr>
      </w:pPr>
      <w:r w:rsidRPr="00B65377">
        <w:rPr>
          <w:rFonts w:ascii="Verdana" w:hAnsi="Verdana" w:hint="eastAsia"/>
          <w:sz w:val="21"/>
          <w:szCs w:val="21"/>
        </w:rPr>
        <w:t>K</w:t>
      </w:r>
      <w:r w:rsidRPr="00B65377">
        <w:rPr>
          <w:rFonts w:ascii="Verdana" w:hAnsi="Verdana"/>
          <w:sz w:val="21"/>
          <w:szCs w:val="21"/>
        </w:rPr>
        <w:t>eywords: trust, kindergarten, educational leadership</w:t>
      </w:r>
    </w:p>
    <w:p w:rsidR="00B65377" w:rsidRPr="00B65377" w:rsidRDefault="00B65377" w:rsidP="009B75DC">
      <w:pPr>
        <w:rPr>
          <w:rFonts w:ascii="Verdana" w:hAnsi="Verdana"/>
          <w:sz w:val="21"/>
          <w:szCs w:val="21"/>
        </w:rPr>
      </w:pPr>
    </w:p>
    <w:p w:rsidR="009B75DC" w:rsidRPr="00EF2A88" w:rsidRDefault="00F264E3" w:rsidP="00384356">
      <w:pPr>
        <w:rPr>
          <w:rStyle w:val="ts-alignment-element"/>
          <w:rFonts w:ascii="Calibri" w:hAnsi="Calibri" w:cs="Calibri"/>
          <w:sz w:val="32"/>
          <w:szCs w:val="32"/>
        </w:rPr>
      </w:pPr>
      <w:r w:rsidRPr="00EF2A88">
        <w:rPr>
          <w:rStyle w:val="ts-alignment-element"/>
          <w:rFonts w:ascii="Calibri" w:hAnsi="Calibri" w:cs="Calibri"/>
          <w:color w:val="000000"/>
          <w:sz w:val="32"/>
          <w:szCs w:val="32"/>
        </w:rPr>
        <w:t>Abstract</w:t>
      </w:r>
    </w:p>
    <w:p w:rsidR="009B75DC" w:rsidRPr="00F31A28" w:rsidRDefault="00F264E3" w:rsidP="009B75DC">
      <w:pPr>
        <w:jc w:val="both"/>
        <w:rPr>
          <w:rFonts w:ascii="Calibri" w:hAnsi="Calibri" w:cs="Calibri"/>
          <w:sz w:val="22"/>
          <w:szCs w:val="22"/>
        </w:rPr>
      </w:pPr>
      <w:r w:rsidRPr="002D0462">
        <w:rPr>
          <w:rStyle w:val="ts-alignment-element"/>
          <w:rFonts w:ascii="Calibri" w:hAnsi="Calibri" w:cs="Calibri"/>
          <w:sz w:val="22"/>
          <w:szCs w:val="22"/>
        </w:rPr>
        <w:t xml:space="preserve">This </w:t>
      </w:r>
      <w:r>
        <w:rPr>
          <w:rStyle w:val="ts-alignment-element"/>
          <w:rFonts w:ascii="Calibri" w:hAnsi="Calibri" w:cs="Calibri" w:hint="eastAsia"/>
          <w:sz w:val="22"/>
          <w:szCs w:val="22"/>
        </w:rPr>
        <w:t>e</w:t>
      </w:r>
      <w:r w:rsidR="00C61D0C">
        <w:rPr>
          <w:rStyle w:val="ts-alignment-element"/>
          <w:rFonts w:ascii="Calibri" w:hAnsi="Calibri" w:cs="Calibri"/>
          <w:sz w:val="22"/>
          <w:szCs w:val="22"/>
        </w:rPr>
        <w:t>ssa</w:t>
      </w:r>
      <w:r>
        <w:rPr>
          <w:rStyle w:val="ts-alignment-element"/>
          <w:rFonts w:ascii="Calibri" w:hAnsi="Calibri" w:cs="Calibri" w:hint="eastAsia"/>
          <w:sz w:val="22"/>
          <w:szCs w:val="22"/>
        </w:rPr>
        <w:t>y</w:t>
      </w:r>
      <w:r w:rsidRPr="002D0462">
        <w:rPr>
          <w:rStyle w:val="ts-alignment-element"/>
          <w:rFonts w:ascii="Calibri" w:hAnsi="Calibri" w:cs="Calibri"/>
          <w:sz w:val="22"/>
          <w:szCs w:val="22"/>
        </w:rPr>
        <w:t xml:space="preserve"> mainly describes how to build a trust relationship in kindergarten and why trust is so important for children's education. As the relationship between teachers and parents is becoming more and more tense, the relationship between teachers and teachers is becoming more and more independent</w:t>
      </w:r>
      <w:r>
        <w:rPr>
          <w:rStyle w:val="ts-alignment-element"/>
          <w:rFonts w:ascii="Calibri" w:hAnsi="Calibri" w:cs="Calibri"/>
          <w:sz w:val="22"/>
          <w:szCs w:val="22"/>
        </w:rPr>
        <w:t xml:space="preserve"> </w:t>
      </w:r>
      <w:r w:rsidRPr="002D0462">
        <w:rPr>
          <w:rStyle w:val="ts-alignment-element"/>
          <w:rFonts w:ascii="Calibri" w:hAnsi="Calibri" w:cs="Calibri"/>
          <w:sz w:val="22"/>
          <w:szCs w:val="22"/>
        </w:rPr>
        <w:t>(</w:t>
      </w:r>
      <w:bookmarkStart w:id="0" w:name="OLE_LINK1"/>
      <w:bookmarkStart w:id="1" w:name="OLE_LINK2"/>
      <w:r w:rsidR="00C26CB8" w:rsidRPr="007071D7">
        <w:rPr>
          <w:rFonts w:ascii="Calibri" w:hAnsi="Calibri"/>
          <w:sz w:val="22"/>
          <w:szCs w:val="22"/>
          <w:shd w:val="clear" w:color="auto" w:fill="FFFFFF"/>
        </w:rPr>
        <w:t>Tschannen-Moran</w:t>
      </w:r>
      <w:bookmarkEnd w:id="0"/>
      <w:bookmarkEnd w:id="1"/>
      <w:r w:rsidRPr="002D0462">
        <w:rPr>
          <w:rStyle w:val="ts-alignment-element"/>
          <w:rFonts w:ascii="Calibri" w:hAnsi="Calibri" w:cs="Calibri"/>
          <w:sz w:val="22"/>
          <w:szCs w:val="22"/>
        </w:rPr>
        <w:t>,</w:t>
      </w:r>
      <w:r w:rsidR="00D33A88">
        <w:rPr>
          <w:rStyle w:val="ts-alignment-element"/>
          <w:rFonts w:ascii="Calibri" w:hAnsi="Calibri" w:cs="Calibri"/>
          <w:sz w:val="22"/>
          <w:szCs w:val="22"/>
        </w:rPr>
        <w:t xml:space="preserve"> </w:t>
      </w:r>
      <w:r w:rsidR="00C26CB8">
        <w:rPr>
          <w:rStyle w:val="ts-alignment-element"/>
          <w:rFonts w:ascii="Calibri" w:hAnsi="Calibri" w:cs="Calibri"/>
          <w:sz w:val="22"/>
          <w:szCs w:val="22"/>
        </w:rPr>
        <w:t>2014</w:t>
      </w:r>
      <w:r w:rsidRPr="002D0462">
        <w:rPr>
          <w:rStyle w:val="ts-alignment-element"/>
          <w:rFonts w:ascii="Calibri" w:hAnsi="Calibri" w:cs="Calibri"/>
          <w:sz w:val="22"/>
          <w:szCs w:val="22"/>
        </w:rPr>
        <w:t>)</w:t>
      </w:r>
      <w:r w:rsidR="00730E51" w:rsidRPr="00730E51">
        <w:rPr>
          <w:rStyle w:val="ts-alignment-element"/>
          <w:rFonts w:ascii="Calibri" w:hAnsi="Calibri" w:cs="Calibri"/>
          <w:sz w:val="22"/>
          <w:szCs w:val="22"/>
          <w:vertAlign w:val="superscript"/>
        </w:rPr>
        <w:t>5</w:t>
      </w:r>
      <w:r w:rsidR="00730E51">
        <w:rPr>
          <w:rStyle w:val="ts-alignment-element"/>
          <w:rFonts w:ascii="Calibri" w:hAnsi="Calibri" w:cs="Calibri"/>
          <w:sz w:val="22"/>
          <w:szCs w:val="22"/>
          <w:vertAlign w:val="superscript"/>
        </w:rPr>
        <w:t>7</w:t>
      </w:r>
      <w:r>
        <w:rPr>
          <w:rStyle w:val="ts-alignment-element"/>
          <w:rFonts w:ascii="Calibri" w:hAnsi="Calibri" w:cs="Calibri"/>
          <w:sz w:val="22"/>
          <w:szCs w:val="22"/>
        </w:rPr>
        <w:t xml:space="preserve">. The </w:t>
      </w:r>
      <w:r w:rsidRPr="002D0462">
        <w:rPr>
          <w:rStyle w:val="ts-alignment-element"/>
          <w:rFonts w:ascii="Calibri" w:hAnsi="Calibri" w:cs="Calibri"/>
          <w:sz w:val="22"/>
          <w:szCs w:val="22"/>
        </w:rPr>
        <w:t>trust relationship has a profound impact on children's academic and social achievement</w:t>
      </w:r>
      <w:r>
        <w:rPr>
          <w:rStyle w:val="ts-alignment-element"/>
          <w:rFonts w:ascii="Calibri" w:hAnsi="Calibri" w:cs="Calibri"/>
          <w:sz w:val="22"/>
          <w:szCs w:val="22"/>
        </w:rPr>
        <w:t xml:space="preserve"> </w:t>
      </w:r>
      <w:r w:rsidRPr="002D0462">
        <w:rPr>
          <w:rStyle w:val="ts-alignment-element"/>
          <w:rFonts w:ascii="Calibri" w:hAnsi="Calibri" w:cs="Calibri"/>
          <w:sz w:val="22"/>
          <w:szCs w:val="22"/>
        </w:rPr>
        <w:t>(Bryk and Schneider, 2002)</w:t>
      </w:r>
      <w:r w:rsidR="00730E51" w:rsidRPr="00730E51">
        <w:rPr>
          <w:rStyle w:val="ts-alignment-element"/>
          <w:rFonts w:ascii="Calibri" w:hAnsi="Calibri" w:cs="Calibri"/>
          <w:sz w:val="22"/>
          <w:szCs w:val="22"/>
          <w:vertAlign w:val="superscript"/>
        </w:rPr>
        <w:t>5</w:t>
      </w:r>
      <w:r>
        <w:rPr>
          <w:rStyle w:val="ts-alignment-element"/>
          <w:rFonts w:ascii="Calibri" w:hAnsi="Calibri" w:cs="Calibri"/>
          <w:sz w:val="22"/>
          <w:szCs w:val="22"/>
        </w:rPr>
        <w:t>. T</w:t>
      </w:r>
      <w:r w:rsidRPr="002D0462">
        <w:rPr>
          <w:rStyle w:val="ts-alignment-element"/>
          <w:rFonts w:ascii="Calibri" w:hAnsi="Calibri" w:cs="Calibri"/>
          <w:sz w:val="22"/>
          <w:szCs w:val="22"/>
        </w:rPr>
        <w:t xml:space="preserve">herefore, the establishment of the trust relationship is of vital importance in kindergartens. The whole article can be divided into three parts: what, why and how. What is trust first, mentioned a few scholars understanding of trust and understanding? The second part is why trust is important in kindergartens and the factors influencing trust are mentioned. The third part is the focus of this paper, how to do to build trust in kindergarten. This article mentions five solutions, including hiring good leaders; </w:t>
      </w:r>
      <w:r w:rsidR="00C61D0C">
        <w:rPr>
          <w:rStyle w:val="ts-alignment-element"/>
          <w:rFonts w:ascii="Calibri" w:hAnsi="Calibri" w:cs="Calibri"/>
          <w:sz w:val="22"/>
          <w:szCs w:val="22"/>
        </w:rPr>
        <w:t>a</w:t>
      </w:r>
      <w:r w:rsidRPr="002D0462">
        <w:rPr>
          <w:rStyle w:val="ts-alignment-element"/>
          <w:rFonts w:ascii="Calibri" w:hAnsi="Calibri" w:cs="Calibri"/>
          <w:sz w:val="22"/>
          <w:szCs w:val="22"/>
        </w:rPr>
        <w:t xml:space="preserve">dvance step by step according to the order of establishing trust relationship; </w:t>
      </w:r>
      <w:r w:rsidR="00C61D0C">
        <w:rPr>
          <w:rStyle w:val="ts-alignment-element"/>
          <w:rFonts w:ascii="Calibri" w:hAnsi="Calibri" w:cs="Calibri"/>
          <w:sz w:val="22"/>
          <w:szCs w:val="22"/>
        </w:rPr>
        <w:t>b</w:t>
      </w:r>
      <w:r w:rsidRPr="002D0462">
        <w:rPr>
          <w:rStyle w:val="ts-alignment-element"/>
          <w:rFonts w:ascii="Calibri" w:hAnsi="Calibri" w:cs="Calibri"/>
          <w:sz w:val="22"/>
          <w:szCs w:val="22"/>
        </w:rPr>
        <w:t xml:space="preserve">uilding a culture of trust in schools; </w:t>
      </w:r>
      <w:r w:rsidR="00C61D0C">
        <w:rPr>
          <w:rStyle w:val="ts-alignment-element"/>
          <w:rFonts w:ascii="Calibri" w:hAnsi="Calibri" w:cs="Calibri"/>
          <w:sz w:val="22"/>
          <w:szCs w:val="22"/>
        </w:rPr>
        <w:t>b</w:t>
      </w:r>
      <w:r w:rsidRPr="002D0462">
        <w:rPr>
          <w:rStyle w:val="ts-alignment-element"/>
          <w:rFonts w:ascii="Calibri" w:hAnsi="Calibri" w:cs="Calibri"/>
          <w:sz w:val="22"/>
          <w:szCs w:val="22"/>
        </w:rPr>
        <w:t>uild</w:t>
      </w:r>
      <w:r w:rsidR="00C61D0C">
        <w:rPr>
          <w:rStyle w:val="ts-alignment-element"/>
          <w:rFonts w:ascii="Calibri" w:hAnsi="Calibri" w:cs="Calibri"/>
          <w:sz w:val="22"/>
          <w:szCs w:val="22"/>
        </w:rPr>
        <w:t>ing</w:t>
      </w:r>
      <w:r w:rsidRPr="002D0462">
        <w:rPr>
          <w:rStyle w:val="ts-alignment-element"/>
          <w:rFonts w:ascii="Calibri" w:hAnsi="Calibri" w:cs="Calibri"/>
          <w:sz w:val="22"/>
          <w:szCs w:val="22"/>
        </w:rPr>
        <w:t xml:space="preserve"> trust between parents and teachers, teachers and students, and teachers and teachers; </w:t>
      </w:r>
      <w:r w:rsidR="00C61D0C">
        <w:rPr>
          <w:rStyle w:val="ts-alignment-element"/>
          <w:rFonts w:ascii="Calibri" w:hAnsi="Calibri" w:cs="Calibri"/>
          <w:sz w:val="22"/>
          <w:szCs w:val="22"/>
        </w:rPr>
        <w:t>using t</w:t>
      </w:r>
      <w:r w:rsidRPr="002D0462">
        <w:rPr>
          <w:rStyle w:val="ts-alignment-element"/>
          <w:rFonts w:ascii="Calibri" w:hAnsi="Calibri" w:cs="Calibri"/>
          <w:sz w:val="22"/>
          <w:szCs w:val="22"/>
        </w:rPr>
        <w:t>he teaching method adopts the child-centered teaching mode.</w:t>
      </w:r>
    </w:p>
    <w:p w:rsidR="009B75DC" w:rsidRPr="00C52A76" w:rsidRDefault="00F264E3" w:rsidP="009B75DC">
      <w:pPr>
        <w:rPr>
          <w:rFonts w:ascii="Calibri" w:hAnsi="Calibri" w:cs="Calibri"/>
          <w:sz w:val="22"/>
          <w:szCs w:val="22"/>
        </w:rPr>
      </w:pPr>
      <w:r>
        <w:rPr>
          <w:rFonts w:ascii="Calibri" w:hAnsi="Calibri" w:cs="Calibri"/>
          <w:sz w:val="22"/>
          <w:szCs w:val="22"/>
        </w:rPr>
        <w:br w:type="page"/>
      </w:r>
    </w:p>
    <w:p w:rsidR="00C61D0C" w:rsidRPr="00BC6B7A" w:rsidRDefault="00F264E3" w:rsidP="009B75DC">
      <w:pPr>
        <w:jc w:val="both"/>
        <w:rPr>
          <w:rStyle w:val="ts-alignment-element"/>
          <w:rFonts w:ascii="Calibri" w:hAnsi="Calibri" w:cs="Calibri"/>
          <w:color w:val="000000"/>
          <w:sz w:val="30"/>
          <w:szCs w:val="30"/>
        </w:rPr>
      </w:pPr>
      <w:r w:rsidRPr="00BC6B7A">
        <w:rPr>
          <w:rStyle w:val="ts-alignment-element"/>
          <w:rFonts w:ascii="Calibri" w:hAnsi="Calibri" w:cs="Calibri"/>
          <w:color w:val="000000"/>
          <w:sz w:val="30"/>
          <w:szCs w:val="30"/>
        </w:rPr>
        <w:lastRenderedPageBreak/>
        <w:t>1. What is it--Definition of trust</w:t>
      </w:r>
    </w:p>
    <w:p w:rsidR="00C61D0C" w:rsidRPr="00C61D0C" w:rsidRDefault="00F264E3" w:rsidP="00C61D0C">
      <w:pPr>
        <w:jc w:val="both"/>
        <w:rPr>
          <w:rStyle w:val="ts-alignment-element"/>
          <w:rFonts w:ascii="Calibri" w:hAnsi="Calibri" w:cs="Calibri"/>
          <w:sz w:val="22"/>
          <w:szCs w:val="22"/>
        </w:rPr>
      </w:pPr>
      <w:r w:rsidRPr="00C61D0C">
        <w:rPr>
          <w:rStyle w:val="ts-alignment-element"/>
          <w:rFonts w:ascii="Calibri" w:hAnsi="Calibri" w:cs="Calibri"/>
          <w:sz w:val="22"/>
          <w:szCs w:val="22"/>
        </w:rPr>
        <w:t>Trust is an abstract word that actually contains related parts and concepts in many disciplines, such as anthropology, psychology, political science, management, and sociology</w:t>
      </w:r>
      <w:r w:rsidR="00EF48E1">
        <w:rPr>
          <w:rStyle w:val="ts-alignment-element"/>
          <w:rFonts w:ascii="Calibri" w:hAnsi="Calibri" w:cs="Calibri"/>
          <w:sz w:val="22"/>
          <w:szCs w:val="22"/>
        </w:rPr>
        <w:t xml:space="preserve"> </w:t>
      </w:r>
      <w:r w:rsidRPr="00C61D0C">
        <w:rPr>
          <w:rStyle w:val="ts-alignment-element"/>
          <w:rFonts w:ascii="Calibri" w:hAnsi="Calibri" w:cs="Calibri"/>
          <w:sz w:val="22"/>
          <w:szCs w:val="22"/>
        </w:rPr>
        <w:t>(Kramer, 1999; Lewicki, Tomlinson</w:t>
      </w:r>
      <w:r w:rsidR="00EF48E1">
        <w:rPr>
          <w:rStyle w:val="ts-alignment-element"/>
          <w:rFonts w:ascii="Calibri" w:hAnsi="Calibri" w:cs="Calibri"/>
          <w:sz w:val="22"/>
          <w:szCs w:val="22"/>
        </w:rPr>
        <w:t xml:space="preserve"> and </w:t>
      </w:r>
      <w:r w:rsidRPr="00C61D0C">
        <w:rPr>
          <w:rStyle w:val="ts-alignment-element"/>
          <w:rFonts w:ascii="Calibri" w:hAnsi="Calibri" w:cs="Calibri"/>
          <w:sz w:val="22"/>
          <w:szCs w:val="22"/>
        </w:rPr>
        <w:t>Gillespie, 2006)</w:t>
      </w:r>
      <w:r w:rsidR="00730E51" w:rsidRPr="00730E51">
        <w:rPr>
          <w:rStyle w:val="ts-alignment-element"/>
          <w:rFonts w:ascii="Calibri" w:hAnsi="Calibri" w:cs="Calibri"/>
          <w:sz w:val="22"/>
          <w:szCs w:val="22"/>
          <w:vertAlign w:val="superscript"/>
        </w:rPr>
        <w:t>29</w:t>
      </w:r>
      <w:r w:rsidR="00730E51">
        <w:rPr>
          <w:rStyle w:val="ts-alignment-element"/>
          <w:rFonts w:ascii="Calibri" w:hAnsi="Calibri" w:cs="Calibri" w:hint="eastAsia"/>
          <w:sz w:val="22"/>
          <w:szCs w:val="22"/>
          <w:vertAlign w:val="superscript"/>
        </w:rPr>
        <w:t>,3</w:t>
      </w:r>
      <w:r w:rsidR="00730E51">
        <w:rPr>
          <w:rStyle w:val="ts-alignment-element"/>
          <w:rFonts w:ascii="Calibri" w:hAnsi="Calibri" w:cs="Calibri"/>
          <w:sz w:val="22"/>
          <w:szCs w:val="22"/>
          <w:vertAlign w:val="superscript"/>
        </w:rPr>
        <w:t>3</w:t>
      </w:r>
      <w:r w:rsidRPr="00C61D0C">
        <w:rPr>
          <w:rStyle w:val="ts-alignment-element"/>
          <w:rFonts w:ascii="Calibri" w:hAnsi="Calibri" w:cs="Calibri"/>
          <w:sz w:val="22"/>
          <w:szCs w:val="22"/>
        </w:rPr>
        <w:t>. Mayer and colleagues (1995</w:t>
      </w:r>
      <w:r w:rsidR="00C44F67">
        <w:rPr>
          <w:rStyle w:val="ts-alignment-element"/>
          <w:rFonts w:ascii="Calibri" w:hAnsi="Calibri" w:cs="Calibri"/>
          <w:sz w:val="22"/>
          <w:szCs w:val="22"/>
        </w:rPr>
        <w:t xml:space="preserve">: </w:t>
      </w:r>
      <w:r w:rsidRPr="00C61D0C">
        <w:rPr>
          <w:rStyle w:val="ts-alignment-element"/>
          <w:rFonts w:ascii="Calibri" w:hAnsi="Calibri" w:cs="Calibri"/>
          <w:sz w:val="22"/>
          <w:szCs w:val="22"/>
        </w:rPr>
        <w:t>712)</w:t>
      </w:r>
      <w:r w:rsidR="00730E51" w:rsidRPr="00730E51">
        <w:rPr>
          <w:rStyle w:val="ts-alignment-element"/>
          <w:rFonts w:ascii="Calibri" w:hAnsi="Calibri" w:cs="Calibri"/>
          <w:sz w:val="22"/>
          <w:szCs w:val="22"/>
          <w:vertAlign w:val="superscript"/>
        </w:rPr>
        <w:t>34</w:t>
      </w:r>
      <w:r w:rsidRPr="00C61D0C">
        <w:rPr>
          <w:rStyle w:val="ts-alignment-element"/>
          <w:rFonts w:ascii="Calibri" w:hAnsi="Calibri" w:cs="Calibri"/>
          <w:sz w:val="22"/>
          <w:szCs w:val="22"/>
        </w:rPr>
        <w:t xml:space="preserve"> define</w:t>
      </w:r>
      <w:r>
        <w:rPr>
          <w:rStyle w:val="ts-alignment-element"/>
          <w:rFonts w:ascii="Calibri" w:hAnsi="Calibri" w:cs="Calibri"/>
          <w:sz w:val="22"/>
          <w:szCs w:val="22"/>
        </w:rPr>
        <w:t>d</w:t>
      </w:r>
      <w:r w:rsidRPr="00C61D0C">
        <w:rPr>
          <w:rStyle w:val="ts-alignment-element"/>
          <w:rFonts w:ascii="Calibri" w:hAnsi="Calibri" w:cs="Calibri"/>
          <w:sz w:val="22"/>
          <w:szCs w:val="22"/>
        </w:rPr>
        <w:t xml:space="preserve"> trust as the belief that the trusting party gives up its ability to supervise and control the trusted party, preferring to expose its weaknesses to a risky environment and trusting that the other party will not harm its interests. Tschannen</w:t>
      </w:r>
      <w:r w:rsidR="003A01D2">
        <w:rPr>
          <w:rStyle w:val="ts-alignment-element"/>
          <w:rFonts w:ascii="Calibri" w:hAnsi="Calibri" w:cs="Calibri"/>
          <w:sz w:val="22"/>
          <w:szCs w:val="22"/>
        </w:rPr>
        <w:t>-</w:t>
      </w:r>
      <w:r w:rsidRPr="00C61D0C">
        <w:rPr>
          <w:rStyle w:val="ts-alignment-element"/>
          <w:rFonts w:ascii="Calibri" w:hAnsi="Calibri" w:cs="Calibri"/>
          <w:sz w:val="22"/>
          <w:szCs w:val="22"/>
        </w:rPr>
        <w:t xml:space="preserve">Moran </w:t>
      </w:r>
      <w:r>
        <w:rPr>
          <w:rStyle w:val="ts-alignment-element"/>
          <w:rFonts w:ascii="Calibri" w:hAnsi="Calibri" w:cs="Calibri"/>
          <w:sz w:val="22"/>
          <w:szCs w:val="22"/>
        </w:rPr>
        <w:t>(</w:t>
      </w:r>
      <w:r w:rsidR="00637D69">
        <w:rPr>
          <w:rStyle w:val="ts-alignment-element"/>
          <w:rFonts w:ascii="Calibri" w:hAnsi="Calibri" w:cs="Calibri"/>
          <w:sz w:val="22"/>
          <w:szCs w:val="22"/>
        </w:rPr>
        <w:t>2003</w:t>
      </w:r>
      <w:r w:rsidRPr="00C61D0C">
        <w:rPr>
          <w:rStyle w:val="ts-alignment-element"/>
          <w:rFonts w:ascii="Calibri" w:hAnsi="Calibri" w:cs="Calibri"/>
          <w:sz w:val="22"/>
          <w:szCs w:val="22"/>
        </w:rPr>
        <w:t>:189)</w:t>
      </w:r>
      <w:r w:rsidR="00637D69" w:rsidRPr="00637D69">
        <w:rPr>
          <w:rStyle w:val="ts-alignment-element"/>
          <w:rFonts w:ascii="Calibri" w:hAnsi="Calibri" w:cs="Calibri"/>
          <w:sz w:val="22"/>
          <w:szCs w:val="22"/>
          <w:vertAlign w:val="superscript"/>
        </w:rPr>
        <w:t>56</w:t>
      </w:r>
      <w:r w:rsidRPr="00C61D0C">
        <w:rPr>
          <w:rStyle w:val="ts-alignment-element"/>
          <w:rFonts w:ascii="Calibri" w:hAnsi="Calibri" w:cs="Calibri"/>
          <w:sz w:val="22"/>
          <w:szCs w:val="22"/>
        </w:rPr>
        <w:t xml:space="preserve"> define</w:t>
      </w:r>
      <w:r>
        <w:rPr>
          <w:rStyle w:val="ts-alignment-element"/>
          <w:rFonts w:ascii="Calibri" w:hAnsi="Calibri" w:cs="Calibri"/>
          <w:sz w:val="22"/>
          <w:szCs w:val="22"/>
        </w:rPr>
        <w:t>d</w:t>
      </w:r>
      <w:r w:rsidRPr="00C61D0C">
        <w:rPr>
          <w:rStyle w:val="ts-alignment-element"/>
          <w:rFonts w:ascii="Calibri" w:hAnsi="Calibri" w:cs="Calibri"/>
          <w:sz w:val="22"/>
          <w:szCs w:val="22"/>
        </w:rPr>
        <w:t xml:space="preserve"> trust as a relationship in which one is willing to be hurt because of the other's faith in goodwill, reliability, competence, and openness. </w:t>
      </w:r>
    </w:p>
    <w:p w:rsidR="00C61D0C" w:rsidRDefault="00C61D0C" w:rsidP="00C61D0C">
      <w:pPr>
        <w:jc w:val="both"/>
        <w:rPr>
          <w:rStyle w:val="ts-alignment-element"/>
          <w:rFonts w:ascii="Calibri" w:hAnsi="Calibri" w:cs="Calibri"/>
          <w:sz w:val="22"/>
          <w:szCs w:val="22"/>
        </w:rPr>
      </w:pPr>
    </w:p>
    <w:p w:rsidR="00C61D0C" w:rsidRDefault="00F264E3" w:rsidP="00C61D0C">
      <w:pPr>
        <w:jc w:val="both"/>
        <w:rPr>
          <w:rStyle w:val="ts-alignment-element"/>
          <w:rFonts w:ascii="Calibri" w:hAnsi="Calibri" w:cs="Calibri"/>
          <w:sz w:val="22"/>
          <w:szCs w:val="22"/>
        </w:rPr>
      </w:pPr>
      <w:r w:rsidRPr="00C61D0C">
        <w:rPr>
          <w:rStyle w:val="ts-alignment-element"/>
          <w:rFonts w:ascii="Calibri" w:hAnsi="Calibri" w:cs="Calibri"/>
          <w:sz w:val="22"/>
          <w:szCs w:val="22"/>
        </w:rPr>
        <w:t>Seldon</w:t>
      </w:r>
      <w:r w:rsidR="00A43210">
        <w:rPr>
          <w:rStyle w:val="ts-alignment-element"/>
          <w:rFonts w:ascii="Calibri" w:hAnsi="Calibri" w:cs="Calibri"/>
          <w:sz w:val="22"/>
          <w:szCs w:val="22"/>
        </w:rPr>
        <w:t xml:space="preserve"> (</w:t>
      </w:r>
      <w:r w:rsidRPr="00C61D0C">
        <w:rPr>
          <w:rStyle w:val="ts-alignment-element"/>
          <w:rFonts w:ascii="Calibri" w:hAnsi="Calibri" w:cs="Calibri"/>
          <w:sz w:val="22"/>
          <w:szCs w:val="22"/>
        </w:rPr>
        <w:t>2009: 91)</w:t>
      </w:r>
      <w:r w:rsidR="006C6CE1" w:rsidRPr="006C6CE1">
        <w:rPr>
          <w:rStyle w:val="ts-alignment-element"/>
          <w:rFonts w:ascii="Calibri" w:hAnsi="Calibri" w:cs="Calibri"/>
          <w:sz w:val="22"/>
          <w:szCs w:val="22"/>
          <w:vertAlign w:val="superscript"/>
        </w:rPr>
        <w:t>48</w:t>
      </w:r>
      <w:r w:rsidRPr="00C61D0C">
        <w:rPr>
          <w:rStyle w:val="ts-alignment-element"/>
          <w:rFonts w:ascii="Calibri" w:hAnsi="Calibri" w:cs="Calibri"/>
          <w:sz w:val="22"/>
          <w:szCs w:val="22"/>
        </w:rPr>
        <w:t xml:space="preserve"> believe</w:t>
      </w:r>
      <w:r>
        <w:rPr>
          <w:rStyle w:val="ts-alignment-element"/>
          <w:rFonts w:ascii="Calibri" w:hAnsi="Calibri" w:cs="Calibri"/>
          <w:sz w:val="22"/>
          <w:szCs w:val="22"/>
        </w:rPr>
        <w:t>d</w:t>
      </w:r>
      <w:r w:rsidRPr="00C61D0C">
        <w:rPr>
          <w:rStyle w:val="ts-alignment-element"/>
          <w:rFonts w:ascii="Calibri" w:hAnsi="Calibri" w:cs="Calibri"/>
          <w:sz w:val="22"/>
          <w:szCs w:val="22"/>
        </w:rPr>
        <w:t xml:space="preserve"> that trust is the accumulation of interpersonal relationships, and that trust will grow as it deepens. Therefore, maintaining relationships is very important. Both sides of a trust relationship have a tendency to believe each other, and this tendency is related to the individual's personality, cultural background, experience, and belief. Trusted people have several credible traits, such as the ability to achieve achievements in specific areas, the degree of goodness, integrity, and a principled attitude towards the world. </w:t>
      </w:r>
    </w:p>
    <w:p w:rsidR="00C61D0C" w:rsidRDefault="00C61D0C" w:rsidP="00C61D0C">
      <w:pPr>
        <w:jc w:val="both"/>
        <w:rPr>
          <w:rStyle w:val="ts-alignment-element"/>
          <w:rFonts w:ascii="Calibri" w:hAnsi="Calibri" w:cs="Calibri"/>
          <w:sz w:val="22"/>
          <w:szCs w:val="22"/>
        </w:rPr>
      </w:pPr>
    </w:p>
    <w:p w:rsidR="00C61D0C" w:rsidRDefault="00F264E3" w:rsidP="00C61D0C">
      <w:pPr>
        <w:jc w:val="both"/>
        <w:rPr>
          <w:rStyle w:val="ts-alignment-element"/>
          <w:rFonts w:ascii="Calibri" w:hAnsi="Calibri" w:cs="Calibri"/>
          <w:sz w:val="22"/>
          <w:szCs w:val="22"/>
        </w:rPr>
      </w:pPr>
      <w:r w:rsidRPr="00C61D0C">
        <w:rPr>
          <w:rStyle w:val="ts-alignment-element"/>
          <w:rFonts w:ascii="Calibri" w:hAnsi="Calibri" w:cs="Calibri"/>
          <w:sz w:val="22"/>
          <w:szCs w:val="22"/>
        </w:rPr>
        <w:t>Day</w:t>
      </w:r>
      <w:r w:rsidR="0045666C">
        <w:rPr>
          <w:rStyle w:val="ts-alignment-element"/>
          <w:rFonts w:ascii="Calibri" w:hAnsi="Calibri" w:cs="Calibri"/>
          <w:sz w:val="22"/>
          <w:szCs w:val="22"/>
        </w:rPr>
        <w:t xml:space="preserve"> (</w:t>
      </w:r>
      <w:r w:rsidRPr="00C61D0C">
        <w:rPr>
          <w:rStyle w:val="ts-alignment-element"/>
          <w:rFonts w:ascii="Calibri" w:hAnsi="Calibri" w:cs="Calibri"/>
          <w:sz w:val="22"/>
          <w:szCs w:val="22"/>
        </w:rPr>
        <w:t>2011)</w:t>
      </w:r>
      <w:r w:rsidR="006C6CE1" w:rsidRPr="006C6CE1">
        <w:rPr>
          <w:rStyle w:val="ts-alignment-element"/>
          <w:rFonts w:ascii="Calibri" w:hAnsi="Calibri" w:cs="Calibri"/>
          <w:sz w:val="22"/>
          <w:szCs w:val="22"/>
          <w:vertAlign w:val="superscript"/>
        </w:rPr>
        <w:t>9</w:t>
      </w:r>
      <w:r w:rsidRPr="00C61D0C">
        <w:rPr>
          <w:rStyle w:val="ts-alignment-element"/>
          <w:rFonts w:ascii="Calibri" w:hAnsi="Calibri" w:cs="Calibri"/>
          <w:sz w:val="22"/>
          <w:szCs w:val="22"/>
        </w:rPr>
        <w:t xml:space="preserve"> believe</w:t>
      </w:r>
      <w:r>
        <w:rPr>
          <w:rStyle w:val="ts-alignment-element"/>
          <w:rFonts w:ascii="Calibri" w:hAnsi="Calibri" w:cs="Calibri"/>
          <w:sz w:val="22"/>
          <w:szCs w:val="22"/>
        </w:rPr>
        <w:t>d</w:t>
      </w:r>
      <w:r w:rsidRPr="00C61D0C">
        <w:rPr>
          <w:rStyle w:val="ts-alignment-element"/>
          <w:rFonts w:ascii="Calibri" w:hAnsi="Calibri" w:cs="Calibri"/>
          <w:sz w:val="22"/>
          <w:szCs w:val="22"/>
        </w:rPr>
        <w:t xml:space="preserve"> that trust is established through the accumulation of various strategic activities. Trust requires a calculation process, and the growth of trust is accumulated through each activity. In school, trust is to communicate with employees, trust employees, train employees, and develop employees; trust is that leaders and employees share expectations and goals, work out feasible plans and work hard to implement them; trust </w:t>
      </w:r>
      <w:r w:rsidR="0045666C">
        <w:rPr>
          <w:rStyle w:val="ts-alignment-element"/>
          <w:rFonts w:ascii="Calibri" w:hAnsi="Calibri" w:cs="Calibri"/>
          <w:sz w:val="22"/>
          <w:szCs w:val="22"/>
        </w:rPr>
        <w:t xml:space="preserve">could help </w:t>
      </w:r>
      <w:r w:rsidRPr="00C61D0C">
        <w:rPr>
          <w:rStyle w:val="ts-alignment-element"/>
          <w:rFonts w:ascii="Calibri" w:hAnsi="Calibri" w:cs="Calibri"/>
          <w:sz w:val="22"/>
          <w:szCs w:val="22"/>
        </w:rPr>
        <w:t>leaders adjust and restructure appropriately</w:t>
      </w:r>
      <w:r>
        <w:rPr>
          <w:rStyle w:val="ts-alignment-element"/>
          <w:rFonts w:ascii="Calibri" w:hAnsi="Calibri" w:cs="Calibri"/>
          <w:sz w:val="22"/>
          <w:szCs w:val="22"/>
        </w:rPr>
        <w:t xml:space="preserve"> o</w:t>
      </w:r>
      <w:r w:rsidRPr="00C61D0C">
        <w:rPr>
          <w:rStyle w:val="ts-alignment-element"/>
          <w:rFonts w:ascii="Calibri" w:hAnsi="Calibri" w:cs="Calibri"/>
          <w:sz w:val="22"/>
          <w:szCs w:val="22"/>
        </w:rPr>
        <w:t>rganizational structure to stimulate school vitality and contribute to school development. Day</w:t>
      </w:r>
      <w:r w:rsidR="0045666C">
        <w:rPr>
          <w:rStyle w:val="ts-alignment-element"/>
          <w:rFonts w:ascii="Calibri" w:hAnsi="Calibri" w:cs="Calibri"/>
          <w:sz w:val="22"/>
          <w:szCs w:val="22"/>
        </w:rPr>
        <w:t xml:space="preserve"> </w:t>
      </w:r>
      <w:r w:rsidRPr="00C61D0C">
        <w:rPr>
          <w:rStyle w:val="ts-alignment-element"/>
          <w:rFonts w:ascii="Calibri" w:hAnsi="Calibri" w:cs="Calibri"/>
          <w:sz w:val="22"/>
          <w:szCs w:val="22"/>
        </w:rPr>
        <w:t>also define</w:t>
      </w:r>
      <w:r w:rsidR="0045666C">
        <w:rPr>
          <w:rStyle w:val="ts-alignment-element"/>
          <w:rFonts w:ascii="Calibri" w:hAnsi="Calibri" w:cs="Calibri"/>
          <w:sz w:val="22"/>
          <w:szCs w:val="22"/>
        </w:rPr>
        <w:t>d</w:t>
      </w:r>
      <w:r w:rsidRPr="00C61D0C">
        <w:rPr>
          <w:rStyle w:val="ts-alignment-element"/>
          <w:rFonts w:ascii="Calibri" w:hAnsi="Calibri" w:cs="Calibri"/>
          <w:sz w:val="22"/>
          <w:szCs w:val="22"/>
        </w:rPr>
        <w:t xml:space="preserve"> trust as a value and a leader's strategy. And his research show</w:t>
      </w:r>
      <w:r w:rsidR="0045666C">
        <w:rPr>
          <w:rStyle w:val="ts-alignment-element"/>
          <w:rFonts w:ascii="Calibri" w:hAnsi="Calibri" w:cs="Calibri"/>
          <w:sz w:val="22"/>
          <w:szCs w:val="22"/>
        </w:rPr>
        <w:t>ed</w:t>
      </w:r>
      <w:r w:rsidRPr="00C61D0C">
        <w:rPr>
          <w:rStyle w:val="ts-alignment-element"/>
          <w:rFonts w:ascii="Calibri" w:hAnsi="Calibri" w:cs="Calibri"/>
          <w:sz w:val="22"/>
          <w:szCs w:val="22"/>
        </w:rPr>
        <w:t xml:space="preserve"> that there </w:t>
      </w:r>
      <w:r w:rsidR="0045666C">
        <w:rPr>
          <w:rStyle w:val="ts-alignment-element"/>
          <w:rFonts w:ascii="Calibri" w:hAnsi="Calibri" w:cs="Calibri"/>
          <w:sz w:val="22"/>
          <w:szCs w:val="22"/>
        </w:rPr>
        <w:t>was</w:t>
      </w:r>
      <w:r w:rsidRPr="00C61D0C">
        <w:rPr>
          <w:rStyle w:val="ts-alignment-element"/>
          <w:rFonts w:ascii="Calibri" w:hAnsi="Calibri" w:cs="Calibri"/>
          <w:sz w:val="22"/>
          <w:szCs w:val="22"/>
        </w:rPr>
        <w:t xml:space="preserve"> a relationship between the growth of trust and the distribution of leadership. At the same time, the relationship between the two has evolved over time. This</w:t>
      </w:r>
      <w:r w:rsidR="0045666C">
        <w:rPr>
          <w:rStyle w:val="ts-alignment-element"/>
          <w:rFonts w:ascii="Calibri" w:hAnsi="Calibri" w:cs="Calibri"/>
          <w:sz w:val="22"/>
          <w:szCs w:val="22"/>
        </w:rPr>
        <w:t xml:space="preserve"> was</w:t>
      </w:r>
      <w:r w:rsidRPr="00C61D0C">
        <w:rPr>
          <w:rStyle w:val="ts-alignment-element"/>
          <w:rFonts w:ascii="Calibri" w:hAnsi="Calibri" w:cs="Calibri"/>
          <w:sz w:val="22"/>
          <w:szCs w:val="22"/>
        </w:rPr>
        <w:t xml:space="preserve"> especially the case when the previous leader's trust is low.</w:t>
      </w:r>
    </w:p>
    <w:p w:rsidR="0045666C" w:rsidRDefault="0045666C" w:rsidP="00C61D0C">
      <w:pPr>
        <w:jc w:val="both"/>
        <w:rPr>
          <w:rStyle w:val="ts-alignment-element"/>
          <w:rFonts w:ascii="Calibri" w:hAnsi="Calibri" w:cs="Calibri"/>
          <w:sz w:val="22"/>
          <w:szCs w:val="22"/>
        </w:rPr>
      </w:pPr>
    </w:p>
    <w:p w:rsidR="0045666C" w:rsidRDefault="00F264E3" w:rsidP="00C61D0C">
      <w:pPr>
        <w:jc w:val="both"/>
        <w:rPr>
          <w:rStyle w:val="ts-alignment-element"/>
          <w:rFonts w:ascii="Calibri" w:hAnsi="Calibri" w:cs="Calibri"/>
          <w:sz w:val="22"/>
          <w:szCs w:val="22"/>
        </w:rPr>
      </w:pPr>
      <w:r w:rsidRPr="0045666C">
        <w:rPr>
          <w:rStyle w:val="ts-alignment-element"/>
          <w:rFonts w:ascii="Calibri" w:hAnsi="Calibri" w:cs="Calibri"/>
          <w:sz w:val="22"/>
          <w:szCs w:val="22"/>
        </w:rPr>
        <w:t>T</w:t>
      </w:r>
      <w:r w:rsidR="00B66B66">
        <w:rPr>
          <w:rStyle w:val="ts-alignment-element"/>
          <w:rFonts w:ascii="Calibri" w:hAnsi="Calibri" w:cs="Calibri"/>
          <w:sz w:val="22"/>
          <w:szCs w:val="22"/>
        </w:rPr>
        <w:t>schannen-Moran</w:t>
      </w:r>
      <w:r>
        <w:rPr>
          <w:rStyle w:val="ts-alignment-element"/>
          <w:rFonts w:ascii="Calibri" w:hAnsi="Calibri" w:cs="Calibri"/>
          <w:sz w:val="22"/>
          <w:szCs w:val="22"/>
        </w:rPr>
        <w:t xml:space="preserve"> (</w:t>
      </w:r>
      <w:r w:rsidRPr="0045666C">
        <w:rPr>
          <w:rStyle w:val="ts-alignment-element"/>
          <w:rFonts w:ascii="Calibri" w:hAnsi="Calibri" w:cs="Calibri"/>
          <w:sz w:val="22"/>
          <w:szCs w:val="22"/>
        </w:rPr>
        <w:t>200</w:t>
      </w:r>
      <w:r w:rsidR="00730E51">
        <w:rPr>
          <w:rStyle w:val="ts-alignment-element"/>
          <w:rFonts w:ascii="Calibri" w:hAnsi="Calibri" w:cs="Calibri"/>
          <w:sz w:val="22"/>
          <w:szCs w:val="22"/>
        </w:rPr>
        <w:t>3</w:t>
      </w:r>
      <w:r w:rsidR="00C44F67">
        <w:rPr>
          <w:rStyle w:val="ts-alignment-element"/>
          <w:rFonts w:ascii="Calibri" w:hAnsi="Calibri" w:cs="Calibri"/>
          <w:sz w:val="22"/>
          <w:szCs w:val="22"/>
        </w:rPr>
        <w:t>: 1</w:t>
      </w:r>
      <w:r w:rsidRPr="0045666C">
        <w:rPr>
          <w:rStyle w:val="ts-alignment-element"/>
          <w:rFonts w:ascii="Calibri" w:hAnsi="Calibri" w:cs="Calibri"/>
          <w:sz w:val="22"/>
          <w:szCs w:val="22"/>
        </w:rPr>
        <w:t>82)</w:t>
      </w:r>
      <w:r w:rsidRPr="00730E51">
        <w:rPr>
          <w:rStyle w:val="ts-alignment-element"/>
          <w:rFonts w:ascii="Calibri" w:hAnsi="Calibri" w:cs="Calibri"/>
          <w:sz w:val="22"/>
          <w:szCs w:val="22"/>
          <w:vertAlign w:val="superscript"/>
        </w:rPr>
        <w:t xml:space="preserve"> </w:t>
      </w:r>
      <w:r w:rsidR="00730E51" w:rsidRPr="00730E51">
        <w:rPr>
          <w:rStyle w:val="ts-alignment-element"/>
          <w:rFonts w:ascii="Calibri" w:hAnsi="Calibri" w:cs="Calibri"/>
          <w:sz w:val="22"/>
          <w:szCs w:val="22"/>
          <w:vertAlign w:val="superscript"/>
        </w:rPr>
        <w:t>5</w:t>
      </w:r>
      <w:r w:rsidR="00730E51">
        <w:rPr>
          <w:rStyle w:val="ts-alignment-element"/>
          <w:rFonts w:ascii="Calibri" w:hAnsi="Calibri" w:cs="Calibri"/>
          <w:sz w:val="22"/>
          <w:szCs w:val="22"/>
          <w:vertAlign w:val="superscript"/>
        </w:rPr>
        <w:t>6</w:t>
      </w:r>
      <w:r w:rsidRPr="0045666C">
        <w:rPr>
          <w:rStyle w:val="ts-alignment-element"/>
          <w:rFonts w:ascii="Calibri" w:hAnsi="Calibri" w:cs="Calibri"/>
          <w:sz w:val="22"/>
          <w:szCs w:val="22"/>
        </w:rPr>
        <w:t>also believe</w:t>
      </w:r>
      <w:r>
        <w:rPr>
          <w:rStyle w:val="ts-alignment-element"/>
          <w:rFonts w:ascii="Calibri" w:hAnsi="Calibri" w:cs="Calibri"/>
          <w:sz w:val="22"/>
          <w:szCs w:val="22"/>
        </w:rPr>
        <w:t>d</w:t>
      </w:r>
      <w:r w:rsidRPr="0045666C">
        <w:rPr>
          <w:rStyle w:val="ts-alignment-element"/>
          <w:rFonts w:ascii="Calibri" w:hAnsi="Calibri" w:cs="Calibri"/>
          <w:sz w:val="22"/>
          <w:szCs w:val="22"/>
        </w:rPr>
        <w:t xml:space="preserve"> that trust depends on the situation and is a combination of multiple aspects. Trust may have a few stages and development processes,</w:t>
      </w:r>
      <w:r>
        <w:rPr>
          <w:rStyle w:val="ts-alignment-element"/>
          <w:rFonts w:ascii="Calibri" w:hAnsi="Calibri" w:cs="Calibri"/>
          <w:sz w:val="22"/>
          <w:szCs w:val="22"/>
        </w:rPr>
        <w:t xml:space="preserve"> which </w:t>
      </w:r>
      <w:r w:rsidRPr="0045666C">
        <w:rPr>
          <w:rStyle w:val="ts-alignment-element"/>
          <w:rFonts w:ascii="Calibri" w:hAnsi="Calibri" w:cs="Calibri"/>
          <w:sz w:val="22"/>
          <w:szCs w:val="22"/>
        </w:rPr>
        <w:t>may be built on a few foundations. Trust is also a dynamic structure, and it may change as relationships change.</w:t>
      </w:r>
    </w:p>
    <w:p w:rsidR="0045666C" w:rsidRPr="00C61D0C" w:rsidRDefault="0045666C" w:rsidP="00C61D0C">
      <w:pPr>
        <w:jc w:val="both"/>
        <w:rPr>
          <w:rStyle w:val="ts-alignment-element"/>
          <w:rFonts w:ascii="Calibri" w:hAnsi="Calibri" w:cs="Calibri"/>
          <w:sz w:val="22"/>
          <w:szCs w:val="22"/>
        </w:rPr>
      </w:pPr>
    </w:p>
    <w:p w:rsidR="009B75DC" w:rsidRDefault="00F264E3" w:rsidP="009B75DC">
      <w:pPr>
        <w:rPr>
          <w:rFonts w:ascii="Calibri" w:hAnsi="Calibri" w:cs="Calibri"/>
          <w:sz w:val="22"/>
          <w:szCs w:val="22"/>
        </w:rPr>
      </w:pPr>
      <w:r>
        <w:rPr>
          <w:rFonts w:ascii="Calibri" w:hAnsi="Calibri" w:cs="Calibri"/>
          <w:sz w:val="22"/>
          <w:szCs w:val="22"/>
        </w:rPr>
        <w:br w:type="page"/>
      </w:r>
    </w:p>
    <w:p w:rsidR="00861E7C" w:rsidRPr="00BC6B7A" w:rsidRDefault="00F264E3" w:rsidP="00861E7C">
      <w:pPr>
        <w:rPr>
          <w:sz w:val="30"/>
          <w:szCs w:val="30"/>
        </w:rPr>
      </w:pPr>
      <w:r w:rsidRPr="00BC6B7A">
        <w:rPr>
          <w:rStyle w:val="ts-alignment-element"/>
          <w:rFonts w:ascii="Calibri" w:hAnsi="Calibri" w:cs="Calibri"/>
          <w:color w:val="000000"/>
          <w:sz w:val="30"/>
          <w:szCs w:val="30"/>
        </w:rPr>
        <w:lastRenderedPageBreak/>
        <w:t>2. Why is important?</w:t>
      </w:r>
    </w:p>
    <w:p w:rsidR="00861E7C" w:rsidRPr="00BC6B7A" w:rsidRDefault="00F264E3" w:rsidP="00861E7C">
      <w:pPr>
        <w:rPr>
          <w:rStyle w:val="ts-alignment-element"/>
          <w:rFonts w:ascii="Calibri" w:hAnsi="Calibri" w:cs="Calibri"/>
          <w:color w:val="000000"/>
          <w:sz w:val="28"/>
          <w:szCs w:val="28"/>
        </w:rPr>
      </w:pPr>
      <w:r w:rsidRPr="00BC6B7A">
        <w:rPr>
          <w:rStyle w:val="ts-alignment-element"/>
          <w:rFonts w:ascii="Calibri" w:hAnsi="Calibri" w:cs="Calibri"/>
          <w:color w:val="000000"/>
          <w:sz w:val="28"/>
          <w:szCs w:val="28"/>
        </w:rPr>
        <w:t>2.1 Factors affecting trust</w:t>
      </w:r>
    </w:p>
    <w:p w:rsidR="00717B59" w:rsidRPr="00632D00" w:rsidRDefault="00F264E3" w:rsidP="00B52E7F">
      <w:pPr>
        <w:jc w:val="both"/>
        <w:rPr>
          <w:rFonts w:ascii="Calibri" w:hAnsi="Calibri" w:cs="Calibri"/>
          <w:color w:val="000000"/>
          <w:sz w:val="22"/>
          <w:szCs w:val="22"/>
          <w:shd w:val="clear" w:color="auto" w:fill="FFFFFF"/>
        </w:rPr>
      </w:pPr>
      <w:r w:rsidRPr="00717B59">
        <w:rPr>
          <w:rFonts w:ascii="Calibri" w:hAnsi="Calibri" w:cs="Calibri"/>
          <w:color w:val="000000"/>
          <w:sz w:val="22"/>
          <w:szCs w:val="22"/>
          <w:shd w:val="clear" w:color="auto" w:fill="FFFFFF"/>
        </w:rPr>
        <w:t xml:space="preserve">Trust is a very complex and abstract word, subjective, and many factors can affect it. Some of these factors may also be contradictory (Kramer, 1999; Mayer et al., 1995; </w:t>
      </w:r>
      <w:proofErr w:type="spellStart"/>
      <w:r w:rsidRPr="00717B59">
        <w:rPr>
          <w:rFonts w:ascii="Calibri" w:hAnsi="Calibri" w:cs="Calibri"/>
          <w:color w:val="000000"/>
          <w:sz w:val="22"/>
          <w:szCs w:val="22"/>
          <w:shd w:val="clear" w:color="auto" w:fill="FFFFFF"/>
        </w:rPr>
        <w:t>Schoorman</w:t>
      </w:r>
      <w:proofErr w:type="spellEnd"/>
      <w:r w:rsidRPr="00717B59">
        <w:rPr>
          <w:rFonts w:ascii="Calibri" w:hAnsi="Calibri" w:cs="Calibri"/>
          <w:color w:val="000000"/>
          <w:sz w:val="22"/>
          <w:szCs w:val="22"/>
          <w:shd w:val="clear" w:color="auto" w:fill="FFFFFF"/>
        </w:rPr>
        <w:t xml:space="preserve"> et al.)</w:t>
      </w:r>
      <w:r w:rsidR="00730E51" w:rsidRPr="00730E51">
        <w:rPr>
          <w:rFonts w:ascii="Calibri" w:hAnsi="Calibri" w:cs="Calibri"/>
          <w:color w:val="000000"/>
          <w:sz w:val="22"/>
          <w:szCs w:val="22"/>
          <w:shd w:val="clear" w:color="auto" w:fill="FFFFFF"/>
          <w:vertAlign w:val="superscript"/>
        </w:rPr>
        <w:t>29</w:t>
      </w:r>
      <w:r w:rsidR="00730E51">
        <w:rPr>
          <w:rFonts w:ascii="Calibri" w:hAnsi="Calibri" w:cs="Calibri"/>
          <w:color w:val="000000"/>
          <w:sz w:val="22"/>
          <w:szCs w:val="22"/>
          <w:shd w:val="clear" w:color="auto" w:fill="FFFFFF"/>
          <w:vertAlign w:val="superscript"/>
        </w:rPr>
        <w:t>,34</w:t>
      </w:r>
      <w:r w:rsidR="00D66D00">
        <w:rPr>
          <w:rFonts w:ascii="Calibri" w:hAnsi="Calibri" w:cs="Calibri"/>
          <w:color w:val="000000"/>
          <w:sz w:val="22"/>
          <w:szCs w:val="22"/>
          <w:shd w:val="clear" w:color="auto" w:fill="FFFFFF"/>
          <w:vertAlign w:val="superscript"/>
        </w:rPr>
        <w:t>,44</w:t>
      </w:r>
      <w:r>
        <w:rPr>
          <w:rFonts w:ascii="Calibri" w:hAnsi="Calibri" w:cs="Calibri"/>
          <w:color w:val="000000"/>
          <w:sz w:val="22"/>
          <w:szCs w:val="22"/>
          <w:shd w:val="clear" w:color="auto" w:fill="FFFFFF"/>
        </w:rPr>
        <w:t xml:space="preserve">. </w:t>
      </w:r>
      <w:r w:rsidRPr="00717B59">
        <w:rPr>
          <w:rFonts w:ascii="Calibri" w:hAnsi="Calibri" w:cs="Calibri"/>
          <w:color w:val="000000"/>
          <w:sz w:val="22"/>
          <w:szCs w:val="22"/>
          <w:shd w:val="clear" w:color="auto" w:fill="FFFFFF"/>
        </w:rPr>
        <w:t>In addition, the influence of some factors may depend on cultural background, social beliefs, values and norms (Kramer, 1999)</w:t>
      </w:r>
      <w:r w:rsidR="00730E51" w:rsidRPr="00730E51">
        <w:rPr>
          <w:rFonts w:ascii="Calibri" w:hAnsi="Calibri" w:cs="Calibri"/>
          <w:color w:val="000000"/>
          <w:sz w:val="22"/>
          <w:szCs w:val="22"/>
          <w:shd w:val="clear" w:color="auto" w:fill="FFFFFF"/>
          <w:vertAlign w:val="superscript"/>
        </w:rPr>
        <w:t>29</w:t>
      </w:r>
      <w:r w:rsidRPr="00717B59">
        <w:rPr>
          <w:rFonts w:ascii="Calibri" w:hAnsi="Calibri" w:cs="Calibri"/>
          <w:color w:val="000000"/>
          <w:sz w:val="22"/>
          <w:szCs w:val="22"/>
          <w:shd w:val="clear" w:color="auto" w:fill="FFFFFF"/>
        </w:rPr>
        <w:t>. For example, teachers' abilities are evaluated based on beliefs about good teaching, and mutual trust between parents and teachers should also be related to the values and practices of parenting (and education) in society.</w:t>
      </w:r>
    </w:p>
    <w:p w:rsidR="00717B59" w:rsidRDefault="00717B59" w:rsidP="00B52E7F">
      <w:pPr>
        <w:jc w:val="both"/>
        <w:rPr>
          <w:rFonts w:ascii="Calibri" w:hAnsi="Calibri" w:cs="Calibri"/>
          <w:color w:val="000000"/>
          <w:sz w:val="22"/>
          <w:szCs w:val="22"/>
          <w:shd w:val="clear" w:color="auto" w:fill="FFFFFF"/>
        </w:rPr>
      </w:pPr>
    </w:p>
    <w:p w:rsidR="00717B59" w:rsidRDefault="00F264E3" w:rsidP="00B52E7F">
      <w:pPr>
        <w:jc w:val="both"/>
        <w:rPr>
          <w:rFonts w:ascii="Calibri" w:hAnsi="Calibri" w:cs="Calibri"/>
          <w:color w:val="000000"/>
          <w:sz w:val="22"/>
          <w:szCs w:val="22"/>
          <w:shd w:val="clear" w:color="auto" w:fill="FFFFFF"/>
        </w:rPr>
      </w:pPr>
      <w:r w:rsidRPr="00764933">
        <w:rPr>
          <w:rFonts w:ascii="Calibri" w:hAnsi="Calibri" w:cs="Calibri"/>
          <w:color w:val="000000"/>
          <w:sz w:val="22"/>
          <w:szCs w:val="22"/>
          <w:shd w:val="clear" w:color="auto" w:fill="FFFFFF"/>
        </w:rPr>
        <w:t>Emotions are factors that influence the perception of the relationship between trust parties</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which</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play a role in the trustee's thinking on the trustee, and positive emotions indicate that the other can be trusted (Jones and George, 1998)</w:t>
      </w:r>
      <w:r w:rsidR="00D66D00" w:rsidRPr="00D66D00">
        <w:rPr>
          <w:rFonts w:ascii="Calibri" w:hAnsi="Calibri" w:cs="Calibri"/>
          <w:color w:val="000000"/>
          <w:sz w:val="22"/>
          <w:szCs w:val="22"/>
          <w:shd w:val="clear" w:color="auto" w:fill="FFFFFF"/>
          <w:vertAlign w:val="superscript"/>
        </w:rPr>
        <w:t>26</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Dunn and Schweitzer (2005)</w:t>
      </w:r>
      <w:r w:rsidR="00D66D00" w:rsidRPr="00D66D00">
        <w:rPr>
          <w:rFonts w:ascii="Calibri" w:hAnsi="Calibri" w:cs="Calibri"/>
          <w:color w:val="000000"/>
          <w:sz w:val="22"/>
          <w:szCs w:val="22"/>
          <w:shd w:val="clear" w:color="auto" w:fill="FFFFFF"/>
          <w:vertAlign w:val="superscript"/>
        </w:rPr>
        <w:t>11</w:t>
      </w:r>
      <w:r w:rsidRPr="00764933">
        <w:rPr>
          <w:rFonts w:ascii="Calibri" w:hAnsi="Calibri" w:cs="Calibri"/>
          <w:color w:val="000000"/>
          <w:sz w:val="22"/>
          <w:szCs w:val="22"/>
          <w:shd w:val="clear" w:color="auto" w:fill="FFFFFF"/>
        </w:rPr>
        <w:t xml:space="preserve"> found that people who are depressed have a higher level of trust in others than happy people.</w:t>
      </w:r>
    </w:p>
    <w:p w:rsidR="00717B59" w:rsidRPr="006C2B8D" w:rsidRDefault="00717B59" w:rsidP="00B52E7F">
      <w:pPr>
        <w:jc w:val="both"/>
        <w:rPr>
          <w:rFonts w:ascii="Calibri" w:hAnsi="Calibri" w:cs="Calibri"/>
          <w:color w:val="000000"/>
          <w:sz w:val="22"/>
          <w:szCs w:val="22"/>
          <w:shd w:val="clear" w:color="auto" w:fill="FFFFFF"/>
        </w:rPr>
      </w:pPr>
    </w:p>
    <w:p w:rsidR="00717B59" w:rsidRDefault="00F264E3" w:rsidP="00B52E7F">
      <w:pPr>
        <w:jc w:val="both"/>
        <w:rPr>
          <w:rFonts w:ascii="Calibri" w:hAnsi="Calibri" w:cs="Calibri"/>
          <w:color w:val="000000"/>
          <w:sz w:val="22"/>
          <w:szCs w:val="22"/>
          <w:shd w:val="clear" w:color="auto" w:fill="FFFFFF"/>
        </w:rPr>
      </w:pPr>
      <w:r w:rsidRPr="00764933">
        <w:rPr>
          <w:rFonts w:ascii="Calibri" w:hAnsi="Calibri" w:cs="Calibri"/>
          <w:color w:val="000000"/>
          <w:sz w:val="22"/>
          <w:szCs w:val="22"/>
          <w:shd w:val="clear" w:color="auto" w:fill="FFFFFF"/>
        </w:rPr>
        <w:t>People tend to trust people who have similar experiences to themselves, and people who don't trust people who are different from themselves</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(Kramer, 1999)</w:t>
      </w:r>
      <w:r w:rsidR="00730E51" w:rsidRPr="00730E51">
        <w:rPr>
          <w:rFonts w:ascii="Calibri" w:hAnsi="Calibri" w:cs="Calibri"/>
          <w:color w:val="000000"/>
          <w:sz w:val="22"/>
          <w:szCs w:val="22"/>
          <w:shd w:val="clear" w:color="auto" w:fill="FFFFFF"/>
          <w:vertAlign w:val="superscript"/>
        </w:rPr>
        <w:t>29</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From a parent's point of view, different school teaching methods, language differences, and teacher status, as well as cultural beliefs are factors that can end this relationship of trust</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(Keyes, 2002)</w:t>
      </w:r>
      <w:r w:rsidR="00D66D00" w:rsidRPr="00D66D00">
        <w:rPr>
          <w:rFonts w:ascii="Calibri" w:hAnsi="Calibri" w:cs="Calibri"/>
          <w:color w:val="000000"/>
          <w:sz w:val="22"/>
          <w:szCs w:val="22"/>
          <w:shd w:val="clear" w:color="auto" w:fill="FFFFFF"/>
          <w:vertAlign w:val="superscript"/>
        </w:rPr>
        <w:t>28</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If teachers are highly educated, they are more likely to be trusted by their parents in terms of cultural beliefs.</w:t>
      </w:r>
    </w:p>
    <w:p w:rsidR="00764933" w:rsidRPr="00764933" w:rsidRDefault="00764933" w:rsidP="00B52E7F">
      <w:pPr>
        <w:jc w:val="both"/>
        <w:rPr>
          <w:rFonts w:ascii="Calibri" w:hAnsi="Calibri" w:cs="Calibri"/>
          <w:color w:val="000000"/>
          <w:sz w:val="22"/>
          <w:szCs w:val="22"/>
          <w:shd w:val="clear" w:color="auto" w:fill="FFFFFF"/>
        </w:rPr>
      </w:pPr>
    </w:p>
    <w:p w:rsidR="00764933" w:rsidRPr="00764933" w:rsidRDefault="00F264E3" w:rsidP="00B52E7F">
      <w:pPr>
        <w:jc w:val="both"/>
        <w:rPr>
          <w:rFonts w:ascii="Calibri" w:hAnsi="Calibri" w:cs="Calibri"/>
          <w:color w:val="000000"/>
          <w:sz w:val="22"/>
          <w:szCs w:val="22"/>
          <w:shd w:val="clear" w:color="auto" w:fill="FFFFFF"/>
        </w:rPr>
      </w:pPr>
      <w:r w:rsidRPr="00764933">
        <w:rPr>
          <w:rFonts w:ascii="Calibri" w:hAnsi="Calibri" w:cs="Calibri"/>
          <w:color w:val="000000"/>
          <w:sz w:val="22"/>
          <w:szCs w:val="22"/>
          <w:shd w:val="clear" w:color="auto" w:fill="FFFFFF"/>
        </w:rPr>
        <w:t>At the same time, teacher work experience can also influence parents' choice for schools and teachers. Some studies have found that experienced teachers have better communication skills and efficient classroom management. Experienced teachers are more sensitive to all aspects of their children's development and use a wealth of teaching methods. As a result, experienced teachers also work well with their parents (Jones, 2006)</w:t>
      </w:r>
      <w:r w:rsidR="00D66D00" w:rsidRPr="00D66D00">
        <w:rPr>
          <w:rFonts w:ascii="Calibri" w:hAnsi="Calibri" w:cs="Calibri"/>
          <w:color w:val="000000"/>
          <w:sz w:val="22"/>
          <w:szCs w:val="22"/>
          <w:shd w:val="clear" w:color="auto" w:fill="FFFFFF"/>
          <w:vertAlign w:val="superscript"/>
        </w:rPr>
        <w:t>27</w:t>
      </w:r>
      <w:r w:rsidRPr="00764933">
        <w:rPr>
          <w:rFonts w:ascii="Calibri" w:hAnsi="Calibri" w:cs="Calibri"/>
          <w:color w:val="000000"/>
          <w:sz w:val="22"/>
          <w:szCs w:val="22"/>
          <w:shd w:val="clear" w:color="auto" w:fill="FFFFFF"/>
        </w:rPr>
        <w:t xml:space="preserve">. </w:t>
      </w:r>
      <w:proofErr w:type="spellStart"/>
      <w:r w:rsidRPr="00764933">
        <w:rPr>
          <w:rFonts w:ascii="Calibri" w:hAnsi="Calibri" w:cs="Calibri"/>
          <w:color w:val="000000"/>
          <w:sz w:val="22"/>
          <w:szCs w:val="22"/>
          <w:shd w:val="clear" w:color="auto" w:fill="FFFFFF"/>
        </w:rPr>
        <w:t>Schoorman</w:t>
      </w:r>
      <w:proofErr w:type="spellEnd"/>
      <w:r w:rsidRPr="00764933">
        <w:rPr>
          <w:rFonts w:ascii="Calibri" w:hAnsi="Calibri" w:cs="Calibri"/>
          <w:color w:val="000000"/>
          <w:sz w:val="22"/>
          <w:szCs w:val="22"/>
          <w:shd w:val="clear" w:color="auto" w:fill="FFFFFF"/>
        </w:rPr>
        <w:t xml:space="preserve"> et al.</w:t>
      </w:r>
      <w:r w:rsidR="00D66D00">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w:t>
      </w:r>
      <w:r w:rsidRPr="00764933">
        <w:rPr>
          <w:rFonts w:ascii="Calibri" w:hAnsi="Calibri" w:cs="Calibri"/>
          <w:color w:val="000000"/>
          <w:sz w:val="22"/>
          <w:szCs w:val="22"/>
          <w:shd w:val="clear" w:color="auto" w:fill="FFFFFF"/>
        </w:rPr>
        <w:t>2007)</w:t>
      </w:r>
      <w:r w:rsidR="00D66D00" w:rsidRPr="00D66D00">
        <w:rPr>
          <w:rFonts w:ascii="Calibri" w:hAnsi="Calibri" w:cs="Calibri"/>
          <w:color w:val="000000"/>
          <w:sz w:val="22"/>
          <w:szCs w:val="22"/>
          <w:shd w:val="clear" w:color="auto" w:fill="FFFFFF"/>
          <w:vertAlign w:val="superscript"/>
        </w:rPr>
        <w:t>44</w:t>
      </w:r>
      <w:r w:rsidRPr="00764933">
        <w:rPr>
          <w:rFonts w:ascii="Calibri" w:hAnsi="Calibri" w:cs="Calibri"/>
          <w:color w:val="000000"/>
          <w:sz w:val="22"/>
          <w:szCs w:val="22"/>
          <w:shd w:val="clear" w:color="auto" w:fill="FFFFFF"/>
        </w:rPr>
        <w:t xml:space="preserve"> also indicate</w:t>
      </w:r>
      <w:r>
        <w:rPr>
          <w:rFonts w:ascii="Calibri" w:hAnsi="Calibri" w:cs="Calibri"/>
          <w:color w:val="000000"/>
          <w:sz w:val="22"/>
          <w:szCs w:val="22"/>
          <w:shd w:val="clear" w:color="auto" w:fill="FFFFFF"/>
        </w:rPr>
        <w:t>d</w:t>
      </w:r>
      <w:r w:rsidRPr="00764933">
        <w:rPr>
          <w:rFonts w:ascii="Calibri" w:hAnsi="Calibri" w:cs="Calibri"/>
          <w:color w:val="000000"/>
          <w:sz w:val="22"/>
          <w:szCs w:val="22"/>
          <w:shd w:val="clear" w:color="auto" w:fill="FFFFFF"/>
        </w:rPr>
        <w:t xml:space="preserve"> that parents prefer to trust teachers who are older. However, the new teachers also have many benefits and parents are willing to believe. Because new teachers will be trained in the near future, they can learn more about the technical skills of the profession and the psychology of children, as well as the psychological situation and needs of individual children in the overall area (</w:t>
      </w:r>
      <w:proofErr w:type="spellStart"/>
      <w:r w:rsidRPr="005436DC">
        <w:rPr>
          <w:rFonts w:ascii="Calibri" w:hAnsi="Calibri" w:cs="Calibri"/>
          <w:color w:val="000000"/>
          <w:sz w:val="22"/>
          <w:szCs w:val="22"/>
          <w:shd w:val="clear" w:color="auto" w:fill="FFFFFF"/>
        </w:rPr>
        <w:t>Hytönen</w:t>
      </w:r>
      <w:proofErr w:type="spellEnd"/>
      <w:r w:rsidRPr="00764933">
        <w:rPr>
          <w:rFonts w:ascii="Calibri" w:hAnsi="Calibri" w:cs="Calibri"/>
          <w:color w:val="000000"/>
          <w:sz w:val="22"/>
          <w:szCs w:val="22"/>
          <w:shd w:val="clear" w:color="auto" w:fill="FFFFFF"/>
        </w:rPr>
        <w:t>, 2008)</w:t>
      </w:r>
      <w:r w:rsidR="004C7C2E" w:rsidRPr="004C7C2E">
        <w:rPr>
          <w:rFonts w:ascii="Calibri" w:hAnsi="Calibri" w:cs="Calibri"/>
          <w:color w:val="000000"/>
          <w:sz w:val="22"/>
          <w:szCs w:val="22"/>
          <w:shd w:val="clear" w:color="auto" w:fill="FFFFFF"/>
          <w:vertAlign w:val="superscript"/>
        </w:rPr>
        <w:t>25</w:t>
      </w:r>
      <w:r w:rsidRPr="00764933">
        <w:rPr>
          <w:rFonts w:ascii="Calibri" w:hAnsi="Calibri" w:cs="Calibri"/>
          <w:color w:val="000000"/>
          <w:sz w:val="22"/>
          <w:szCs w:val="22"/>
          <w:shd w:val="clear" w:color="auto" w:fill="FFFFFF"/>
        </w:rPr>
        <w:t>. In addition, young teachers may often be the same age as their parents, with many of the same parenting experiences and common problems, making communication easier.</w:t>
      </w:r>
    </w:p>
    <w:p w:rsidR="00717B59" w:rsidRDefault="00717B59" w:rsidP="00B52E7F">
      <w:pPr>
        <w:jc w:val="both"/>
        <w:rPr>
          <w:rFonts w:ascii="Calibri" w:hAnsi="Calibri" w:cs="Calibri"/>
          <w:color w:val="000000"/>
          <w:sz w:val="22"/>
          <w:szCs w:val="22"/>
          <w:shd w:val="clear" w:color="auto" w:fill="FFFFFF"/>
        </w:rPr>
      </w:pPr>
    </w:p>
    <w:p w:rsidR="00717B59" w:rsidRDefault="00F264E3" w:rsidP="00B52E7F">
      <w:pPr>
        <w:jc w:val="both"/>
        <w:rPr>
          <w:rFonts w:ascii="Calibri" w:hAnsi="Calibri" w:cs="Calibri"/>
          <w:color w:val="000000"/>
          <w:sz w:val="22"/>
          <w:szCs w:val="22"/>
          <w:shd w:val="clear" w:color="auto" w:fill="FFFFFF"/>
        </w:rPr>
      </w:pPr>
      <w:r w:rsidRPr="00764933">
        <w:rPr>
          <w:rFonts w:ascii="Calibri" w:hAnsi="Calibri" w:cs="Calibri"/>
          <w:color w:val="000000"/>
          <w:sz w:val="22"/>
          <w:szCs w:val="22"/>
          <w:shd w:val="clear" w:color="auto" w:fill="FFFFFF"/>
        </w:rPr>
        <w:t>Keyes</w:t>
      </w:r>
      <w:r>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2002)</w:t>
      </w:r>
      <w:r w:rsidR="00D66D00" w:rsidRPr="00D66D00">
        <w:rPr>
          <w:rFonts w:ascii="Calibri" w:hAnsi="Calibri" w:cs="Calibri"/>
          <w:color w:val="000000"/>
          <w:sz w:val="22"/>
          <w:szCs w:val="22"/>
          <w:shd w:val="clear" w:color="auto" w:fill="FFFFFF"/>
          <w:vertAlign w:val="superscript"/>
        </w:rPr>
        <w:t>28</w:t>
      </w:r>
      <w:r w:rsidRPr="00764933">
        <w:rPr>
          <w:rFonts w:ascii="Calibri" w:hAnsi="Calibri" w:cs="Calibri"/>
          <w:color w:val="000000"/>
          <w:sz w:val="22"/>
          <w:szCs w:val="22"/>
          <w:shd w:val="clear" w:color="auto" w:fill="FFFFFF"/>
        </w:rPr>
        <w:t xml:space="preserve"> believe</w:t>
      </w:r>
      <w:r>
        <w:rPr>
          <w:rFonts w:ascii="Calibri" w:hAnsi="Calibri" w:cs="Calibri"/>
          <w:color w:val="000000"/>
          <w:sz w:val="22"/>
          <w:szCs w:val="22"/>
          <w:shd w:val="clear" w:color="auto" w:fill="FFFFFF"/>
        </w:rPr>
        <w:t>d</w:t>
      </w:r>
      <w:r w:rsidRPr="00764933">
        <w:rPr>
          <w:rFonts w:ascii="Calibri" w:hAnsi="Calibri" w:cs="Calibri"/>
          <w:color w:val="000000"/>
          <w:sz w:val="22"/>
          <w:szCs w:val="22"/>
          <w:shd w:val="clear" w:color="auto" w:fill="FFFFFF"/>
        </w:rPr>
        <w:t xml:space="preserve"> that parents </w:t>
      </w:r>
      <w:r>
        <w:rPr>
          <w:rFonts w:ascii="Calibri" w:hAnsi="Calibri" w:cs="Calibri"/>
          <w:color w:val="000000"/>
          <w:sz w:val="22"/>
          <w:szCs w:val="22"/>
          <w:shd w:val="clear" w:color="auto" w:fill="FFFFFF"/>
        </w:rPr>
        <w:t xml:space="preserve">who </w:t>
      </w:r>
      <w:r w:rsidRPr="00764933">
        <w:rPr>
          <w:rFonts w:ascii="Calibri" w:hAnsi="Calibri" w:cs="Calibri"/>
          <w:color w:val="000000"/>
          <w:sz w:val="22"/>
          <w:szCs w:val="22"/>
          <w:shd w:val="clear" w:color="auto" w:fill="FFFFFF"/>
        </w:rPr>
        <w:t xml:space="preserve">have a superior level of education </w:t>
      </w:r>
      <w:r>
        <w:rPr>
          <w:rFonts w:ascii="Calibri" w:hAnsi="Calibri" w:cs="Calibri"/>
          <w:color w:val="000000"/>
          <w:sz w:val="22"/>
          <w:szCs w:val="22"/>
          <w:shd w:val="clear" w:color="auto" w:fill="FFFFFF"/>
        </w:rPr>
        <w:t xml:space="preserve">would have </w:t>
      </w:r>
      <w:r w:rsidRPr="00764933">
        <w:rPr>
          <w:rFonts w:ascii="Calibri" w:hAnsi="Calibri" w:cs="Calibri"/>
          <w:color w:val="000000"/>
          <w:sz w:val="22"/>
          <w:szCs w:val="22"/>
          <w:shd w:val="clear" w:color="auto" w:fill="FFFFFF"/>
        </w:rPr>
        <w:t xml:space="preserve">a higher level of trust in their teachers. Moreover, highly educated parents are more involved in children's education (Davis Kean, 2005; </w:t>
      </w:r>
      <w:proofErr w:type="spellStart"/>
      <w:r w:rsidR="00B52E7F" w:rsidRPr="006C2B8D">
        <w:rPr>
          <w:rFonts w:ascii="Calibri" w:hAnsi="Calibri" w:cs="Calibri"/>
          <w:color w:val="000000"/>
          <w:sz w:val="22"/>
          <w:szCs w:val="22"/>
          <w:shd w:val="clear" w:color="auto" w:fill="FFFFFF"/>
        </w:rPr>
        <w:t>Flouri</w:t>
      </w:r>
      <w:proofErr w:type="spellEnd"/>
      <w:r w:rsidR="004C7C2E">
        <w:rPr>
          <w:rFonts w:ascii="Calibri" w:hAnsi="Calibri" w:cs="Calibri"/>
          <w:color w:val="000000"/>
          <w:sz w:val="22"/>
          <w:szCs w:val="22"/>
          <w:shd w:val="clear" w:color="auto" w:fill="FFFFFF"/>
        </w:rPr>
        <w:t xml:space="preserve"> and </w:t>
      </w:r>
      <w:r w:rsidR="00B52E7F" w:rsidRPr="006C2B8D">
        <w:rPr>
          <w:rFonts w:ascii="Calibri" w:hAnsi="Calibri" w:cs="Calibri"/>
          <w:color w:val="000000"/>
          <w:sz w:val="22"/>
          <w:szCs w:val="22"/>
          <w:shd w:val="clear" w:color="auto" w:fill="FFFFFF"/>
        </w:rPr>
        <w:t>Buchanan</w:t>
      </w:r>
      <w:r w:rsidRPr="00764933">
        <w:rPr>
          <w:rFonts w:ascii="Calibri" w:hAnsi="Calibri" w:cs="Calibri"/>
          <w:color w:val="000000"/>
          <w:sz w:val="22"/>
          <w:szCs w:val="22"/>
          <w:shd w:val="clear" w:color="auto" w:fill="FFFFFF"/>
        </w:rPr>
        <w:t>, 2003; Hung, 2005)</w:t>
      </w:r>
      <w:r w:rsidR="004C7C2E" w:rsidRPr="004C7C2E">
        <w:rPr>
          <w:rFonts w:ascii="Calibri" w:hAnsi="Calibri" w:cs="Calibri"/>
          <w:color w:val="000000"/>
          <w:sz w:val="22"/>
          <w:szCs w:val="22"/>
          <w:shd w:val="clear" w:color="auto" w:fill="FFFFFF"/>
          <w:vertAlign w:val="superscript"/>
        </w:rPr>
        <w:t>8</w:t>
      </w:r>
      <w:r w:rsidR="004C7C2E">
        <w:rPr>
          <w:rFonts w:ascii="Calibri" w:hAnsi="Calibri" w:cs="Calibri"/>
          <w:color w:val="000000"/>
          <w:sz w:val="22"/>
          <w:szCs w:val="22"/>
          <w:shd w:val="clear" w:color="auto" w:fill="FFFFFF"/>
          <w:vertAlign w:val="superscript"/>
        </w:rPr>
        <w:t>,15,23</w:t>
      </w:r>
      <w:r w:rsidRPr="00764933">
        <w:rPr>
          <w:rFonts w:ascii="Calibri" w:hAnsi="Calibri" w:cs="Calibri"/>
          <w:color w:val="000000"/>
          <w:sz w:val="22"/>
          <w:szCs w:val="22"/>
          <w:shd w:val="clear" w:color="auto" w:fill="FFFFFF"/>
        </w:rPr>
        <w:t>. However, studies conducted in the U.S. education environment have shown that parental trust (Adams and Christenson,</w:t>
      </w:r>
      <w:r w:rsidR="004C7C2E">
        <w:rPr>
          <w:rFonts w:ascii="Calibri" w:hAnsi="Calibri" w:cs="Calibri"/>
          <w:color w:val="000000"/>
          <w:sz w:val="22"/>
          <w:szCs w:val="22"/>
          <w:shd w:val="clear" w:color="auto" w:fill="FFFFFF"/>
        </w:rPr>
        <w:t xml:space="preserve"> </w:t>
      </w:r>
      <w:r w:rsidRPr="00764933">
        <w:rPr>
          <w:rFonts w:ascii="Calibri" w:hAnsi="Calibri" w:cs="Calibri"/>
          <w:color w:val="000000"/>
          <w:sz w:val="22"/>
          <w:szCs w:val="22"/>
          <w:shd w:val="clear" w:color="auto" w:fill="FFFFFF"/>
        </w:rPr>
        <w:t>2000)</w:t>
      </w:r>
      <w:r w:rsidR="004C7C2E" w:rsidRPr="004C7C2E">
        <w:rPr>
          <w:rFonts w:ascii="Calibri" w:hAnsi="Calibri" w:cs="Calibri"/>
          <w:color w:val="000000"/>
          <w:sz w:val="22"/>
          <w:szCs w:val="22"/>
          <w:shd w:val="clear" w:color="auto" w:fill="FFFFFF"/>
          <w:vertAlign w:val="superscript"/>
        </w:rPr>
        <w:t>1</w:t>
      </w:r>
      <w:r w:rsidRPr="00764933">
        <w:rPr>
          <w:rFonts w:ascii="Calibri" w:hAnsi="Calibri" w:cs="Calibri"/>
          <w:color w:val="000000"/>
          <w:sz w:val="22"/>
          <w:szCs w:val="22"/>
          <w:shd w:val="clear" w:color="auto" w:fill="FFFFFF"/>
        </w:rPr>
        <w:t xml:space="preserve"> and satisfaction with children's education programs (Fantuzzo, Perry, and Childs, 2006)</w:t>
      </w:r>
      <w:r w:rsidR="004C7C2E" w:rsidRPr="004C7C2E">
        <w:rPr>
          <w:rFonts w:ascii="Calibri" w:hAnsi="Calibri" w:cs="Calibri"/>
          <w:color w:val="000000"/>
          <w:sz w:val="22"/>
          <w:szCs w:val="22"/>
          <w:shd w:val="clear" w:color="auto" w:fill="FFFFFF"/>
          <w:vertAlign w:val="superscript"/>
        </w:rPr>
        <w:t>14</w:t>
      </w:r>
      <w:r w:rsidRPr="00764933">
        <w:rPr>
          <w:rFonts w:ascii="Calibri" w:hAnsi="Calibri" w:cs="Calibri"/>
          <w:color w:val="000000"/>
          <w:sz w:val="22"/>
          <w:szCs w:val="22"/>
          <w:shd w:val="clear" w:color="auto" w:fill="FFFFFF"/>
        </w:rPr>
        <w:t xml:space="preserve"> has nothing to do with the level of education of parents. (Mayer et al., 1995)</w:t>
      </w:r>
      <w:r w:rsidR="00730E51" w:rsidRPr="00730E51">
        <w:rPr>
          <w:rFonts w:ascii="Calibri" w:hAnsi="Calibri" w:cs="Calibri"/>
          <w:color w:val="000000"/>
          <w:sz w:val="22"/>
          <w:szCs w:val="22"/>
          <w:shd w:val="clear" w:color="auto" w:fill="FFFFFF"/>
          <w:vertAlign w:val="superscript"/>
        </w:rPr>
        <w:t>34</w:t>
      </w:r>
      <w:r w:rsidRPr="00764933">
        <w:rPr>
          <w:rFonts w:ascii="Calibri" w:hAnsi="Calibri" w:cs="Calibri"/>
          <w:color w:val="000000"/>
          <w:sz w:val="22"/>
          <w:szCs w:val="22"/>
          <w:shd w:val="clear" w:color="auto" w:fill="FFFFFF"/>
        </w:rPr>
        <w:t xml:space="preserve"> According to some behaviors and studies, teachers with older working </w:t>
      </w:r>
      <w:r w:rsidRPr="00764933">
        <w:rPr>
          <w:rFonts w:ascii="Calibri" w:hAnsi="Calibri" w:cs="Calibri"/>
          <w:color w:val="000000"/>
          <w:sz w:val="22"/>
          <w:szCs w:val="22"/>
          <w:shd w:val="clear" w:color="auto" w:fill="FFFFFF"/>
        </w:rPr>
        <w:lastRenderedPageBreak/>
        <w:t>years are more likely than new teachers to trust their parents, and kindergarten teachers trust the mothers of highly educated girls.</w:t>
      </w:r>
    </w:p>
    <w:p w:rsidR="004C7C2E" w:rsidRPr="00764933" w:rsidRDefault="004C7C2E" w:rsidP="00B52E7F">
      <w:pPr>
        <w:jc w:val="both"/>
        <w:rPr>
          <w:rFonts w:ascii="Calibri" w:hAnsi="Calibri" w:cs="Calibri"/>
          <w:color w:val="000000"/>
          <w:sz w:val="22"/>
          <w:szCs w:val="22"/>
          <w:shd w:val="clear" w:color="auto" w:fill="FFFFFF"/>
        </w:rPr>
      </w:pPr>
    </w:p>
    <w:p w:rsidR="00B52E7F" w:rsidRPr="00B52E7F" w:rsidRDefault="00F264E3" w:rsidP="00B52E7F">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There were some </w:t>
      </w:r>
      <w:r>
        <w:rPr>
          <w:rFonts w:ascii="Calibri" w:hAnsi="Calibri" w:cs="Calibri" w:hint="eastAsia"/>
          <w:color w:val="000000"/>
          <w:sz w:val="22"/>
          <w:szCs w:val="22"/>
          <w:shd w:val="clear" w:color="auto" w:fill="FFFFFF"/>
        </w:rPr>
        <w:t>e</w:t>
      </w:r>
      <w:r w:rsidRPr="00B52E7F">
        <w:rPr>
          <w:rFonts w:ascii="Calibri" w:hAnsi="Calibri" w:cs="Calibri"/>
          <w:color w:val="000000"/>
          <w:sz w:val="22"/>
          <w:szCs w:val="22"/>
          <w:shd w:val="clear" w:color="auto" w:fill="FFFFFF"/>
        </w:rPr>
        <w:t>arlier studies have shown that boys and girls show different relationships between parents and teachers, as well as teachers and children</w:t>
      </w:r>
      <w:r>
        <w:rPr>
          <w:rFonts w:ascii="Calibri" w:hAnsi="Calibri" w:cs="Calibri"/>
          <w:color w:val="000000"/>
          <w:sz w:val="22"/>
          <w:szCs w:val="22"/>
          <w:shd w:val="clear" w:color="auto" w:fill="FFFFFF"/>
        </w:rPr>
        <w:t xml:space="preserve"> </w:t>
      </w:r>
      <w:r w:rsidRPr="00B52E7F">
        <w:rPr>
          <w:rFonts w:ascii="Calibri" w:hAnsi="Calibri" w:cs="Calibri"/>
          <w:color w:val="000000"/>
          <w:sz w:val="22"/>
          <w:szCs w:val="22"/>
          <w:shd w:val="clear" w:color="auto" w:fill="FFFFFF"/>
        </w:rPr>
        <w:t xml:space="preserve">(Hughes and Kwok, 2007; Saft and </w:t>
      </w:r>
      <w:proofErr w:type="spellStart"/>
      <w:r w:rsidRPr="00B52E7F">
        <w:rPr>
          <w:rFonts w:ascii="Calibri" w:hAnsi="Calibri" w:cs="Calibri"/>
          <w:color w:val="000000"/>
          <w:sz w:val="22"/>
          <w:szCs w:val="22"/>
          <w:shd w:val="clear" w:color="auto" w:fill="FFFFFF"/>
        </w:rPr>
        <w:t>Pianta</w:t>
      </w:r>
      <w:proofErr w:type="spellEnd"/>
      <w:r w:rsidRPr="00B52E7F">
        <w:rPr>
          <w:rFonts w:ascii="Calibri" w:hAnsi="Calibri" w:cs="Calibri"/>
          <w:color w:val="000000"/>
          <w:sz w:val="22"/>
          <w:szCs w:val="22"/>
          <w:shd w:val="clear" w:color="auto" w:fill="FFFFFF"/>
        </w:rPr>
        <w:t>, 2001; Silver</w:t>
      </w:r>
      <w:r w:rsidR="004C7C2E">
        <w:rPr>
          <w:rFonts w:ascii="Calibri" w:hAnsi="Calibri" w:cs="Calibri"/>
          <w:color w:val="000000"/>
          <w:sz w:val="22"/>
          <w:szCs w:val="22"/>
          <w:shd w:val="clear" w:color="auto" w:fill="FFFFFF"/>
        </w:rPr>
        <w:t xml:space="preserve"> et al.</w:t>
      </w:r>
      <w:r w:rsidRPr="00B52E7F">
        <w:rPr>
          <w:rFonts w:ascii="Calibri" w:hAnsi="Calibri" w:cs="Calibri"/>
          <w:color w:val="000000"/>
          <w:sz w:val="22"/>
          <w:szCs w:val="22"/>
          <w:shd w:val="clear" w:color="auto" w:fill="FFFFFF"/>
        </w:rPr>
        <w:t>, 2005)</w:t>
      </w:r>
      <w:r w:rsidR="004C7C2E" w:rsidRPr="004C7C2E">
        <w:rPr>
          <w:rFonts w:ascii="Calibri" w:hAnsi="Calibri" w:cs="Calibri"/>
          <w:color w:val="000000"/>
          <w:sz w:val="22"/>
          <w:szCs w:val="22"/>
          <w:shd w:val="clear" w:color="auto" w:fill="FFFFFF"/>
          <w:vertAlign w:val="superscript"/>
        </w:rPr>
        <w:t>24</w:t>
      </w:r>
      <w:r w:rsidR="004C7C2E">
        <w:rPr>
          <w:rFonts w:ascii="Calibri" w:hAnsi="Calibri" w:cs="Calibri"/>
          <w:color w:val="000000"/>
          <w:sz w:val="22"/>
          <w:szCs w:val="22"/>
          <w:shd w:val="clear" w:color="auto" w:fill="FFFFFF"/>
          <w:vertAlign w:val="superscript"/>
        </w:rPr>
        <w:t>,42,49</w:t>
      </w:r>
      <w:r w:rsidRPr="00B52E7F">
        <w:rPr>
          <w:rFonts w:ascii="Calibri" w:hAnsi="Calibri" w:cs="Calibri"/>
          <w:color w:val="000000"/>
          <w:sz w:val="22"/>
          <w:szCs w:val="22"/>
          <w:shd w:val="clear" w:color="auto" w:fill="FFFFFF"/>
        </w:rPr>
        <w:t>. This may be due to differences in the expression ability of boys and girls in early childhood, resulting in higher intimacy between girls and teachers and lower levels of boys. (Silver et al., 2005)</w:t>
      </w:r>
      <w:r w:rsidR="004C7C2E" w:rsidRPr="004C7C2E">
        <w:rPr>
          <w:rFonts w:ascii="Calibri" w:hAnsi="Calibri" w:cs="Calibri"/>
          <w:color w:val="000000"/>
          <w:sz w:val="22"/>
          <w:szCs w:val="22"/>
          <w:shd w:val="clear" w:color="auto" w:fill="FFFFFF"/>
          <w:vertAlign w:val="superscript"/>
        </w:rPr>
        <w:t>49</w:t>
      </w:r>
      <w:r w:rsidRPr="00B52E7F">
        <w:rPr>
          <w:rFonts w:ascii="Calibri" w:hAnsi="Calibri" w:cs="Calibri"/>
          <w:color w:val="000000"/>
          <w:sz w:val="22"/>
          <w:szCs w:val="22"/>
          <w:shd w:val="clear" w:color="auto" w:fill="FFFFFF"/>
        </w:rPr>
        <w:t>. However, in American schools (Adams and Christenson, 2000)</w:t>
      </w:r>
      <w:r w:rsidR="004C7C2E" w:rsidRPr="004C7C2E">
        <w:rPr>
          <w:rFonts w:ascii="Calibri" w:hAnsi="Calibri" w:cs="Calibri"/>
          <w:color w:val="000000"/>
          <w:sz w:val="22"/>
          <w:szCs w:val="22"/>
          <w:shd w:val="clear" w:color="auto" w:fill="FFFFFF"/>
          <w:vertAlign w:val="superscript"/>
        </w:rPr>
        <w:t>1</w:t>
      </w:r>
      <w:r w:rsidRPr="00B52E7F">
        <w:rPr>
          <w:rFonts w:ascii="Calibri" w:hAnsi="Calibri" w:cs="Calibri"/>
          <w:color w:val="000000"/>
          <w:sz w:val="22"/>
          <w:szCs w:val="22"/>
          <w:shd w:val="clear" w:color="auto" w:fill="FFFFFF"/>
        </w:rPr>
        <w:t>, no gender trust differences were found. But gender should still be one of the factors that teachers and students need to consider for building trust, as well as teachers and parents.</w:t>
      </w:r>
    </w:p>
    <w:p w:rsidR="00717B59" w:rsidRPr="00632D00" w:rsidRDefault="00717B59" w:rsidP="00B52E7F">
      <w:pPr>
        <w:jc w:val="both"/>
        <w:rPr>
          <w:rFonts w:ascii="Calibri" w:hAnsi="Calibri" w:cs="Calibri"/>
          <w:color w:val="000000"/>
          <w:sz w:val="22"/>
          <w:szCs w:val="22"/>
          <w:shd w:val="clear" w:color="auto" w:fill="FFFFFF"/>
        </w:rPr>
      </w:pPr>
    </w:p>
    <w:p w:rsidR="00B52E7F" w:rsidRPr="00B52E7F" w:rsidRDefault="00F264E3" w:rsidP="00B52E7F">
      <w:pPr>
        <w:jc w:val="both"/>
        <w:rPr>
          <w:rFonts w:ascii="Calibri" w:hAnsi="Calibri" w:cs="Calibri"/>
          <w:color w:val="000000"/>
          <w:sz w:val="22"/>
          <w:szCs w:val="22"/>
          <w:shd w:val="clear" w:color="auto" w:fill="FFFFFF"/>
        </w:rPr>
      </w:pPr>
      <w:r w:rsidRPr="00B52E7F">
        <w:rPr>
          <w:rFonts w:ascii="Calibri" w:hAnsi="Calibri" w:cs="Calibri"/>
          <w:color w:val="000000"/>
          <w:sz w:val="22"/>
          <w:szCs w:val="22"/>
          <w:shd w:val="clear" w:color="auto" w:fill="FFFFFF"/>
        </w:rPr>
        <w:t>Robinson</w:t>
      </w:r>
      <w:r>
        <w:rPr>
          <w:rFonts w:ascii="Calibri" w:hAnsi="Calibri" w:cs="Calibri"/>
          <w:color w:val="000000"/>
          <w:sz w:val="22"/>
          <w:szCs w:val="22"/>
          <w:shd w:val="clear" w:color="auto" w:fill="FFFFFF"/>
        </w:rPr>
        <w:t xml:space="preserve"> (</w:t>
      </w:r>
      <w:r w:rsidRPr="00B52E7F">
        <w:rPr>
          <w:rFonts w:ascii="Calibri" w:hAnsi="Calibri" w:cs="Calibri"/>
          <w:color w:val="000000"/>
          <w:sz w:val="22"/>
          <w:szCs w:val="22"/>
          <w:shd w:val="clear" w:color="auto" w:fill="FFFFFF"/>
        </w:rPr>
        <w:t>2007)</w:t>
      </w:r>
      <w:r w:rsidR="004C7C2E" w:rsidRPr="004C7C2E">
        <w:rPr>
          <w:rFonts w:ascii="Calibri" w:hAnsi="Calibri" w:cs="Calibri"/>
          <w:color w:val="000000"/>
          <w:sz w:val="22"/>
          <w:szCs w:val="22"/>
          <w:shd w:val="clear" w:color="auto" w:fill="FFFFFF"/>
          <w:vertAlign w:val="superscript"/>
        </w:rPr>
        <w:t>41</w:t>
      </w:r>
      <w:r w:rsidRPr="00B52E7F">
        <w:rPr>
          <w:rFonts w:ascii="Calibri" w:hAnsi="Calibri" w:cs="Calibri"/>
          <w:color w:val="000000"/>
          <w:sz w:val="22"/>
          <w:szCs w:val="22"/>
          <w:shd w:val="clear" w:color="auto" w:fill="FFFFFF"/>
        </w:rPr>
        <w:t xml:space="preserve"> sa</w:t>
      </w:r>
      <w:r>
        <w:rPr>
          <w:rFonts w:ascii="Calibri" w:hAnsi="Calibri" w:cs="Calibri"/>
          <w:color w:val="000000"/>
          <w:sz w:val="22"/>
          <w:szCs w:val="22"/>
          <w:shd w:val="clear" w:color="auto" w:fill="FFFFFF"/>
        </w:rPr>
        <w:t>id</w:t>
      </w:r>
      <w:r w:rsidRPr="00B52E7F">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the school which has a </w:t>
      </w:r>
      <w:r w:rsidRPr="00B52E7F">
        <w:rPr>
          <w:rFonts w:ascii="Calibri" w:hAnsi="Calibri" w:cs="Calibri"/>
          <w:color w:val="000000"/>
          <w:sz w:val="22"/>
          <w:szCs w:val="22"/>
          <w:shd w:val="clear" w:color="auto" w:fill="FFFFFF"/>
        </w:rPr>
        <w:t xml:space="preserve">good trust relationship </w:t>
      </w:r>
      <w:r>
        <w:rPr>
          <w:rFonts w:ascii="Calibri" w:hAnsi="Calibri" w:cs="Calibri"/>
          <w:color w:val="000000"/>
          <w:sz w:val="22"/>
          <w:szCs w:val="22"/>
          <w:shd w:val="clear" w:color="auto" w:fill="FFFFFF"/>
        </w:rPr>
        <w:t>would have</w:t>
      </w:r>
      <w:r w:rsidRPr="00B52E7F">
        <w:rPr>
          <w:rFonts w:ascii="Calibri" w:hAnsi="Calibri" w:cs="Calibri"/>
          <w:color w:val="000000"/>
          <w:sz w:val="22"/>
          <w:szCs w:val="22"/>
          <w:shd w:val="clear" w:color="auto" w:fill="FFFFFF"/>
        </w:rPr>
        <w:t xml:space="preserve"> academic and social achievements. Academically, studies have shown that schools with high levels of trust are more likely to have higher levels of reading and math scores than schools with low levels of trust. In society, students in high-trust schools generally feel safe and think that teachers are concerned about them. Because the factors that affect trust include relationships, respect for others, ability to work, and personal integrity. Therefore, high-trust school teachers are more active in innovative ways of learning, and teachers are more motivated to teach students new knowledge. There is a greater and stronger connection between parents and teachers, such as high-trust schools that invite parents to watch teachers and give advice. The higher the trust, the higher the teacher's loyalty to the school. And teachers will be honored because they are teachers throughout the school. The campus atmosphere and trust environment of the school make the school pay more attention to the students, the student-centered teaching model. At the same time, there is more teaching cooperation and exchange between teachers and teachers. Therefore, high-trust schools can have a significant impact on the development of the student part.</w:t>
      </w:r>
    </w:p>
    <w:p w:rsidR="00717B59" w:rsidRDefault="00717B59" w:rsidP="00B52E7F">
      <w:pPr>
        <w:jc w:val="both"/>
        <w:rPr>
          <w:rFonts w:ascii="Calibri" w:hAnsi="Calibri" w:cs="Calibri"/>
          <w:color w:val="000000"/>
          <w:sz w:val="22"/>
          <w:szCs w:val="22"/>
          <w:shd w:val="clear" w:color="auto" w:fill="FFFFFF"/>
        </w:rPr>
      </w:pPr>
    </w:p>
    <w:p w:rsidR="00861E7C" w:rsidRPr="00B52E7F" w:rsidRDefault="00F264E3" w:rsidP="00B52E7F">
      <w:pPr>
        <w:jc w:val="both"/>
        <w:rPr>
          <w:rFonts w:ascii="Calibri" w:hAnsi="Calibri" w:cs="Calibri"/>
          <w:color w:val="000000"/>
          <w:sz w:val="22"/>
          <w:szCs w:val="22"/>
          <w:shd w:val="clear" w:color="auto" w:fill="FFFFFF"/>
        </w:rPr>
      </w:pPr>
      <w:r w:rsidRPr="00B52E7F">
        <w:rPr>
          <w:rFonts w:ascii="Calibri" w:hAnsi="Calibri" w:cs="Calibri"/>
          <w:color w:val="000000"/>
          <w:sz w:val="22"/>
          <w:szCs w:val="22"/>
          <w:shd w:val="clear" w:color="auto" w:fill="FFFFFF"/>
        </w:rPr>
        <w:t xml:space="preserve">Hoover-Dempsey et al., </w:t>
      </w:r>
      <w:r>
        <w:rPr>
          <w:rFonts w:ascii="Calibri" w:hAnsi="Calibri" w:cs="Calibri"/>
          <w:color w:val="000000"/>
          <w:sz w:val="22"/>
          <w:szCs w:val="22"/>
          <w:shd w:val="clear" w:color="auto" w:fill="FFFFFF"/>
        </w:rPr>
        <w:t>(</w:t>
      </w:r>
      <w:r w:rsidRPr="00B52E7F">
        <w:rPr>
          <w:rFonts w:ascii="Calibri" w:hAnsi="Calibri" w:cs="Calibri"/>
          <w:color w:val="000000"/>
          <w:sz w:val="22"/>
          <w:szCs w:val="22"/>
          <w:shd w:val="clear" w:color="auto" w:fill="FFFFFF"/>
        </w:rPr>
        <w:t>2010</w:t>
      </w:r>
      <w:r>
        <w:rPr>
          <w:rFonts w:ascii="Calibri" w:hAnsi="Calibri" w:cs="Calibri"/>
          <w:color w:val="000000"/>
          <w:sz w:val="22"/>
          <w:szCs w:val="22"/>
          <w:shd w:val="clear" w:color="auto" w:fill="FFFFFF"/>
        </w:rPr>
        <w:t>)</w:t>
      </w:r>
      <w:r w:rsidR="004C7C2E" w:rsidRPr="004C7C2E">
        <w:rPr>
          <w:rFonts w:ascii="Calibri" w:hAnsi="Calibri" w:cs="Calibri"/>
          <w:color w:val="000000"/>
          <w:sz w:val="22"/>
          <w:szCs w:val="22"/>
          <w:shd w:val="clear" w:color="auto" w:fill="FFFFFF"/>
          <w:vertAlign w:val="superscript"/>
        </w:rPr>
        <w:t>21</w:t>
      </w:r>
      <w:r>
        <w:rPr>
          <w:rFonts w:ascii="Calibri" w:hAnsi="Calibri" w:cs="Calibri"/>
          <w:color w:val="000000"/>
          <w:sz w:val="22"/>
          <w:szCs w:val="22"/>
          <w:shd w:val="clear" w:color="auto" w:fill="FFFFFF"/>
        </w:rPr>
        <w:t xml:space="preserve"> and </w:t>
      </w:r>
      <w:r w:rsidRPr="00B52E7F">
        <w:rPr>
          <w:rFonts w:ascii="Calibri" w:hAnsi="Calibri" w:cs="Calibri"/>
          <w:color w:val="000000"/>
          <w:sz w:val="22"/>
          <w:szCs w:val="22"/>
          <w:shd w:val="clear" w:color="auto" w:fill="FFFFFF"/>
        </w:rPr>
        <w:t xml:space="preserve">Reynolds and </w:t>
      </w:r>
      <w:proofErr w:type="spellStart"/>
      <w:r w:rsidRPr="00B52E7F">
        <w:rPr>
          <w:rFonts w:ascii="Calibri" w:hAnsi="Calibri" w:cs="Calibri"/>
          <w:color w:val="000000"/>
          <w:sz w:val="22"/>
          <w:szCs w:val="22"/>
          <w:shd w:val="clear" w:color="auto" w:fill="FFFFFF"/>
        </w:rPr>
        <w:t>Shlafer</w:t>
      </w:r>
      <w:proofErr w:type="spellEnd"/>
      <w:r>
        <w:rPr>
          <w:rFonts w:ascii="Calibri" w:hAnsi="Calibri" w:cs="Calibri"/>
          <w:color w:val="000000"/>
          <w:sz w:val="22"/>
          <w:szCs w:val="22"/>
          <w:shd w:val="clear" w:color="auto" w:fill="FFFFFF"/>
        </w:rPr>
        <w:t xml:space="preserve"> (</w:t>
      </w:r>
      <w:r w:rsidRPr="00B52E7F">
        <w:rPr>
          <w:rFonts w:ascii="Calibri" w:hAnsi="Calibri" w:cs="Calibri"/>
          <w:color w:val="000000"/>
          <w:sz w:val="22"/>
          <w:szCs w:val="22"/>
          <w:shd w:val="clear" w:color="auto" w:fill="FFFFFF"/>
        </w:rPr>
        <w:t>2010)</w:t>
      </w:r>
      <w:r w:rsidR="00687A29" w:rsidRPr="00687A29">
        <w:rPr>
          <w:rFonts w:ascii="Calibri" w:hAnsi="Calibri" w:cs="Calibri"/>
          <w:color w:val="000000"/>
          <w:sz w:val="22"/>
          <w:szCs w:val="22"/>
          <w:shd w:val="clear" w:color="auto" w:fill="FFFFFF"/>
          <w:vertAlign w:val="superscript"/>
        </w:rPr>
        <w:t>39</w:t>
      </w:r>
      <w:r w:rsidRPr="00B52E7F">
        <w:rPr>
          <w:rFonts w:ascii="Calibri" w:hAnsi="Calibri" w:cs="Calibri"/>
          <w:color w:val="000000"/>
          <w:sz w:val="22"/>
          <w:szCs w:val="22"/>
          <w:shd w:val="clear" w:color="auto" w:fill="FFFFFF"/>
        </w:rPr>
        <w:t xml:space="preserve"> believe</w:t>
      </w:r>
      <w:r>
        <w:rPr>
          <w:rFonts w:ascii="Calibri" w:hAnsi="Calibri" w:cs="Calibri"/>
          <w:color w:val="000000"/>
          <w:sz w:val="22"/>
          <w:szCs w:val="22"/>
          <w:shd w:val="clear" w:color="auto" w:fill="FFFFFF"/>
        </w:rPr>
        <w:t>d</w:t>
      </w:r>
      <w:r w:rsidRPr="00B52E7F">
        <w:rPr>
          <w:rFonts w:ascii="Calibri" w:hAnsi="Calibri" w:cs="Calibri"/>
          <w:color w:val="000000"/>
          <w:sz w:val="22"/>
          <w:szCs w:val="22"/>
          <w:shd w:val="clear" w:color="auto" w:fill="FFFFFF"/>
        </w:rPr>
        <w:t xml:space="preserve"> that there are many more factors that affect trust in kindergarten and that these factors will affect children's growth and development and future social status, career choices, and so on. However, these factors have not yet been specifically concluded by the study. Nevertheless, it has been certain that trust is extremely important for kindergartens. </w:t>
      </w:r>
    </w:p>
    <w:p w:rsidR="00861E7C" w:rsidRDefault="00861E7C" w:rsidP="00861E7C"/>
    <w:p w:rsidR="00A12C7F" w:rsidRDefault="00A12C7F" w:rsidP="00861E7C"/>
    <w:p w:rsidR="00861E7C" w:rsidRPr="00BC6B7A" w:rsidRDefault="00F264E3" w:rsidP="00861E7C">
      <w:pPr>
        <w:rPr>
          <w:rStyle w:val="ts-alignment-element"/>
          <w:rFonts w:ascii="Calibri" w:hAnsi="Calibri" w:cs="Calibri"/>
          <w:color w:val="000000"/>
          <w:sz w:val="28"/>
          <w:szCs w:val="28"/>
        </w:rPr>
      </w:pPr>
      <w:r w:rsidRPr="00BC6B7A">
        <w:rPr>
          <w:rStyle w:val="ts-alignment-element"/>
          <w:rFonts w:ascii="Calibri" w:hAnsi="Calibri" w:cs="Calibri"/>
          <w:color w:val="000000"/>
          <w:sz w:val="28"/>
          <w:szCs w:val="28"/>
        </w:rPr>
        <w:t>2.2 Benefits of mutual trust among employees</w:t>
      </w:r>
    </w:p>
    <w:p w:rsidR="00A12C7F" w:rsidRDefault="00F264E3" w:rsidP="00BC6B7A">
      <w:pPr>
        <w:jc w:val="both"/>
        <w:rPr>
          <w:rFonts w:ascii="Calibri" w:hAnsi="Calibri" w:cs="Calibri"/>
          <w:color w:val="000000"/>
          <w:sz w:val="22"/>
          <w:szCs w:val="22"/>
          <w:shd w:val="clear" w:color="auto" w:fill="FFFFFF"/>
        </w:rPr>
      </w:pPr>
      <w:r w:rsidRPr="00A12C7F">
        <w:rPr>
          <w:rFonts w:ascii="Calibri" w:hAnsi="Calibri" w:cs="Calibri"/>
          <w:color w:val="000000"/>
          <w:sz w:val="22"/>
          <w:szCs w:val="22"/>
          <w:shd w:val="clear" w:color="auto" w:fill="FFFFFF"/>
        </w:rPr>
        <w:t>The two most important factors affecting the development of young children are family and kindergarten. Generally speaking, parents and kindergartens are intrinsically interacting and connected. Over time, children's future academic choices and values have a profound impact</w:t>
      </w:r>
      <w:r w:rsidR="00BC6B7A">
        <w:rPr>
          <w:rFonts w:ascii="Calibri" w:hAnsi="Calibri" w:cs="Calibri"/>
          <w:color w:val="000000"/>
          <w:sz w:val="22"/>
          <w:szCs w:val="22"/>
          <w:shd w:val="clear" w:color="auto" w:fill="FFFFFF"/>
        </w:rPr>
        <w:t xml:space="preserve"> </w:t>
      </w:r>
      <w:r w:rsidRPr="00A12C7F">
        <w:rPr>
          <w:rFonts w:ascii="Calibri" w:hAnsi="Calibri" w:cs="Calibri"/>
          <w:color w:val="000000"/>
          <w:sz w:val="22"/>
          <w:szCs w:val="22"/>
          <w:shd w:val="clear" w:color="auto" w:fill="FFFFFF"/>
        </w:rPr>
        <w:t>(Bronfenbrenner and Morris, 1998)</w:t>
      </w:r>
      <w:r w:rsidR="00687A29" w:rsidRPr="00687A29">
        <w:rPr>
          <w:rFonts w:ascii="Calibri" w:hAnsi="Calibri" w:cs="Calibri"/>
          <w:color w:val="000000"/>
          <w:sz w:val="22"/>
          <w:szCs w:val="22"/>
          <w:shd w:val="clear" w:color="auto" w:fill="FFFFFF"/>
          <w:vertAlign w:val="superscript"/>
        </w:rPr>
        <w:t>3</w:t>
      </w:r>
      <w:r w:rsidR="00BC6B7A">
        <w:rPr>
          <w:rFonts w:ascii="Calibri" w:hAnsi="Calibri" w:cs="Calibri"/>
          <w:color w:val="000000"/>
          <w:sz w:val="22"/>
          <w:szCs w:val="22"/>
          <w:shd w:val="clear" w:color="auto" w:fill="FFFFFF"/>
        </w:rPr>
        <w:t>. T</w:t>
      </w:r>
      <w:r w:rsidRPr="00A12C7F">
        <w:rPr>
          <w:rFonts w:ascii="Calibri" w:hAnsi="Calibri" w:cs="Calibri"/>
          <w:color w:val="000000"/>
          <w:sz w:val="22"/>
          <w:szCs w:val="22"/>
          <w:shd w:val="clear" w:color="auto" w:fill="FFFFFF"/>
        </w:rPr>
        <w:t>hus</w:t>
      </w:r>
      <w:r w:rsidR="00BC6B7A">
        <w:rPr>
          <w:rFonts w:ascii="Calibri" w:hAnsi="Calibri" w:cs="Calibri"/>
          <w:color w:val="000000"/>
          <w:sz w:val="22"/>
          <w:szCs w:val="22"/>
          <w:shd w:val="clear" w:color="auto" w:fill="FFFFFF"/>
        </w:rPr>
        <w:t xml:space="preserve">, </w:t>
      </w:r>
      <w:r w:rsidRPr="00A12C7F">
        <w:rPr>
          <w:rFonts w:ascii="Calibri" w:hAnsi="Calibri" w:cs="Calibri"/>
          <w:color w:val="000000"/>
          <w:sz w:val="22"/>
          <w:szCs w:val="22"/>
          <w:shd w:val="clear" w:color="auto" w:fill="FFFFFF"/>
        </w:rPr>
        <w:t>build trust between parents and teachers in order to be conducive to the development of children. Peet</w:t>
      </w:r>
      <w:r w:rsidR="00687A29">
        <w:rPr>
          <w:rFonts w:ascii="Calibri" w:hAnsi="Calibri" w:cs="Calibri"/>
          <w:color w:val="000000"/>
          <w:sz w:val="22"/>
          <w:szCs w:val="22"/>
          <w:shd w:val="clear" w:color="auto" w:fill="FFFFFF"/>
        </w:rPr>
        <w:t xml:space="preserve"> et al.</w:t>
      </w:r>
      <w:r w:rsidR="00BC6B7A">
        <w:rPr>
          <w:rFonts w:ascii="Calibri" w:hAnsi="Calibri" w:cs="Calibri"/>
          <w:color w:val="000000"/>
          <w:sz w:val="22"/>
          <w:szCs w:val="22"/>
          <w:shd w:val="clear" w:color="auto" w:fill="FFFFFF"/>
        </w:rPr>
        <w:t xml:space="preserve"> (</w:t>
      </w:r>
      <w:r w:rsidRPr="00A12C7F">
        <w:rPr>
          <w:rFonts w:ascii="Calibri" w:hAnsi="Calibri" w:cs="Calibri"/>
          <w:color w:val="000000"/>
          <w:sz w:val="22"/>
          <w:szCs w:val="22"/>
          <w:shd w:val="clear" w:color="auto" w:fill="FFFFFF"/>
        </w:rPr>
        <w:t>1997)</w:t>
      </w:r>
      <w:r w:rsidR="00687A29" w:rsidRPr="00687A29">
        <w:rPr>
          <w:rFonts w:ascii="Calibri" w:hAnsi="Calibri" w:cs="Calibri"/>
          <w:color w:val="000000"/>
          <w:sz w:val="22"/>
          <w:szCs w:val="22"/>
          <w:shd w:val="clear" w:color="auto" w:fill="FFFFFF"/>
          <w:vertAlign w:val="superscript"/>
        </w:rPr>
        <w:t>37</w:t>
      </w:r>
      <w:r w:rsidRPr="00A12C7F">
        <w:rPr>
          <w:rFonts w:ascii="Calibri" w:hAnsi="Calibri" w:cs="Calibri"/>
          <w:color w:val="000000"/>
          <w:sz w:val="22"/>
          <w:szCs w:val="22"/>
          <w:shd w:val="clear" w:color="auto" w:fill="FFFFFF"/>
        </w:rPr>
        <w:t xml:space="preserve"> ha</w:t>
      </w:r>
      <w:r w:rsidR="00BC6B7A">
        <w:rPr>
          <w:rFonts w:ascii="Calibri" w:hAnsi="Calibri" w:cs="Calibri" w:hint="eastAsia"/>
          <w:color w:val="000000"/>
          <w:sz w:val="22"/>
          <w:szCs w:val="22"/>
          <w:shd w:val="clear" w:color="auto" w:fill="FFFFFF"/>
        </w:rPr>
        <w:t>ve</w:t>
      </w:r>
      <w:r w:rsidRPr="00A12C7F">
        <w:rPr>
          <w:rFonts w:ascii="Calibri" w:hAnsi="Calibri" w:cs="Calibri"/>
          <w:color w:val="000000"/>
          <w:sz w:val="22"/>
          <w:szCs w:val="22"/>
          <w:shd w:val="clear" w:color="auto" w:fill="FFFFFF"/>
        </w:rPr>
        <w:t xml:space="preserve"> also found that children's development requires a combination of practice and theory, which requires parents and teachers to work together. Parents act as mentors to children's practice, while teachers </w:t>
      </w:r>
      <w:r w:rsidRPr="00A12C7F">
        <w:rPr>
          <w:rFonts w:ascii="Calibri" w:hAnsi="Calibri" w:cs="Calibri"/>
          <w:color w:val="000000"/>
          <w:sz w:val="22"/>
          <w:szCs w:val="22"/>
          <w:shd w:val="clear" w:color="auto" w:fill="FFFFFF"/>
        </w:rPr>
        <w:lastRenderedPageBreak/>
        <w:t>act as mentors to children's theory. The combination of the two can contribute to the healthy development of the child. And trust is the primary factor in promoting school and family cooperation, with teacher cooperation and parental participation accounting for a large proportion of education. According to studies</w:t>
      </w:r>
      <w:r w:rsidR="00BC6B7A" w:rsidRPr="00A12C7F">
        <w:rPr>
          <w:rFonts w:ascii="Calibri" w:hAnsi="Calibri" w:cs="Calibri"/>
          <w:color w:val="000000"/>
          <w:sz w:val="22"/>
          <w:szCs w:val="22"/>
          <w:shd w:val="clear" w:color="auto" w:fill="FFFFFF"/>
        </w:rPr>
        <w:t xml:space="preserve"> (Clarke et al., 2010)</w:t>
      </w:r>
      <w:r w:rsidR="00687A29" w:rsidRPr="00687A29">
        <w:rPr>
          <w:rFonts w:ascii="Calibri" w:hAnsi="Calibri" w:cs="Calibri"/>
          <w:color w:val="000000"/>
          <w:sz w:val="22"/>
          <w:szCs w:val="22"/>
          <w:shd w:val="clear" w:color="auto" w:fill="FFFFFF"/>
          <w:vertAlign w:val="superscript"/>
        </w:rPr>
        <w:t>4</w:t>
      </w:r>
      <w:r w:rsidRPr="00A12C7F">
        <w:rPr>
          <w:rFonts w:ascii="Calibri" w:hAnsi="Calibri" w:cs="Calibri"/>
          <w:color w:val="000000"/>
          <w:sz w:val="22"/>
          <w:szCs w:val="22"/>
          <w:shd w:val="clear" w:color="auto" w:fill="FFFFFF"/>
        </w:rPr>
        <w:t>, parental involvement in children's early childhood education has a profound impact on children's development as they grow up</w:t>
      </w:r>
      <w:r w:rsidR="00BC6B7A">
        <w:rPr>
          <w:rFonts w:ascii="Calibri" w:hAnsi="Calibri" w:cs="Calibri"/>
          <w:color w:val="000000"/>
          <w:sz w:val="22"/>
          <w:szCs w:val="22"/>
          <w:shd w:val="clear" w:color="auto" w:fill="FFFFFF"/>
        </w:rPr>
        <w:t xml:space="preserve"> </w:t>
      </w:r>
      <w:r w:rsidRPr="00A12C7F">
        <w:rPr>
          <w:rFonts w:ascii="Calibri" w:hAnsi="Calibri" w:cs="Calibri"/>
          <w:color w:val="000000"/>
          <w:sz w:val="22"/>
          <w:szCs w:val="22"/>
          <w:shd w:val="clear" w:color="auto" w:fill="FFFFFF"/>
        </w:rPr>
        <w:t>(Hoover-Dempsey</w:t>
      </w:r>
      <w:r w:rsidR="004C7C2E">
        <w:rPr>
          <w:rFonts w:ascii="Calibri" w:hAnsi="Calibri" w:cs="Calibri"/>
          <w:color w:val="000000"/>
          <w:sz w:val="22"/>
          <w:szCs w:val="22"/>
          <w:shd w:val="clear" w:color="auto" w:fill="FFFFFF"/>
        </w:rPr>
        <w:t xml:space="preserve"> et al.</w:t>
      </w:r>
      <w:r w:rsidR="00BC6B7A" w:rsidRPr="0025312B">
        <w:rPr>
          <w:rFonts w:ascii="Calibri" w:hAnsi="Calibri" w:cs="Calibri"/>
          <w:color w:val="000000"/>
          <w:sz w:val="22"/>
          <w:szCs w:val="22"/>
          <w:shd w:val="clear" w:color="auto" w:fill="FFFFFF"/>
        </w:rPr>
        <w:t xml:space="preserve">, 2010; Reynolds &amp; </w:t>
      </w:r>
      <w:proofErr w:type="spellStart"/>
      <w:r w:rsidR="00BC6B7A" w:rsidRPr="0025312B">
        <w:rPr>
          <w:rFonts w:ascii="Calibri" w:hAnsi="Calibri" w:cs="Calibri"/>
          <w:color w:val="000000"/>
          <w:sz w:val="22"/>
          <w:szCs w:val="22"/>
          <w:shd w:val="clear" w:color="auto" w:fill="FFFFFF"/>
        </w:rPr>
        <w:t>Shlafer</w:t>
      </w:r>
      <w:proofErr w:type="spellEnd"/>
      <w:r w:rsidRPr="00A12C7F">
        <w:rPr>
          <w:rFonts w:ascii="Calibri" w:hAnsi="Calibri" w:cs="Calibri"/>
          <w:color w:val="000000"/>
          <w:sz w:val="22"/>
          <w:szCs w:val="22"/>
          <w:shd w:val="clear" w:color="auto" w:fill="FFFFFF"/>
        </w:rPr>
        <w:t>, 2010)</w:t>
      </w:r>
      <w:r w:rsidR="004C7C2E" w:rsidRPr="004C7C2E">
        <w:rPr>
          <w:rFonts w:ascii="Calibri" w:hAnsi="Calibri" w:cs="Calibri"/>
          <w:color w:val="000000"/>
          <w:sz w:val="22"/>
          <w:szCs w:val="22"/>
          <w:shd w:val="clear" w:color="auto" w:fill="FFFFFF"/>
          <w:vertAlign w:val="superscript"/>
        </w:rPr>
        <w:t>21</w:t>
      </w:r>
      <w:r w:rsidR="00687A29">
        <w:rPr>
          <w:rFonts w:ascii="Calibri" w:hAnsi="Calibri" w:cs="Calibri"/>
          <w:color w:val="000000"/>
          <w:sz w:val="22"/>
          <w:szCs w:val="22"/>
          <w:shd w:val="clear" w:color="auto" w:fill="FFFFFF"/>
          <w:vertAlign w:val="superscript"/>
        </w:rPr>
        <w:t>,39</w:t>
      </w:r>
      <w:r w:rsidR="00BC6B7A">
        <w:rPr>
          <w:rFonts w:ascii="Calibri" w:hAnsi="Calibri" w:cs="Calibri" w:hint="eastAsia"/>
          <w:color w:val="000000"/>
          <w:sz w:val="22"/>
          <w:szCs w:val="22"/>
          <w:shd w:val="clear" w:color="auto" w:fill="FFFFFF"/>
        </w:rPr>
        <w:t>.</w:t>
      </w:r>
      <w:r w:rsidR="00BC6B7A">
        <w:rPr>
          <w:rFonts w:ascii="Calibri" w:hAnsi="Calibri" w:cs="Calibri"/>
          <w:color w:val="000000"/>
          <w:sz w:val="22"/>
          <w:szCs w:val="22"/>
          <w:shd w:val="clear" w:color="auto" w:fill="FFFFFF"/>
        </w:rPr>
        <w:t xml:space="preserve"> </w:t>
      </w:r>
    </w:p>
    <w:p w:rsidR="00BC6B7A" w:rsidRDefault="00BC6B7A" w:rsidP="00BC6B7A">
      <w:pPr>
        <w:jc w:val="both"/>
        <w:rPr>
          <w:rFonts w:ascii="Calibri" w:hAnsi="Calibri" w:cs="Calibri"/>
          <w:color w:val="000000"/>
          <w:sz w:val="22"/>
          <w:szCs w:val="22"/>
          <w:shd w:val="clear" w:color="auto" w:fill="FFFFFF"/>
        </w:rPr>
      </w:pPr>
    </w:p>
    <w:p w:rsidR="00A12C7F" w:rsidRPr="00BC6B7A" w:rsidRDefault="00F264E3" w:rsidP="00BC6B7A">
      <w:pPr>
        <w:jc w:val="both"/>
        <w:rPr>
          <w:rFonts w:ascii="Calibri" w:hAnsi="Calibri" w:cs="Calibri"/>
          <w:color w:val="000000"/>
          <w:sz w:val="22"/>
          <w:szCs w:val="22"/>
          <w:shd w:val="clear" w:color="auto" w:fill="FFFFFF"/>
        </w:rPr>
      </w:pPr>
      <w:r w:rsidRPr="00BC6B7A">
        <w:rPr>
          <w:rFonts w:ascii="Calibri" w:hAnsi="Calibri" w:cs="Calibri"/>
          <w:color w:val="000000"/>
          <w:sz w:val="22"/>
          <w:szCs w:val="22"/>
          <w:shd w:val="clear" w:color="auto" w:fill="FFFFFF"/>
        </w:rPr>
        <w:t>Clarke</w:t>
      </w:r>
      <w:r w:rsidR="00687A29">
        <w:rPr>
          <w:rFonts w:ascii="Calibri" w:hAnsi="Calibri" w:cs="Calibri"/>
          <w:color w:val="000000"/>
          <w:sz w:val="22"/>
          <w:szCs w:val="22"/>
          <w:shd w:val="clear" w:color="auto" w:fill="FFFFFF"/>
        </w:rPr>
        <w:t xml:space="preserve"> et al.</w:t>
      </w:r>
      <w:r>
        <w:rPr>
          <w:rFonts w:ascii="Calibri" w:hAnsi="Calibri" w:cs="Calibri"/>
          <w:color w:val="000000"/>
          <w:sz w:val="22"/>
          <w:szCs w:val="22"/>
          <w:shd w:val="clear" w:color="auto" w:fill="FFFFFF"/>
        </w:rPr>
        <w:t xml:space="preserve"> (</w:t>
      </w:r>
      <w:r w:rsidRPr="00BC6B7A">
        <w:rPr>
          <w:rFonts w:ascii="Calibri" w:hAnsi="Calibri" w:cs="Calibri"/>
          <w:color w:val="000000"/>
          <w:sz w:val="22"/>
          <w:szCs w:val="22"/>
          <w:shd w:val="clear" w:color="auto" w:fill="FFFFFF"/>
        </w:rPr>
        <w:t>2010)</w:t>
      </w:r>
      <w:r w:rsidR="00687A29" w:rsidRPr="00687A29">
        <w:rPr>
          <w:rFonts w:ascii="Calibri" w:hAnsi="Calibri" w:cs="Calibri"/>
          <w:color w:val="000000"/>
          <w:sz w:val="22"/>
          <w:szCs w:val="22"/>
          <w:shd w:val="clear" w:color="auto" w:fill="FFFFFF"/>
          <w:vertAlign w:val="superscript"/>
        </w:rPr>
        <w:t>4</w:t>
      </w:r>
      <w:r w:rsidRPr="00BC6B7A">
        <w:rPr>
          <w:rFonts w:ascii="Calibri" w:hAnsi="Calibri" w:cs="Calibri"/>
          <w:color w:val="000000"/>
          <w:sz w:val="22"/>
          <w:szCs w:val="22"/>
          <w:shd w:val="clear" w:color="auto" w:fill="FFFFFF"/>
        </w:rPr>
        <w:t xml:space="preserve"> point</w:t>
      </w:r>
      <w:r>
        <w:rPr>
          <w:rFonts w:ascii="Calibri" w:hAnsi="Calibri" w:cs="Calibri"/>
          <w:color w:val="000000"/>
          <w:sz w:val="22"/>
          <w:szCs w:val="22"/>
          <w:shd w:val="clear" w:color="auto" w:fill="FFFFFF"/>
        </w:rPr>
        <w:t>ed</w:t>
      </w:r>
      <w:r w:rsidRPr="00BC6B7A">
        <w:rPr>
          <w:rFonts w:ascii="Calibri" w:hAnsi="Calibri" w:cs="Calibri"/>
          <w:color w:val="000000"/>
          <w:sz w:val="22"/>
          <w:szCs w:val="22"/>
          <w:shd w:val="clear" w:color="auto" w:fill="FFFFFF"/>
        </w:rPr>
        <w:t xml:space="preserve"> out that one of the most critical factors in trust in kindergartens is trust between kindergartens (schools) and families. And children are a bridge of trust between parents and kindergartens. Teachers also need to grasp the relationship between their children, which helps parents to trust teachers and kindergartens more. Adams and Christenson (2000</w:t>
      </w:r>
      <w:r w:rsidR="009F102E">
        <w:rPr>
          <w:rFonts w:ascii="Calibri" w:hAnsi="Calibri" w:cs="Calibri"/>
          <w:color w:val="000000"/>
          <w:sz w:val="22"/>
          <w:szCs w:val="22"/>
          <w:shd w:val="clear" w:color="auto" w:fill="FFFFFF"/>
        </w:rPr>
        <w:t xml:space="preserve">: </w:t>
      </w:r>
      <w:r w:rsidRPr="00BC6B7A">
        <w:rPr>
          <w:rFonts w:ascii="Calibri" w:hAnsi="Calibri" w:cs="Calibri"/>
          <w:color w:val="000000"/>
          <w:sz w:val="22"/>
          <w:szCs w:val="22"/>
          <w:shd w:val="clear" w:color="auto" w:fill="FFFFFF"/>
        </w:rPr>
        <w:t>480)</w:t>
      </w:r>
      <w:r w:rsidR="00687A29" w:rsidRPr="00687A29">
        <w:rPr>
          <w:rFonts w:ascii="Calibri" w:hAnsi="Calibri" w:cs="Calibri"/>
          <w:color w:val="000000"/>
          <w:sz w:val="22"/>
          <w:szCs w:val="22"/>
          <w:shd w:val="clear" w:color="auto" w:fill="FFFFFF"/>
          <w:vertAlign w:val="superscript"/>
        </w:rPr>
        <w:t>1</w:t>
      </w:r>
      <w:r w:rsidRPr="00BC6B7A">
        <w:rPr>
          <w:rFonts w:ascii="Calibri" w:hAnsi="Calibri" w:cs="Calibri"/>
          <w:color w:val="000000"/>
          <w:sz w:val="22"/>
          <w:szCs w:val="22"/>
          <w:shd w:val="clear" w:color="auto" w:fill="FFFFFF"/>
        </w:rPr>
        <w:t xml:space="preserve"> define</w:t>
      </w:r>
      <w:r>
        <w:rPr>
          <w:rFonts w:ascii="Calibri" w:hAnsi="Calibri" w:cs="Calibri"/>
          <w:color w:val="000000"/>
          <w:sz w:val="22"/>
          <w:szCs w:val="22"/>
          <w:shd w:val="clear" w:color="auto" w:fill="FFFFFF"/>
        </w:rPr>
        <w:t>d</w:t>
      </w:r>
      <w:r w:rsidRPr="00BC6B7A">
        <w:rPr>
          <w:rFonts w:ascii="Calibri" w:hAnsi="Calibri" w:cs="Calibri"/>
          <w:color w:val="000000"/>
          <w:sz w:val="22"/>
          <w:szCs w:val="22"/>
          <w:shd w:val="clear" w:color="auto" w:fill="FFFFFF"/>
        </w:rPr>
        <w:t xml:space="preserve"> a trust relationship between a school family as a confidence that others will help and sustain the relationship in some way, and that students are actively progressive in order to unify implicit and explicit goals.</w:t>
      </w:r>
    </w:p>
    <w:p w:rsidR="00A12C7F" w:rsidRPr="0025312B" w:rsidRDefault="00A12C7F" w:rsidP="00BC6B7A">
      <w:pPr>
        <w:jc w:val="both"/>
        <w:rPr>
          <w:rFonts w:ascii="Calibri" w:hAnsi="Calibri" w:cs="Calibri"/>
          <w:color w:val="000000"/>
          <w:sz w:val="22"/>
          <w:szCs w:val="22"/>
          <w:shd w:val="clear" w:color="auto" w:fill="FFFFFF"/>
        </w:rPr>
      </w:pPr>
    </w:p>
    <w:p w:rsidR="00861E7C" w:rsidRDefault="00861E7C" w:rsidP="00861E7C"/>
    <w:p w:rsidR="00861E7C" w:rsidRPr="00BC6B7A" w:rsidRDefault="00F264E3" w:rsidP="00861E7C">
      <w:pPr>
        <w:tabs>
          <w:tab w:val="right" w:leader="dot" w:pos="8160"/>
        </w:tabs>
        <w:jc w:val="both"/>
        <w:rPr>
          <w:rStyle w:val="ts-alignment-element"/>
          <w:rFonts w:ascii="Calibri" w:hAnsi="Calibri" w:cs="Calibri"/>
          <w:color w:val="000000"/>
          <w:sz w:val="28"/>
          <w:szCs w:val="28"/>
        </w:rPr>
      </w:pPr>
      <w:r w:rsidRPr="00BC6B7A">
        <w:rPr>
          <w:rStyle w:val="ts-alignment-element"/>
          <w:rFonts w:ascii="Calibri" w:hAnsi="Calibri" w:cs="Calibri"/>
          <w:color w:val="000000"/>
          <w:sz w:val="28"/>
          <w:szCs w:val="28"/>
        </w:rPr>
        <w:t>2.3 Benefits of mutual trust between parents and teachers</w:t>
      </w:r>
    </w:p>
    <w:p w:rsidR="00BC6B7A" w:rsidRPr="00BC6B7A" w:rsidRDefault="00F264E3" w:rsidP="00421743">
      <w:pPr>
        <w:jc w:val="both"/>
        <w:rPr>
          <w:rFonts w:ascii="Calibri" w:hAnsi="Calibri" w:cs="Calibri"/>
          <w:color w:val="000000"/>
          <w:sz w:val="22"/>
          <w:szCs w:val="22"/>
          <w:shd w:val="clear" w:color="auto" w:fill="FFFFFF"/>
        </w:rPr>
      </w:pPr>
      <w:r w:rsidRPr="00BC6B7A">
        <w:rPr>
          <w:rFonts w:ascii="Calibri" w:hAnsi="Calibri" w:cs="Calibri"/>
          <w:color w:val="000000"/>
          <w:sz w:val="22"/>
          <w:szCs w:val="22"/>
          <w:shd w:val="clear" w:color="auto" w:fill="FFFFFF"/>
        </w:rPr>
        <w:t>Research (Bryk and Schneider, 2002)</w:t>
      </w:r>
      <w:r w:rsidR="00730E51" w:rsidRPr="00730E51">
        <w:rPr>
          <w:rFonts w:ascii="Calibri" w:hAnsi="Calibri" w:cs="Calibri"/>
          <w:color w:val="000000"/>
          <w:sz w:val="22"/>
          <w:szCs w:val="22"/>
          <w:shd w:val="clear" w:color="auto" w:fill="FFFFFF"/>
          <w:vertAlign w:val="superscript"/>
        </w:rPr>
        <w:t>5</w:t>
      </w:r>
      <w:r w:rsidRPr="00BC6B7A">
        <w:rPr>
          <w:rFonts w:ascii="Calibri" w:hAnsi="Calibri" w:cs="Calibri"/>
          <w:color w:val="000000"/>
          <w:sz w:val="22"/>
          <w:szCs w:val="22"/>
          <w:shd w:val="clear" w:color="auto" w:fill="FFFFFF"/>
        </w:rPr>
        <w:t xml:space="preserve"> found that in top schools, three-quarters of teachers have a strong relationship of trust with their colleagues, and almost all teachers have such relationships with principals. A further 57% of teachers have a strong or very strong trust in their parents. It is important not only to build trust between teachers and parents but also between teachers and teachers. The relationship between teachers and principals should be examined more.</w:t>
      </w:r>
    </w:p>
    <w:p w:rsidR="00A12C7F" w:rsidRDefault="00A12C7F" w:rsidP="00421743">
      <w:pPr>
        <w:jc w:val="both"/>
        <w:rPr>
          <w:rFonts w:ascii="Calibri" w:hAnsi="Calibri" w:cs="Calibri"/>
          <w:color w:val="000000"/>
          <w:sz w:val="22"/>
          <w:szCs w:val="22"/>
          <w:shd w:val="clear" w:color="auto" w:fill="FFFFFF"/>
        </w:rPr>
      </w:pPr>
    </w:p>
    <w:p w:rsidR="00BC6B7A" w:rsidRPr="00BC6B7A" w:rsidRDefault="00F264E3" w:rsidP="00421743">
      <w:pPr>
        <w:jc w:val="both"/>
        <w:rPr>
          <w:rFonts w:ascii="Calibri" w:hAnsi="Calibri" w:cs="Calibri"/>
          <w:color w:val="000000"/>
          <w:sz w:val="22"/>
          <w:szCs w:val="22"/>
          <w:shd w:val="clear" w:color="auto" w:fill="FFFFFF"/>
        </w:rPr>
      </w:pPr>
      <w:r w:rsidRPr="00BC6B7A">
        <w:rPr>
          <w:rFonts w:ascii="Calibri" w:hAnsi="Calibri" w:cs="Calibri"/>
          <w:color w:val="000000"/>
          <w:sz w:val="22"/>
          <w:szCs w:val="22"/>
          <w:shd w:val="clear" w:color="auto" w:fill="FFFFFF"/>
        </w:rPr>
        <w:t>However</w:t>
      </w:r>
      <w:r>
        <w:rPr>
          <w:rFonts w:ascii="Calibri" w:hAnsi="Calibri" w:cs="Calibri"/>
          <w:color w:val="000000"/>
          <w:sz w:val="22"/>
          <w:szCs w:val="22"/>
          <w:shd w:val="clear" w:color="auto" w:fill="FFFFFF"/>
        </w:rPr>
        <w:t xml:space="preserve">, </w:t>
      </w:r>
      <w:r w:rsidRPr="00BC6B7A">
        <w:rPr>
          <w:rFonts w:ascii="Calibri" w:hAnsi="Calibri" w:cs="Calibri"/>
          <w:color w:val="000000"/>
          <w:sz w:val="22"/>
          <w:szCs w:val="22"/>
          <w:shd w:val="clear" w:color="auto" w:fill="FFFFFF"/>
        </w:rPr>
        <w:t>it's a situation where more and more teachers are opting for isolated activities now and are reluctant to share resources and experiences with their colleagues</w:t>
      </w:r>
      <w:r>
        <w:rPr>
          <w:rFonts w:ascii="Calibri" w:hAnsi="Calibri" w:cs="Calibri"/>
          <w:color w:val="000000"/>
          <w:sz w:val="22"/>
          <w:szCs w:val="22"/>
          <w:shd w:val="clear" w:color="auto" w:fill="FFFFFF"/>
        </w:rPr>
        <w:t xml:space="preserve"> </w:t>
      </w:r>
      <w:r w:rsidRPr="00BC6B7A">
        <w:rPr>
          <w:rFonts w:ascii="Calibri" w:hAnsi="Calibri" w:cs="Calibri"/>
          <w:color w:val="000000"/>
          <w:sz w:val="22"/>
          <w:szCs w:val="22"/>
          <w:shd w:val="clear" w:color="auto" w:fill="FFFFFF"/>
        </w:rPr>
        <w:t>(Seldon, 2004: 34)</w:t>
      </w:r>
      <w:r w:rsidR="006C6CE1" w:rsidRPr="006C6CE1">
        <w:rPr>
          <w:rFonts w:ascii="Calibri" w:hAnsi="Calibri" w:cs="Calibri"/>
          <w:color w:val="000000"/>
          <w:sz w:val="22"/>
          <w:szCs w:val="22"/>
          <w:shd w:val="clear" w:color="auto" w:fill="FFFFFF"/>
          <w:vertAlign w:val="superscript"/>
        </w:rPr>
        <w:t>47</w:t>
      </w:r>
      <w:r>
        <w:rPr>
          <w:rFonts w:ascii="Calibri" w:hAnsi="Calibri" w:cs="Calibri"/>
          <w:color w:val="000000"/>
          <w:sz w:val="22"/>
          <w:szCs w:val="22"/>
          <w:shd w:val="clear" w:color="auto" w:fill="FFFFFF"/>
        </w:rPr>
        <w:t xml:space="preserve">. </w:t>
      </w:r>
      <w:r w:rsidRPr="00BC6B7A">
        <w:rPr>
          <w:rFonts w:ascii="Calibri" w:hAnsi="Calibri" w:cs="Calibri"/>
          <w:color w:val="000000"/>
          <w:sz w:val="22"/>
          <w:szCs w:val="22"/>
          <w:shd w:val="clear" w:color="auto" w:fill="FFFFFF"/>
        </w:rPr>
        <w:t>O'Neill (2002)</w:t>
      </w:r>
      <w:r w:rsidR="00687A29" w:rsidRPr="00687A29">
        <w:rPr>
          <w:rFonts w:ascii="Calibri" w:hAnsi="Calibri" w:cs="Calibri"/>
          <w:color w:val="000000"/>
          <w:sz w:val="22"/>
          <w:szCs w:val="22"/>
          <w:shd w:val="clear" w:color="auto" w:fill="FFFFFF"/>
          <w:vertAlign w:val="superscript"/>
        </w:rPr>
        <w:t>36</w:t>
      </w:r>
      <w:r w:rsidRPr="00BC6B7A">
        <w:rPr>
          <w:rFonts w:ascii="Calibri" w:hAnsi="Calibri" w:cs="Calibri"/>
          <w:color w:val="000000"/>
          <w:sz w:val="22"/>
          <w:szCs w:val="22"/>
          <w:shd w:val="clear" w:color="auto" w:fill="FFFFFF"/>
        </w:rPr>
        <w:t xml:space="preserve"> raised the culture of suspicion in a growing number of countries, although not all countries. And parents are reluctant to trust schools, even in Sweden's parents-run schools, trust has declined.</w:t>
      </w:r>
    </w:p>
    <w:p w:rsidR="00A12C7F" w:rsidRDefault="00A12C7F" w:rsidP="00421743">
      <w:pPr>
        <w:jc w:val="both"/>
        <w:rPr>
          <w:rFonts w:ascii="Calibri" w:hAnsi="Calibri" w:cs="Calibri"/>
          <w:color w:val="000000"/>
          <w:sz w:val="22"/>
          <w:szCs w:val="22"/>
          <w:shd w:val="clear" w:color="auto" w:fill="FFFFFF"/>
        </w:rPr>
      </w:pPr>
    </w:p>
    <w:p w:rsidR="00A12C7F" w:rsidRPr="009F102E" w:rsidRDefault="00F264E3" w:rsidP="00421743">
      <w:pPr>
        <w:tabs>
          <w:tab w:val="right" w:leader="dot" w:pos="8160"/>
        </w:tabs>
        <w:jc w:val="both"/>
        <w:rPr>
          <w:rStyle w:val="ts-alignment-element"/>
          <w:rFonts w:ascii="Calibri" w:hAnsi="Calibri" w:cs="Calibri"/>
          <w:color w:val="000000"/>
          <w:sz w:val="22"/>
          <w:szCs w:val="22"/>
        </w:rPr>
      </w:pPr>
      <w:r w:rsidRPr="009F102E">
        <w:rPr>
          <w:rStyle w:val="ts-alignment-element"/>
          <w:rFonts w:ascii="Calibri" w:hAnsi="Calibri" w:cs="Calibri"/>
          <w:color w:val="000000"/>
          <w:sz w:val="22"/>
          <w:szCs w:val="22"/>
        </w:rPr>
        <w:t>Fullan (2003:32)</w:t>
      </w:r>
      <w:r w:rsidR="00687A29" w:rsidRPr="00687A29">
        <w:rPr>
          <w:rStyle w:val="ts-alignment-element"/>
          <w:rFonts w:ascii="Calibri" w:hAnsi="Calibri" w:cs="Calibri"/>
          <w:color w:val="000000"/>
          <w:sz w:val="22"/>
          <w:szCs w:val="22"/>
          <w:vertAlign w:val="superscript"/>
        </w:rPr>
        <w:t>17</w:t>
      </w:r>
      <w:r w:rsidRPr="009F102E">
        <w:rPr>
          <w:rStyle w:val="ts-alignment-element"/>
          <w:rFonts w:ascii="Calibri" w:hAnsi="Calibri" w:cs="Calibri"/>
          <w:color w:val="000000"/>
          <w:sz w:val="22"/>
          <w:szCs w:val="22"/>
        </w:rPr>
        <w:t xml:space="preserve"> believed that a leader's attitude can affect relationships. Therefore, to establish a good working relationship should first build a trust relationship. The development of trust relationships is crucial to improving work. Fullan also said trust is the foundation of the school control system, and that trust helps solve problems together. Trust can contribute to the overall development of the school. Because the relationship of trust will affect the teacher's teaching motivation so that teachers are more motivated.</w:t>
      </w:r>
    </w:p>
    <w:p w:rsidR="00A12C7F" w:rsidRPr="009F102E" w:rsidRDefault="00A12C7F" w:rsidP="00421743">
      <w:pPr>
        <w:tabs>
          <w:tab w:val="right" w:leader="dot" w:pos="8160"/>
        </w:tabs>
        <w:jc w:val="both"/>
        <w:rPr>
          <w:rStyle w:val="ts-alignment-element"/>
          <w:rFonts w:ascii="Calibri" w:hAnsi="Calibri" w:cs="Calibri"/>
          <w:color w:val="000000"/>
          <w:sz w:val="22"/>
          <w:szCs w:val="22"/>
        </w:rPr>
      </w:pPr>
    </w:p>
    <w:p w:rsidR="00861E7C" w:rsidRPr="0023143E" w:rsidRDefault="00F264E3" w:rsidP="00421743">
      <w:pPr>
        <w:jc w:val="both"/>
        <w:rPr>
          <w:sz w:val="30"/>
          <w:szCs w:val="30"/>
        </w:rPr>
      </w:pPr>
      <w:r>
        <w:rPr>
          <w:rStyle w:val="ts-alignment-element"/>
          <w:rFonts w:ascii="Calibri" w:hAnsi="Calibri" w:cs="Calibri"/>
          <w:color w:val="000000"/>
          <w:sz w:val="28"/>
          <w:szCs w:val="28"/>
        </w:rPr>
        <w:br w:type="page"/>
      </w:r>
      <w:r w:rsidRPr="0023143E">
        <w:rPr>
          <w:rStyle w:val="ts-alignment-element"/>
          <w:rFonts w:ascii="Calibri" w:hAnsi="Calibri" w:cs="Calibri"/>
          <w:color w:val="000000"/>
          <w:sz w:val="30"/>
          <w:szCs w:val="30"/>
        </w:rPr>
        <w:lastRenderedPageBreak/>
        <w:t>3. How to build?</w:t>
      </w:r>
    </w:p>
    <w:p w:rsidR="00861E7C" w:rsidRDefault="00F264E3" w:rsidP="00861E7C">
      <w:pPr>
        <w:rPr>
          <w:rStyle w:val="ts-alignment-element"/>
          <w:rFonts w:ascii="Calibri" w:hAnsi="Calibri" w:cs="Calibri"/>
          <w:color w:val="000000"/>
          <w:sz w:val="28"/>
          <w:szCs w:val="28"/>
        </w:rPr>
      </w:pPr>
      <w:r w:rsidRPr="0023143E">
        <w:rPr>
          <w:rStyle w:val="ts-alignment-element"/>
          <w:rFonts w:ascii="Calibri" w:hAnsi="Calibri" w:cs="Calibri"/>
          <w:color w:val="000000"/>
          <w:sz w:val="28"/>
          <w:szCs w:val="28"/>
        </w:rPr>
        <w:t>3.1 Good leader</w:t>
      </w:r>
    </w:p>
    <w:p w:rsidR="009F576E"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Trust requires someone to take the lead. Only when the principal or leader takes the lead to establish a trust relationship with others, the members of the organization will follow. Generally, people only follow when they see others doing the same. Therefore, in the beginning, leaders must show full trust and build trust relationships with their subordinates. However, leaders also need to control their rights. Instead of forcing a trust relationship with teachers, they use their charm and ability to build relationships (Fullan, 2003: 64)</w:t>
      </w:r>
      <w:r w:rsidR="00687A29" w:rsidRPr="00687A29">
        <w:rPr>
          <w:rFonts w:ascii="Calibri" w:hAnsi="Calibri"/>
          <w:sz w:val="22"/>
          <w:szCs w:val="22"/>
          <w:shd w:val="clear" w:color="auto" w:fill="FFFFFF"/>
          <w:vertAlign w:val="superscript"/>
        </w:rPr>
        <w:t>17</w:t>
      </w:r>
      <w:r w:rsidRPr="0057213C">
        <w:rPr>
          <w:rFonts w:ascii="Calibri" w:hAnsi="Calibri"/>
          <w:sz w:val="22"/>
          <w:szCs w:val="22"/>
          <w:shd w:val="clear" w:color="auto" w:fill="FFFFFF"/>
        </w:rPr>
        <w:t>.</w:t>
      </w:r>
    </w:p>
    <w:p w:rsidR="00774146" w:rsidRDefault="00774146" w:rsidP="00421743">
      <w:pPr>
        <w:jc w:val="both"/>
      </w:pPr>
    </w:p>
    <w:p w:rsidR="00774146"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Tschannen</w:t>
      </w:r>
      <w:r w:rsidR="00687A29">
        <w:rPr>
          <w:rFonts w:ascii="Calibri" w:hAnsi="Calibri"/>
          <w:sz w:val="22"/>
          <w:szCs w:val="22"/>
          <w:shd w:val="clear" w:color="auto" w:fill="FFFFFF"/>
        </w:rPr>
        <w:t>-</w:t>
      </w:r>
      <w:r w:rsidRPr="0057213C">
        <w:rPr>
          <w:rFonts w:ascii="Calibri" w:hAnsi="Calibri"/>
          <w:sz w:val="22"/>
          <w:szCs w:val="22"/>
          <w:shd w:val="clear" w:color="auto" w:fill="FFFFFF"/>
        </w:rPr>
        <w:t>Moran (20</w:t>
      </w:r>
      <w:r w:rsidR="0089102F">
        <w:rPr>
          <w:rFonts w:ascii="Calibri" w:hAnsi="Calibri"/>
          <w:sz w:val="22"/>
          <w:szCs w:val="22"/>
          <w:shd w:val="clear" w:color="auto" w:fill="FFFFFF"/>
        </w:rPr>
        <w:t>0</w:t>
      </w:r>
      <w:r w:rsidRPr="0057213C">
        <w:rPr>
          <w:rFonts w:ascii="Calibri" w:hAnsi="Calibri"/>
          <w:sz w:val="22"/>
          <w:szCs w:val="22"/>
          <w:shd w:val="clear" w:color="auto" w:fill="FFFFFF"/>
        </w:rPr>
        <w:t>4: 14)</w:t>
      </w:r>
      <w:r w:rsidR="00687A29" w:rsidRPr="00687A29">
        <w:rPr>
          <w:rFonts w:ascii="Calibri" w:hAnsi="Calibri"/>
          <w:sz w:val="22"/>
          <w:szCs w:val="22"/>
          <w:shd w:val="clear" w:color="auto" w:fill="FFFFFF"/>
          <w:vertAlign w:val="superscript"/>
        </w:rPr>
        <w:t>55</w:t>
      </w:r>
      <w:r w:rsidRPr="0057213C">
        <w:rPr>
          <w:rFonts w:ascii="Calibri" w:hAnsi="Calibri"/>
          <w:sz w:val="22"/>
          <w:szCs w:val="22"/>
          <w:shd w:val="clear" w:color="auto" w:fill="FFFFFF"/>
        </w:rPr>
        <w:t xml:space="preserve"> believed that trusted leadership is at the core of production schools. The relationship between improving school trust is divided into two types. One relationship is the principal and teachers and staff, the other is the principal and external agencies. This demonstrates the importance of good leadership for school development. The most important thing for leaders to win trust is someone who is capable and responsible. Seldon (2009: 26)</w:t>
      </w:r>
      <w:r w:rsidR="006C6CE1" w:rsidRPr="006C6CE1">
        <w:rPr>
          <w:rFonts w:ascii="Calibri" w:hAnsi="Calibri"/>
          <w:sz w:val="22"/>
          <w:szCs w:val="22"/>
          <w:shd w:val="clear" w:color="auto" w:fill="FFFFFF"/>
          <w:vertAlign w:val="superscript"/>
        </w:rPr>
        <w:t>48</w:t>
      </w:r>
      <w:r w:rsidRPr="0057213C">
        <w:rPr>
          <w:rFonts w:ascii="Calibri" w:hAnsi="Calibri"/>
          <w:sz w:val="22"/>
          <w:szCs w:val="22"/>
          <w:shd w:val="clear" w:color="auto" w:fill="FFFFFF"/>
        </w:rPr>
        <w:t xml:space="preserve"> showed that leadership requires credibility standards. Only those who meet the standards can be convinced. As a leader, you should first have the ability to deal with black and white. Second is the need for courage because there will always be various difficulties in the teaching or management process, and sufficient intelligence and the ability to take risks. The third is the need for leaders to have unlimited care for employees and understand personal development. The fourth is to operate in compliance with the rules of democracy and achieve democracy. The fifth is to be wise to deal with the complex situations in teaching activities, but also to have teaching-related virtues (</w:t>
      </w:r>
      <w:proofErr w:type="spellStart"/>
      <w:r w:rsidRPr="0057213C">
        <w:rPr>
          <w:rFonts w:ascii="Calibri" w:hAnsi="Calibri"/>
          <w:sz w:val="22"/>
          <w:szCs w:val="22"/>
          <w:shd w:val="clear" w:color="auto" w:fill="FFFFFF"/>
        </w:rPr>
        <w:t>Sockett</w:t>
      </w:r>
      <w:proofErr w:type="spellEnd"/>
      <w:r w:rsidR="00687A29">
        <w:rPr>
          <w:rFonts w:ascii="Calibri" w:hAnsi="Calibri"/>
          <w:sz w:val="22"/>
          <w:szCs w:val="22"/>
          <w:shd w:val="clear" w:color="auto" w:fill="FFFFFF"/>
        </w:rPr>
        <w:t xml:space="preserve">, </w:t>
      </w:r>
      <w:r w:rsidRPr="0057213C">
        <w:rPr>
          <w:rFonts w:ascii="Calibri" w:hAnsi="Calibri"/>
          <w:sz w:val="22"/>
          <w:szCs w:val="22"/>
          <w:shd w:val="clear" w:color="auto" w:fill="FFFFFF"/>
        </w:rPr>
        <w:t>1993: 62)</w:t>
      </w:r>
      <w:r w:rsidR="00687A29" w:rsidRPr="00687A29">
        <w:rPr>
          <w:rFonts w:ascii="Calibri" w:hAnsi="Calibri"/>
          <w:sz w:val="22"/>
          <w:szCs w:val="22"/>
          <w:shd w:val="clear" w:color="auto" w:fill="FFFFFF"/>
          <w:vertAlign w:val="superscript"/>
        </w:rPr>
        <w:t>50</w:t>
      </w:r>
      <w:r w:rsidRPr="0057213C">
        <w:rPr>
          <w:rFonts w:ascii="Calibri" w:hAnsi="Calibri"/>
          <w:sz w:val="22"/>
          <w:szCs w:val="22"/>
          <w:shd w:val="clear" w:color="auto" w:fill="FFFFFF"/>
        </w:rPr>
        <w:t>. Moreover, Seashore Louis (2007: 17-18)</w:t>
      </w:r>
      <w:r w:rsidR="00687A29" w:rsidRPr="00687A29">
        <w:rPr>
          <w:rFonts w:ascii="Calibri" w:hAnsi="Calibri"/>
          <w:sz w:val="22"/>
          <w:szCs w:val="22"/>
          <w:shd w:val="clear" w:color="auto" w:fill="FFFFFF"/>
          <w:vertAlign w:val="superscript"/>
        </w:rPr>
        <w:t>46</w:t>
      </w:r>
      <w:r w:rsidRPr="0057213C">
        <w:rPr>
          <w:rFonts w:ascii="Calibri" w:hAnsi="Calibri"/>
          <w:sz w:val="22"/>
          <w:szCs w:val="22"/>
          <w:shd w:val="clear" w:color="auto" w:fill="FFFFFF"/>
        </w:rPr>
        <w:t xml:space="preserve"> believed that there is a clear interaction between the quality of leaders and the development of trust, and more capable and more convincing.</w:t>
      </w:r>
    </w:p>
    <w:p w:rsidR="009F576E" w:rsidRPr="0057213C" w:rsidRDefault="009F576E" w:rsidP="00421743">
      <w:pPr>
        <w:jc w:val="both"/>
        <w:rPr>
          <w:rFonts w:ascii="Calibri" w:hAnsi="Calibri"/>
          <w:sz w:val="22"/>
          <w:szCs w:val="22"/>
          <w:shd w:val="clear" w:color="auto" w:fill="FFFFFF"/>
        </w:rPr>
      </w:pPr>
    </w:p>
    <w:p w:rsidR="009F576E"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However, leaders should not only improve their quality and ability but also have self-trust. The core of building trust is self-trust. To win the trust of others, we must first trust ourselves. Leaders need to have confidence in their abilities and knowledge, as well as trust in their bodies and emotions and believe that they can control their emotions and thoughts, and not be easily confused by others (Solomon and Flores, 2001: 121)</w:t>
      </w:r>
      <w:r w:rsidR="00687A29" w:rsidRPr="00687A29">
        <w:rPr>
          <w:rFonts w:ascii="Calibri" w:hAnsi="Calibri"/>
          <w:sz w:val="22"/>
          <w:szCs w:val="22"/>
          <w:shd w:val="clear" w:color="auto" w:fill="FFFFFF"/>
          <w:vertAlign w:val="superscript"/>
        </w:rPr>
        <w:t>51</w:t>
      </w:r>
      <w:r w:rsidRPr="0057213C">
        <w:rPr>
          <w:rFonts w:ascii="Calibri" w:hAnsi="Calibri"/>
          <w:sz w:val="22"/>
          <w:szCs w:val="22"/>
          <w:shd w:val="clear" w:color="auto" w:fill="FFFFFF"/>
        </w:rPr>
        <w:t>. While promoting yourself, explain your ideas and thoughts to the members of the organization. Because leaders want to get support, it is necessary to also need to explain their expectations and goals to employees. This enables the staff of their own ideas and be consistent in order to contribute to the more rapid development of the school (Whitaker, 1993: 33)</w:t>
      </w:r>
      <w:r w:rsidR="00687A29" w:rsidRPr="00687A29">
        <w:rPr>
          <w:rFonts w:ascii="Calibri" w:hAnsi="Calibri"/>
          <w:sz w:val="22"/>
          <w:szCs w:val="22"/>
          <w:shd w:val="clear" w:color="auto" w:fill="FFFFFF"/>
          <w:vertAlign w:val="superscript"/>
        </w:rPr>
        <w:t>60</w:t>
      </w:r>
      <w:r w:rsidRPr="0057213C">
        <w:rPr>
          <w:rFonts w:ascii="Calibri" w:hAnsi="Calibri"/>
          <w:sz w:val="22"/>
          <w:szCs w:val="22"/>
          <w:shd w:val="clear" w:color="auto" w:fill="FFFFFF"/>
        </w:rPr>
        <w:t>.</w:t>
      </w:r>
    </w:p>
    <w:p w:rsidR="00774146" w:rsidRPr="0057213C" w:rsidRDefault="00774146" w:rsidP="00421743">
      <w:pPr>
        <w:jc w:val="both"/>
        <w:rPr>
          <w:rFonts w:ascii="Calibri" w:hAnsi="Calibri"/>
          <w:sz w:val="22"/>
          <w:szCs w:val="22"/>
          <w:shd w:val="clear" w:color="auto" w:fill="FFFFFF"/>
        </w:rPr>
      </w:pPr>
    </w:p>
    <w:p w:rsidR="009F576E"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Good leaders should encourage faculty and staff to participate in decision-making. Rizvi (1989)</w:t>
      </w:r>
      <w:r w:rsidR="00687A29" w:rsidRPr="00687A29">
        <w:rPr>
          <w:rFonts w:ascii="Calibri" w:hAnsi="Calibri"/>
          <w:sz w:val="22"/>
          <w:szCs w:val="22"/>
          <w:shd w:val="clear" w:color="auto" w:fill="FFFFFF"/>
          <w:vertAlign w:val="superscript"/>
        </w:rPr>
        <w:t>40</w:t>
      </w:r>
      <w:r w:rsidRPr="0057213C">
        <w:rPr>
          <w:rFonts w:ascii="Calibri" w:hAnsi="Calibri"/>
          <w:sz w:val="22"/>
          <w:szCs w:val="22"/>
          <w:shd w:val="clear" w:color="auto" w:fill="FFFFFF"/>
        </w:rPr>
        <w:t xml:space="preserve"> pointed out that employee participation in decision-making is an important factor in improving efficiency. Grace (1995: 59)</w:t>
      </w:r>
      <w:r w:rsidR="00687A29" w:rsidRPr="00687A29">
        <w:rPr>
          <w:rFonts w:ascii="Calibri" w:hAnsi="Calibri"/>
          <w:sz w:val="22"/>
          <w:szCs w:val="22"/>
          <w:shd w:val="clear" w:color="auto" w:fill="FFFFFF"/>
          <w:vertAlign w:val="superscript"/>
        </w:rPr>
        <w:t>18</w:t>
      </w:r>
      <w:r w:rsidRPr="0057213C">
        <w:rPr>
          <w:rFonts w:ascii="Calibri" w:hAnsi="Calibri"/>
          <w:sz w:val="22"/>
          <w:szCs w:val="22"/>
          <w:shd w:val="clear" w:color="auto" w:fill="FFFFFF"/>
        </w:rPr>
        <w:t xml:space="preserve"> also supported the idea of employee participation in decision-making and also believed that employee participation in decision-making helps improve employee initiative, imagination, and confidence in the school. For schools, teachers are highly involved in school policymaking are more likely to achieve the school's common mission. But teachers' participation in decision-making is not to use the right to control others </w:t>
      </w:r>
      <w:r w:rsidRPr="0057213C">
        <w:rPr>
          <w:rFonts w:ascii="Calibri" w:hAnsi="Calibri"/>
          <w:sz w:val="22"/>
          <w:szCs w:val="22"/>
          <w:shd w:val="clear" w:color="auto" w:fill="FFFFFF"/>
        </w:rPr>
        <w:lastRenderedPageBreak/>
        <w:t>or to achieve their own purpose, but to increase the trust between teachers to solve collective problems and work together to create a campus culture of trust</w:t>
      </w:r>
      <w:r w:rsidR="00421743" w:rsidRPr="0057213C">
        <w:rPr>
          <w:rFonts w:ascii="Calibri" w:hAnsi="Calibri"/>
          <w:sz w:val="22"/>
          <w:szCs w:val="22"/>
          <w:shd w:val="clear" w:color="auto" w:fill="FFFFFF"/>
        </w:rPr>
        <w:t xml:space="preserve"> </w:t>
      </w:r>
      <w:r w:rsidRPr="0057213C">
        <w:rPr>
          <w:rFonts w:ascii="Calibri" w:hAnsi="Calibri"/>
          <w:sz w:val="22"/>
          <w:szCs w:val="22"/>
          <w:shd w:val="clear" w:color="auto" w:fill="FFFFFF"/>
        </w:rPr>
        <w:t>(Leithwood et al., 1992: 7)</w:t>
      </w:r>
      <w:r w:rsidR="00687A29" w:rsidRPr="00687A29">
        <w:rPr>
          <w:rFonts w:ascii="Calibri" w:hAnsi="Calibri"/>
          <w:sz w:val="22"/>
          <w:szCs w:val="22"/>
          <w:shd w:val="clear" w:color="auto" w:fill="FFFFFF"/>
          <w:vertAlign w:val="superscript"/>
        </w:rPr>
        <w:t>30</w:t>
      </w:r>
      <w:r w:rsidR="00421743" w:rsidRPr="0057213C">
        <w:rPr>
          <w:rFonts w:ascii="Calibri" w:hAnsi="Calibri"/>
          <w:sz w:val="22"/>
          <w:szCs w:val="22"/>
          <w:shd w:val="clear" w:color="auto" w:fill="FFFFFF"/>
        </w:rPr>
        <w:t xml:space="preserve">. </w:t>
      </w:r>
      <w:r w:rsidRPr="0057213C">
        <w:rPr>
          <w:rFonts w:ascii="Calibri" w:hAnsi="Calibri"/>
          <w:sz w:val="22"/>
          <w:szCs w:val="22"/>
          <w:shd w:val="clear" w:color="auto" w:fill="FFFFFF"/>
        </w:rPr>
        <w:t>Participating in decision-making together in an environment of trust requires mutual cooperation and mutual trust. The core of the cooperative culture is to reasonably and fairly distribute rights among members, especially when decision-making is a matter across classrooms</w:t>
      </w:r>
      <w:r w:rsidR="00421743" w:rsidRPr="0057213C">
        <w:rPr>
          <w:rFonts w:ascii="Calibri" w:hAnsi="Calibri"/>
          <w:sz w:val="22"/>
          <w:szCs w:val="22"/>
          <w:shd w:val="clear" w:color="auto" w:fill="FFFFFF"/>
        </w:rPr>
        <w:t xml:space="preserve"> </w:t>
      </w:r>
      <w:r w:rsidRPr="0057213C">
        <w:rPr>
          <w:rFonts w:ascii="Calibri" w:hAnsi="Calibri"/>
          <w:sz w:val="22"/>
          <w:szCs w:val="22"/>
          <w:shd w:val="clear" w:color="auto" w:fill="FFFFFF"/>
        </w:rPr>
        <w:t>(Leithwood et al., 1992: 142)</w:t>
      </w:r>
      <w:r w:rsidR="00687A29" w:rsidRPr="00687A29">
        <w:rPr>
          <w:rFonts w:ascii="Calibri" w:hAnsi="Calibri"/>
          <w:sz w:val="22"/>
          <w:szCs w:val="22"/>
          <w:shd w:val="clear" w:color="auto" w:fill="FFFFFF"/>
          <w:vertAlign w:val="superscript"/>
        </w:rPr>
        <w:t>30</w:t>
      </w:r>
      <w:r w:rsidR="00421743" w:rsidRPr="0057213C">
        <w:rPr>
          <w:rFonts w:ascii="Calibri" w:hAnsi="Calibri"/>
          <w:sz w:val="22"/>
          <w:szCs w:val="22"/>
          <w:shd w:val="clear" w:color="auto" w:fill="FFFFFF"/>
        </w:rPr>
        <w:t>.</w:t>
      </w:r>
    </w:p>
    <w:p w:rsidR="009F576E" w:rsidRPr="0057213C" w:rsidRDefault="009F576E" w:rsidP="00421743">
      <w:pPr>
        <w:jc w:val="both"/>
        <w:rPr>
          <w:rFonts w:ascii="Calibri" w:hAnsi="Calibri"/>
          <w:sz w:val="22"/>
          <w:szCs w:val="22"/>
          <w:shd w:val="clear" w:color="auto" w:fill="FFFFFF"/>
        </w:rPr>
      </w:pPr>
    </w:p>
    <w:p w:rsidR="00421743"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A reasonable allocation of decision-making power requires leaders to be able to use distributed leadership to distribute them according to the potential of different people in the delegation. In the decision-making process, it is not the leader's decision-making, but let the decision-making together, work together, work together, constitute a distributed leadership model. Distributed leadership patterns are shared relationships and joint decision-making between leaders and members of the organization (Spillane, 2001; Harris et al;2007)</w:t>
      </w:r>
      <w:r w:rsidR="00687A29" w:rsidRPr="00687A29">
        <w:rPr>
          <w:rFonts w:ascii="Calibri" w:hAnsi="Calibri"/>
          <w:sz w:val="22"/>
          <w:szCs w:val="22"/>
          <w:shd w:val="clear" w:color="auto" w:fill="FFFFFF"/>
          <w:vertAlign w:val="superscript"/>
        </w:rPr>
        <w:t>52</w:t>
      </w:r>
      <w:r w:rsidR="00687A29">
        <w:rPr>
          <w:rFonts w:ascii="Calibri" w:hAnsi="Calibri"/>
          <w:sz w:val="22"/>
          <w:szCs w:val="22"/>
          <w:shd w:val="clear" w:color="auto" w:fill="FFFFFF"/>
          <w:vertAlign w:val="superscript"/>
        </w:rPr>
        <w:t>,20</w:t>
      </w:r>
      <w:r w:rsidRPr="0057213C">
        <w:rPr>
          <w:rFonts w:ascii="Calibri" w:hAnsi="Calibri"/>
          <w:sz w:val="22"/>
          <w:szCs w:val="22"/>
          <w:shd w:val="clear" w:color="auto" w:fill="FFFFFF"/>
        </w:rPr>
        <w:t>. Nevertheless, the formation of distributive leadership requires conditions, starting with a leader who identifies the potential abilities of others, and is also decisive, willing to distribute power, and has the ability to distribute it fairly and equitably. Secondly, distributed leadership needs to be coordinated by plan and in a reasonable and structured way to allocate it. Thirdly, leaders need to assign power to those who are capable and want their potential to be developed to be graded. Only if these conditions are met can a distributive leadership model be achieved in schools? However, different schools may have different forms of distribution, different purposes, the level of trust between faculty and staff also varies. And different distribution forms for different stages of development of school manifestations are also different. This requires leaders to be able to find a suitable distribution form for their own school development, effective leadership, and reasonable distribution according to the actual situation. However, as leaders stay in their positions longer and longer, leadership distribution can be influenced by four factors. The first is whether leaders have a clear and objective understanding and judgment of the school. The second is whether the leader's ability to judge the observed members of the organization is reduced. The third is whether the leader has less trust within the organization with members. The fourth is whether the leader's experience and ability are degraded. Thus, leaders should keep pace with the times, look at themselves in real-time, participate in training, increase experience. However, leaders cannot use only distributed leadership models. Because no one kind of management style fits perfectly with all the situations. All leadership models are chosen according to the actual situation. Leaders should choose a leadership model that is appropriate to the current state of the school (Whitaker, 1993: 31)</w:t>
      </w:r>
      <w:r w:rsidR="00687A29" w:rsidRPr="00687A29">
        <w:rPr>
          <w:rFonts w:ascii="Calibri" w:hAnsi="Calibri"/>
          <w:sz w:val="22"/>
          <w:szCs w:val="22"/>
          <w:shd w:val="clear" w:color="auto" w:fill="FFFFFF"/>
          <w:vertAlign w:val="superscript"/>
        </w:rPr>
        <w:t>60</w:t>
      </w:r>
      <w:r w:rsidRPr="0057213C">
        <w:rPr>
          <w:rFonts w:ascii="Calibri" w:hAnsi="Calibri"/>
          <w:sz w:val="22"/>
          <w:szCs w:val="22"/>
          <w:shd w:val="clear" w:color="auto" w:fill="FFFFFF"/>
        </w:rPr>
        <w:t>.</w:t>
      </w:r>
    </w:p>
    <w:p w:rsidR="00421743" w:rsidRPr="0057213C" w:rsidRDefault="00421743" w:rsidP="00421743">
      <w:pPr>
        <w:jc w:val="both"/>
        <w:rPr>
          <w:rFonts w:ascii="Calibri" w:hAnsi="Calibri"/>
          <w:sz w:val="22"/>
          <w:szCs w:val="22"/>
          <w:shd w:val="clear" w:color="auto" w:fill="FFFFFF"/>
        </w:rPr>
      </w:pPr>
    </w:p>
    <w:p w:rsidR="00421743"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Day (2011)</w:t>
      </w:r>
      <w:r w:rsidR="006C6CE1" w:rsidRPr="006C6CE1">
        <w:rPr>
          <w:rFonts w:ascii="Calibri" w:hAnsi="Calibri"/>
          <w:sz w:val="22"/>
          <w:szCs w:val="22"/>
          <w:shd w:val="clear" w:color="auto" w:fill="FFFFFF"/>
          <w:vertAlign w:val="superscript"/>
        </w:rPr>
        <w:t>9</w:t>
      </w:r>
      <w:r w:rsidRPr="006C6CE1">
        <w:rPr>
          <w:rFonts w:ascii="Calibri" w:hAnsi="Calibri"/>
          <w:sz w:val="22"/>
          <w:szCs w:val="22"/>
          <w:shd w:val="clear" w:color="auto" w:fill="FFFFFF"/>
          <w:vertAlign w:val="superscript"/>
        </w:rPr>
        <w:t xml:space="preserve"> </w:t>
      </w:r>
      <w:r w:rsidRPr="0057213C">
        <w:rPr>
          <w:rFonts w:ascii="Calibri" w:hAnsi="Calibri"/>
          <w:sz w:val="22"/>
          <w:szCs w:val="22"/>
          <w:shd w:val="clear" w:color="auto" w:fill="FFFFFF"/>
        </w:rPr>
        <w:t>showed that there is a relationship between the growth of trust and the distribution of leadership. Therefore, Seashore Louis (2007:18)</w:t>
      </w:r>
      <w:r w:rsidR="00687A29" w:rsidRPr="00687A29">
        <w:rPr>
          <w:rFonts w:ascii="Calibri" w:hAnsi="Calibri"/>
          <w:sz w:val="22"/>
          <w:szCs w:val="22"/>
          <w:shd w:val="clear" w:color="auto" w:fill="FFFFFF"/>
          <w:vertAlign w:val="superscript"/>
        </w:rPr>
        <w:t>46</w:t>
      </w:r>
      <w:r w:rsidRPr="0057213C">
        <w:rPr>
          <w:rFonts w:ascii="Calibri" w:hAnsi="Calibri"/>
          <w:sz w:val="22"/>
          <w:szCs w:val="22"/>
          <w:shd w:val="clear" w:color="auto" w:fill="FFFFFF"/>
        </w:rPr>
        <w:t xml:space="preserve"> said that between the new leader or the leader needs major change, the level of trust is assessed first. If trust is low, the relationship restructuring and reform measures are required to address trust issues and build strong trust relationships. The first task of the new leader in charge is to develop and trust the employee and encourage the employee to improve the morale of the employee. Since trust is the common condition of the relationship, the inevitable condition that people can produce a relationship is that there is trust between the two (</w:t>
      </w:r>
      <w:proofErr w:type="spellStart"/>
      <w:r w:rsidRPr="0057213C">
        <w:rPr>
          <w:rFonts w:ascii="Calibri" w:hAnsi="Calibri"/>
          <w:sz w:val="22"/>
          <w:szCs w:val="22"/>
          <w:shd w:val="clear" w:color="auto" w:fill="FFFFFF"/>
        </w:rPr>
        <w:t>Sockett</w:t>
      </w:r>
      <w:proofErr w:type="spellEnd"/>
      <w:r w:rsidRPr="0057213C">
        <w:rPr>
          <w:rFonts w:ascii="Calibri" w:hAnsi="Calibri"/>
          <w:sz w:val="22"/>
          <w:szCs w:val="22"/>
          <w:shd w:val="clear" w:color="auto" w:fill="FFFFFF"/>
        </w:rPr>
        <w:t>, 1993: 117)</w:t>
      </w:r>
      <w:r w:rsidR="00687A29" w:rsidRPr="00687A29">
        <w:rPr>
          <w:rFonts w:ascii="Calibri" w:hAnsi="Calibri"/>
          <w:sz w:val="22"/>
          <w:szCs w:val="22"/>
          <w:shd w:val="clear" w:color="auto" w:fill="FFFFFF"/>
          <w:vertAlign w:val="superscript"/>
        </w:rPr>
        <w:t>50</w:t>
      </w:r>
      <w:r w:rsidRPr="0057213C">
        <w:rPr>
          <w:rFonts w:ascii="Calibri" w:hAnsi="Calibri"/>
          <w:sz w:val="22"/>
          <w:szCs w:val="22"/>
          <w:shd w:val="clear" w:color="auto" w:fill="FFFFFF"/>
        </w:rPr>
        <w:t>.</w:t>
      </w:r>
    </w:p>
    <w:p w:rsidR="009F576E" w:rsidRPr="0057213C" w:rsidRDefault="009F576E" w:rsidP="00421743">
      <w:pPr>
        <w:jc w:val="both"/>
        <w:rPr>
          <w:rFonts w:ascii="Calibri" w:hAnsi="Calibri"/>
          <w:sz w:val="22"/>
          <w:szCs w:val="22"/>
          <w:shd w:val="clear" w:color="auto" w:fill="FFFFFF"/>
        </w:rPr>
      </w:pPr>
    </w:p>
    <w:p w:rsidR="009F576E" w:rsidRPr="0057213C" w:rsidRDefault="00F264E3" w:rsidP="00421743">
      <w:pPr>
        <w:jc w:val="both"/>
        <w:rPr>
          <w:rFonts w:ascii="Calibri" w:hAnsi="Calibri"/>
          <w:sz w:val="22"/>
          <w:szCs w:val="22"/>
          <w:shd w:val="clear" w:color="auto" w:fill="FFFFFF"/>
        </w:rPr>
      </w:pPr>
      <w:r w:rsidRPr="0057213C">
        <w:rPr>
          <w:rFonts w:ascii="Calibri" w:hAnsi="Calibri"/>
          <w:sz w:val="22"/>
          <w:szCs w:val="22"/>
          <w:shd w:val="clear" w:color="auto" w:fill="FFFFFF"/>
        </w:rPr>
        <w:t xml:space="preserve">Leaders should pay attention to the allocation of power. Newly appointed leaders cannot immediately assign rights to employees, because leaders must first understand the capabilities and qualities of employees. However, </w:t>
      </w:r>
      <w:proofErr w:type="spellStart"/>
      <w:r w:rsidRPr="0057213C">
        <w:rPr>
          <w:rFonts w:ascii="Calibri" w:hAnsi="Calibri"/>
          <w:sz w:val="22"/>
          <w:szCs w:val="22"/>
          <w:shd w:val="clear" w:color="auto" w:fill="FFFFFF"/>
        </w:rPr>
        <w:t>Sarason</w:t>
      </w:r>
      <w:proofErr w:type="spellEnd"/>
      <w:r w:rsidRPr="0057213C">
        <w:rPr>
          <w:rFonts w:ascii="Calibri" w:hAnsi="Calibri"/>
          <w:sz w:val="22"/>
          <w:szCs w:val="22"/>
          <w:shd w:val="clear" w:color="auto" w:fill="FFFFFF"/>
        </w:rPr>
        <w:t xml:space="preserve"> (1996: 335)</w:t>
      </w:r>
      <w:r w:rsidR="00687A29" w:rsidRPr="00687A29">
        <w:rPr>
          <w:rFonts w:ascii="Calibri" w:hAnsi="Calibri"/>
          <w:sz w:val="22"/>
          <w:szCs w:val="22"/>
          <w:shd w:val="clear" w:color="auto" w:fill="FFFFFF"/>
          <w:vertAlign w:val="superscript"/>
        </w:rPr>
        <w:t>43</w:t>
      </w:r>
      <w:r w:rsidRPr="0057213C">
        <w:rPr>
          <w:rFonts w:ascii="Calibri" w:hAnsi="Calibri"/>
          <w:sz w:val="22"/>
          <w:szCs w:val="22"/>
          <w:shd w:val="clear" w:color="auto" w:fill="FFFFFF"/>
        </w:rPr>
        <w:t>showed that the way, time and degree of rights distribution is more or less related to trust. Because rights are too tempting, it is likely that too many rights will be allocated because of a high degree of trust. Therefore, leaders need to learn to distribute rights reasonably and fairly, although this may not be easy.</w:t>
      </w:r>
    </w:p>
    <w:p w:rsidR="00421743" w:rsidRPr="0023143E" w:rsidRDefault="00421743" w:rsidP="00421743">
      <w:pPr>
        <w:jc w:val="both"/>
        <w:rPr>
          <w:sz w:val="28"/>
          <w:szCs w:val="28"/>
        </w:rPr>
      </w:pPr>
    </w:p>
    <w:p w:rsidR="00861E7C" w:rsidRDefault="00F264E3" w:rsidP="00861E7C">
      <w:pPr>
        <w:rPr>
          <w:rStyle w:val="ts-alignment-element"/>
          <w:rFonts w:ascii="Calibri" w:hAnsi="Calibri" w:cs="Calibri"/>
          <w:color w:val="000000"/>
          <w:sz w:val="28"/>
          <w:szCs w:val="28"/>
        </w:rPr>
      </w:pPr>
      <w:r w:rsidRPr="0023143E">
        <w:rPr>
          <w:rStyle w:val="ts-alignment-element"/>
          <w:rFonts w:ascii="Calibri" w:hAnsi="Calibri" w:cs="Calibri" w:hint="eastAsia"/>
          <w:color w:val="000000"/>
          <w:sz w:val="28"/>
          <w:szCs w:val="28"/>
        </w:rPr>
        <w:t>3</w:t>
      </w:r>
      <w:r w:rsidRPr="0023143E">
        <w:rPr>
          <w:rStyle w:val="ts-alignment-element"/>
          <w:rFonts w:ascii="Calibri" w:hAnsi="Calibri" w:cs="Calibri"/>
          <w:color w:val="000000"/>
          <w:sz w:val="28"/>
          <w:szCs w:val="28"/>
        </w:rPr>
        <w:t>.2 Step by step</w:t>
      </w:r>
    </w:p>
    <w:p w:rsidR="00C750A9" w:rsidRPr="00C750A9" w:rsidRDefault="00F264E3" w:rsidP="00C750A9">
      <w:pPr>
        <w:jc w:val="both"/>
        <w:rPr>
          <w:rFonts w:ascii="Calibri" w:hAnsi="Calibri"/>
          <w:sz w:val="22"/>
          <w:szCs w:val="22"/>
          <w:shd w:val="clear" w:color="auto" w:fill="FFFFFF"/>
        </w:rPr>
      </w:pPr>
      <w:r w:rsidRPr="00C750A9">
        <w:rPr>
          <w:rFonts w:ascii="Calibri" w:hAnsi="Calibri"/>
          <w:sz w:val="22"/>
          <w:szCs w:val="22"/>
          <w:shd w:val="clear" w:color="auto" w:fill="FFFFFF"/>
        </w:rPr>
        <w:t>Building trust is a gradual process. It takes time to build trust in the relationship. Day</w:t>
      </w:r>
      <w:r>
        <w:rPr>
          <w:rFonts w:ascii="Calibri" w:hAnsi="Calibri"/>
          <w:sz w:val="22"/>
          <w:szCs w:val="22"/>
          <w:shd w:val="clear" w:color="auto" w:fill="FFFFFF"/>
        </w:rPr>
        <w:t xml:space="preserve"> (</w:t>
      </w:r>
      <w:r w:rsidRPr="00C750A9">
        <w:rPr>
          <w:rFonts w:ascii="Calibri" w:hAnsi="Calibri"/>
          <w:sz w:val="22"/>
          <w:szCs w:val="22"/>
          <w:shd w:val="clear" w:color="auto" w:fill="FFFFFF"/>
        </w:rPr>
        <w:t>2011)</w:t>
      </w:r>
      <w:r w:rsidR="006C6CE1" w:rsidRPr="006C6CE1">
        <w:rPr>
          <w:rFonts w:ascii="Calibri" w:hAnsi="Calibri"/>
          <w:sz w:val="22"/>
          <w:szCs w:val="22"/>
          <w:shd w:val="clear" w:color="auto" w:fill="FFFFFF"/>
          <w:vertAlign w:val="superscript"/>
        </w:rPr>
        <w:t>9</w:t>
      </w:r>
      <w:r w:rsidRPr="00C750A9">
        <w:rPr>
          <w:rFonts w:ascii="Calibri" w:hAnsi="Calibri"/>
          <w:sz w:val="22"/>
          <w:szCs w:val="22"/>
          <w:shd w:val="clear" w:color="auto" w:fill="FFFFFF"/>
        </w:rPr>
        <w:t xml:space="preserve"> summed up the seven processes of progressive distribution of trust. Take a school as an example, the first step is for the principal and teachers to have a preliminary self-judgment of trust in the principal and colleagues. The second step is to generate initial temporary trust in the teachers after the contact. The third step is to judge whether to win or reduce trust by examining the behavior of others during the process of getting along. The fourth step is the gradual increase in trust in the relationship. The fifth step is to establish a trust relationship between teachers. The sixth step is to increase the trust of the entire organization to form a trust environment. The seventh step is the result of trust, which has created the entire community and put the community in an environment of trust. Through these steps, it is also found that after each step and the point of trust growth, further action is needed to win trust in order to enter the next step in the trust process. Otherwise, the entire school and the entire community won't gain trust.</w:t>
      </w:r>
    </w:p>
    <w:p w:rsidR="00C750A9" w:rsidRPr="00C750A9" w:rsidRDefault="00C750A9" w:rsidP="00C750A9">
      <w:pPr>
        <w:jc w:val="both"/>
        <w:rPr>
          <w:rFonts w:ascii="Calibri" w:hAnsi="Calibri"/>
          <w:sz w:val="22"/>
          <w:szCs w:val="22"/>
          <w:shd w:val="clear" w:color="auto" w:fill="FFFFFF"/>
        </w:rPr>
      </w:pPr>
    </w:p>
    <w:p w:rsidR="0057213C" w:rsidRDefault="00F264E3" w:rsidP="00C750A9">
      <w:pPr>
        <w:jc w:val="both"/>
        <w:rPr>
          <w:rFonts w:ascii="Calibri" w:hAnsi="Calibri"/>
          <w:sz w:val="22"/>
          <w:szCs w:val="22"/>
          <w:shd w:val="clear" w:color="auto" w:fill="FFFFFF"/>
        </w:rPr>
      </w:pPr>
      <w:r w:rsidRPr="00C750A9">
        <w:rPr>
          <w:rFonts w:ascii="Calibri" w:hAnsi="Calibri"/>
          <w:sz w:val="22"/>
          <w:szCs w:val="22"/>
          <w:shd w:val="clear" w:color="auto" w:fill="FFFFFF"/>
        </w:rPr>
        <w:t>In addition, Seashore Louis</w:t>
      </w:r>
      <w:r>
        <w:rPr>
          <w:rFonts w:ascii="Calibri" w:hAnsi="Calibri"/>
          <w:sz w:val="22"/>
          <w:szCs w:val="22"/>
          <w:shd w:val="clear" w:color="auto" w:fill="FFFFFF"/>
        </w:rPr>
        <w:t xml:space="preserve"> (</w:t>
      </w:r>
      <w:r w:rsidRPr="00C750A9">
        <w:rPr>
          <w:rFonts w:ascii="Calibri" w:hAnsi="Calibri"/>
          <w:sz w:val="22"/>
          <w:szCs w:val="22"/>
          <w:shd w:val="clear" w:color="auto" w:fill="FFFFFF"/>
        </w:rPr>
        <w:t>2007: 20)</w:t>
      </w:r>
      <w:r w:rsidR="00687A29" w:rsidRPr="00687A29">
        <w:rPr>
          <w:rFonts w:ascii="Calibri" w:hAnsi="Calibri"/>
          <w:sz w:val="22"/>
          <w:szCs w:val="22"/>
          <w:shd w:val="clear" w:color="auto" w:fill="FFFFFF"/>
          <w:vertAlign w:val="superscript"/>
        </w:rPr>
        <w:t>46</w:t>
      </w:r>
      <w:r w:rsidRPr="00C750A9">
        <w:rPr>
          <w:rFonts w:ascii="Calibri" w:hAnsi="Calibri"/>
          <w:sz w:val="22"/>
          <w:szCs w:val="22"/>
          <w:shd w:val="clear" w:color="auto" w:fill="FFFFFF"/>
        </w:rPr>
        <w:t xml:space="preserve"> stated that certain behaviors can greatly increase trust. For example, to make teachers feel the impact of making decisions, decision-makers can consider the rights and interests of all relevant stakeholders when making decisions, and the policies that have been implemented have a significant effect to reach a certain index. Seashore Louis</w:t>
      </w:r>
      <w:r>
        <w:rPr>
          <w:rFonts w:ascii="Calibri" w:hAnsi="Calibri"/>
          <w:sz w:val="22"/>
          <w:szCs w:val="22"/>
          <w:shd w:val="clear" w:color="auto" w:fill="FFFFFF"/>
        </w:rPr>
        <w:t xml:space="preserve"> (</w:t>
      </w:r>
      <w:r w:rsidRPr="00C750A9">
        <w:rPr>
          <w:rFonts w:ascii="Calibri" w:hAnsi="Calibri"/>
          <w:sz w:val="22"/>
          <w:szCs w:val="22"/>
          <w:shd w:val="clear" w:color="auto" w:fill="FFFFFF"/>
        </w:rPr>
        <w:t>2007: 18)</w:t>
      </w:r>
      <w:r w:rsidR="00687A29" w:rsidRPr="00687A29">
        <w:rPr>
          <w:rFonts w:ascii="Calibri" w:hAnsi="Calibri"/>
          <w:sz w:val="22"/>
          <w:szCs w:val="22"/>
          <w:shd w:val="clear" w:color="auto" w:fill="FFFFFF"/>
          <w:vertAlign w:val="superscript"/>
        </w:rPr>
        <w:t>46</w:t>
      </w:r>
      <w:r w:rsidRPr="00C750A9">
        <w:rPr>
          <w:rFonts w:ascii="Calibri" w:hAnsi="Calibri"/>
          <w:sz w:val="22"/>
          <w:szCs w:val="22"/>
          <w:shd w:val="clear" w:color="auto" w:fill="FFFFFF"/>
        </w:rPr>
        <w:t xml:space="preserve"> also believe</w:t>
      </w:r>
      <w:r>
        <w:rPr>
          <w:rFonts w:ascii="Calibri" w:hAnsi="Calibri"/>
          <w:sz w:val="22"/>
          <w:szCs w:val="22"/>
          <w:shd w:val="clear" w:color="auto" w:fill="FFFFFF"/>
        </w:rPr>
        <w:t>d</w:t>
      </w:r>
      <w:r w:rsidRPr="00C750A9">
        <w:rPr>
          <w:rFonts w:ascii="Calibri" w:hAnsi="Calibri"/>
          <w:sz w:val="22"/>
          <w:szCs w:val="22"/>
          <w:shd w:val="clear" w:color="auto" w:fill="FFFFFF"/>
        </w:rPr>
        <w:t xml:space="preserve"> that building trust is an ongoing process. He believes that the trust between teachers and teachers or the interaction between teachers and principals enables schools to form a culture of trust. However, he also suggested that leaders assess their trustworthiness in real-time. The process of trust is not only lengthy but also a cyclical process. It is necessary to continuously maintain and evaluate the relationship of trust. Therefore, in order to establish a trust relationship in kindergartens, leaders and teachers need to progress step by step, follow the procedures, follow the steps of trust distribution step by step, and do not rush to achieve success. Tschannen-Moran</w:t>
      </w:r>
      <w:r>
        <w:rPr>
          <w:rFonts w:ascii="Calibri" w:hAnsi="Calibri"/>
          <w:sz w:val="22"/>
          <w:szCs w:val="22"/>
          <w:shd w:val="clear" w:color="auto" w:fill="FFFFFF"/>
        </w:rPr>
        <w:t xml:space="preserve"> (</w:t>
      </w:r>
      <w:r w:rsidRPr="00C750A9">
        <w:rPr>
          <w:rFonts w:ascii="Calibri" w:hAnsi="Calibri"/>
          <w:sz w:val="22"/>
          <w:szCs w:val="22"/>
          <w:shd w:val="clear" w:color="auto" w:fill="FFFFFF"/>
        </w:rPr>
        <w:t xml:space="preserve">2004: 57) </w:t>
      </w:r>
      <w:r w:rsidR="00730E51" w:rsidRPr="00730E51">
        <w:rPr>
          <w:rFonts w:ascii="Calibri" w:hAnsi="Calibri"/>
          <w:sz w:val="22"/>
          <w:szCs w:val="22"/>
          <w:shd w:val="clear" w:color="auto" w:fill="FFFFFF"/>
          <w:vertAlign w:val="superscript"/>
        </w:rPr>
        <w:t>5</w:t>
      </w:r>
      <w:r w:rsidR="00730E51">
        <w:rPr>
          <w:rFonts w:ascii="Calibri" w:hAnsi="Calibri"/>
          <w:sz w:val="22"/>
          <w:szCs w:val="22"/>
          <w:shd w:val="clear" w:color="auto" w:fill="FFFFFF"/>
          <w:vertAlign w:val="superscript"/>
        </w:rPr>
        <w:t>5</w:t>
      </w:r>
      <w:r w:rsidRPr="00C750A9">
        <w:rPr>
          <w:rFonts w:ascii="Calibri" w:hAnsi="Calibri"/>
          <w:sz w:val="22"/>
          <w:szCs w:val="22"/>
          <w:shd w:val="clear" w:color="auto" w:fill="FFFFFF"/>
        </w:rPr>
        <w:t>also claim</w:t>
      </w:r>
      <w:r>
        <w:rPr>
          <w:rFonts w:ascii="Calibri" w:hAnsi="Calibri"/>
          <w:sz w:val="22"/>
          <w:szCs w:val="22"/>
          <w:shd w:val="clear" w:color="auto" w:fill="FFFFFF"/>
        </w:rPr>
        <w:t>ed</w:t>
      </w:r>
      <w:r w:rsidRPr="00C750A9">
        <w:rPr>
          <w:rFonts w:ascii="Calibri" w:hAnsi="Calibri"/>
          <w:sz w:val="22"/>
          <w:szCs w:val="22"/>
          <w:shd w:val="clear" w:color="auto" w:fill="FFFFFF"/>
        </w:rPr>
        <w:t xml:space="preserve"> that the progressive distribution of trust is a process that must be led and managed. To achieve results and build a community of trust, leaders need wisdom. However</w:t>
      </w:r>
      <w:r>
        <w:rPr>
          <w:rFonts w:ascii="Calibri" w:hAnsi="Calibri"/>
          <w:sz w:val="22"/>
          <w:szCs w:val="22"/>
          <w:shd w:val="clear" w:color="auto" w:fill="FFFFFF"/>
        </w:rPr>
        <w:t xml:space="preserve">, </w:t>
      </w:r>
      <w:r w:rsidRPr="00C750A9">
        <w:rPr>
          <w:rFonts w:ascii="Calibri" w:hAnsi="Calibri"/>
          <w:sz w:val="22"/>
          <w:szCs w:val="22"/>
          <w:shd w:val="clear" w:color="auto" w:fill="FFFFFF"/>
        </w:rPr>
        <w:t>Day</w:t>
      </w:r>
      <w:r>
        <w:rPr>
          <w:rFonts w:ascii="Calibri" w:hAnsi="Calibri"/>
          <w:sz w:val="22"/>
          <w:szCs w:val="22"/>
          <w:shd w:val="clear" w:color="auto" w:fill="FFFFFF"/>
        </w:rPr>
        <w:t xml:space="preserve"> (</w:t>
      </w:r>
      <w:r w:rsidRPr="00C750A9">
        <w:rPr>
          <w:rFonts w:ascii="Calibri" w:hAnsi="Calibri"/>
          <w:sz w:val="22"/>
          <w:szCs w:val="22"/>
          <w:shd w:val="clear" w:color="auto" w:fill="FFFFFF"/>
        </w:rPr>
        <w:t>2011)</w:t>
      </w:r>
      <w:r w:rsidR="006C6CE1" w:rsidRPr="006C6CE1">
        <w:rPr>
          <w:rFonts w:ascii="Calibri" w:hAnsi="Calibri"/>
          <w:sz w:val="22"/>
          <w:szCs w:val="22"/>
          <w:shd w:val="clear" w:color="auto" w:fill="FFFFFF"/>
          <w:vertAlign w:val="superscript"/>
        </w:rPr>
        <w:t>9</w:t>
      </w:r>
      <w:r w:rsidRPr="00C750A9">
        <w:rPr>
          <w:rFonts w:ascii="Calibri" w:hAnsi="Calibri"/>
          <w:sz w:val="22"/>
          <w:szCs w:val="22"/>
          <w:shd w:val="clear" w:color="auto" w:fill="FFFFFF"/>
        </w:rPr>
        <w:t xml:space="preserve"> also stated that the practice of trust is not always successful, so leaders and members of the organization need to be patient and follow the process slowly. And teachers' trust in leaders cannot be blind and unconditional. Teachers must have the ability to discern whether leaders are making reasonable decisions and cannot trust unconditionally. Moreover, in order to </w:t>
      </w:r>
      <w:r w:rsidRPr="00C750A9">
        <w:rPr>
          <w:rFonts w:ascii="Calibri" w:hAnsi="Calibri"/>
          <w:sz w:val="22"/>
          <w:szCs w:val="22"/>
          <w:shd w:val="clear" w:color="auto" w:fill="FFFFFF"/>
        </w:rPr>
        <w:lastRenderedPageBreak/>
        <w:t>reach the final trust relationship, it is not determined by the trust once or twice. It must be trusted in every case and it must be a relationship of repeated trust.</w:t>
      </w:r>
    </w:p>
    <w:p w:rsidR="00C750A9" w:rsidRPr="00C750A9" w:rsidRDefault="00C750A9" w:rsidP="00C750A9">
      <w:pPr>
        <w:jc w:val="both"/>
        <w:rPr>
          <w:rFonts w:ascii="Calibri" w:hAnsi="Calibri"/>
          <w:sz w:val="22"/>
          <w:szCs w:val="22"/>
          <w:shd w:val="clear" w:color="auto" w:fill="FFFFFF"/>
        </w:rPr>
      </w:pPr>
    </w:p>
    <w:p w:rsidR="00861E7C" w:rsidRDefault="00F264E3" w:rsidP="00861E7C">
      <w:pPr>
        <w:tabs>
          <w:tab w:val="right" w:leader="dot" w:pos="8160"/>
        </w:tabs>
        <w:jc w:val="both"/>
        <w:rPr>
          <w:rStyle w:val="ts-alignment-element"/>
          <w:rFonts w:ascii="Calibri" w:hAnsi="Calibri" w:cs="Calibri"/>
          <w:color w:val="000000"/>
          <w:sz w:val="28"/>
          <w:szCs w:val="28"/>
        </w:rPr>
      </w:pPr>
      <w:r w:rsidRPr="0023143E">
        <w:rPr>
          <w:rStyle w:val="ts-alignment-element"/>
          <w:rFonts w:ascii="Calibri" w:hAnsi="Calibri" w:cs="Calibri"/>
          <w:color w:val="000000"/>
          <w:sz w:val="28"/>
          <w:szCs w:val="28"/>
        </w:rPr>
        <w:t>3.3 Building a culture of trust</w:t>
      </w:r>
    </w:p>
    <w:p w:rsidR="00D42E20" w:rsidRPr="00D42E20" w:rsidRDefault="00F264E3" w:rsidP="00D42E20">
      <w:pPr>
        <w:tabs>
          <w:tab w:val="right" w:leader="dot" w:pos="8160"/>
        </w:tabs>
        <w:jc w:val="both"/>
        <w:rPr>
          <w:rFonts w:ascii="Calibri" w:hAnsi="Calibri"/>
          <w:sz w:val="22"/>
          <w:szCs w:val="22"/>
          <w:shd w:val="clear" w:color="auto" w:fill="FFFFFF"/>
        </w:rPr>
      </w:pPr>
      <w:r w:rsidRPr="00D42E20">
        <w:rPr>
          <w:rFonts w:ascii="Calibri" w:hAnsi="Calibri"/>
          <w:sz w:val="22"/>
          <w:szCs w:val="22"/>
          <w:shd w:val="clear" w:color="auto" w:fill="FFFFFF"/>
        </w:rPr>
        <w:t>Seldon</w:t>
      </w:r>
      <w:r>
        <w:rPr>
          <w:rFonts w:ascii="Calibri" w:hAnsi="Calibri"/>
          <w:sz w:val="22"/>
          <w:szCs w:val="22"/>
          <w:shd w:val="clear" w:color="auto" w:fill="FFFFFF"/>
        </w:rPr>
        <w:t xml:space="preserve"> (</w:t>
      </w:r>
      <w:r w:rsidRPr="00D42E20">
        <w:rPr>
          <w:rFonts w:ascii="Calibri" w:hAnsi="Calibri"/>
          <w:sz w:val="22"/>
          <w:szCs w:val="22"/>
          <w:shd w:val="clear" w:color="auto" w:fill="FFFFFF"/>
        </w:rPr>
        <w:t>2004: 34)</w:t>
      </w:r>
      <w:r w:rsidR="006C6CE1" w:rsidRPr="006C6CE1">
        <w:rPr>
          <w:rFonts w:ascii="Calibri" w:hAnsi="Calibri"/>
          <w:sz w:val="22"/>
          <w:szCs w:val="22"/>
          <w:shd w:val="clear" w:color="auto" w:fill="FFFFFF"/>
          <w:vertAlign w:val="superscript"/>
        </w:rPr>
        <w:t>47</w:t>
      </w:r>
      <w:r>
        <w:rPr>
          <w:rFonts w:ascii="Calibri" w:hAnsi="Calibri"/>
          <w:sz w:val="22"/>
          <w:szCs w:val="22"/>
          <w:shd w:val="clear" w:color="auto" w:fill="FFFFFF"/>
        </w:rPr>
        <w:t xml:space="preserve"> </w:t>
      </w:r>
      <w:r w:rsidRPr="00D42E20">
        <w:rPr>
          <w:rFonts w:ascii="Calibri" w:hAnsi="Calibri"/>
          <w:sz w:val="22"/>
          <w:szCs w:val="22"/>
          <w:shd w:val="clear" w:color="auto" w:fill="FFFFFF"/>
        </w:rPr>
        <w:t>found that isolated activities among teachers showed a steady increase. Trust is an important indicator of success. The same is true for schools. The important criterion for judging whether a school is a good school is whether the school can form a culture of trust. Although trust relationships alone cannot solve problems in teaching or organizational structure, research has found that few schools with few or no trust relationships are high-quality schools. Therefore, it is especially important to develop a trust culture in schools. At the same time, Seldon</w:t>
      </w:r>
      <w:r>
        <w:rPr>
          <w:rFonts w:ascii="Calibri" w:hAnsi="Calibri"/>
          <w:sz w:val="22"/>
          <w:szCs w:val="22"/>
          <w:shd w:val="clear" w:color="auto" w:fill="FFFFFF"/>
        </w:rPr>
        <w:t xml:space="preserve"> (</w:t>
      </w:r>
      <w:r w:rsidRPr="00D42E20">
        <w:rPr>
          <w:rFonts w:ascii="Calibri" w:hAnsi="Calibri"/>
          <w:sz w:val="22"/>
          <w:szCs w:val="22"/>
          <w:shd w:val="clear" w:color="auto" w:fill="FFFFFF"/>
        </w:rPr>
        <w:t>2009: 2)</w:t>
      </w:r>
      <w:r w:rsidR="006C6CE1" w:rsidRPr="006C6CE1">
        <w:rPr>
          <w:rFonts w:ascii="Calibri" w:hAnsi="Calibri"/>
          <w:sz w:val="22"/>
          <w:szCs w:val="22"/>
          <w:shd w:val="clear" w:color="auto" w:fill="FFFFFF"/>
          <w:vertAlign w:val="superscript"/>
        </w:rPr>
        <w:t>48</w:t>
      </w:r>
      <w:r w:rsidRPr="00D42E20">
        <w:rPr>
          <w:rFonts w:ascii="Calibri" w:hAnsi="Calibri"/>
          <w:sz w:val="22"/>
          <w:szCs w:val="22"/>
          <w:shd w:val="clear" w:color="auto" w:fill="FFFFFF"/>
        </w:rPr>
        <w:t xml:space="preserve"> state</w:t>
      </w:r>
      <w:r>
        <w:rPr>
          <w:rFonts w:ascii="Calibri" w:hAnsi="Calibri"/>
          <w:sz w:val="22"/>
          <w:szCs w:val="22"/>
          <w:shd w:val="clear" w:color="auto" w:fill="FFFFFF"/>
        </w:rPr>
        <w:t>d</w:t>
      </w:r>
      <w:r w:rsidRPr="00D42E20">
        <w:rPr>
          <w:rFonts w:ascii="Calibri" w:hAnsi="Calibri"/>
          <w:sz w:val="22"/>
          <w:szCs w:val="22"/>
          <w:shd w:val="clear" w:color="auto" w:fill="FFFFFF"/>
        </w:rPr>
        <w:t xml:space="preserve"> that a new environment of trust develops habits after initially requiring a conscious behavior. And this is likely to require leaders to play a leading role in slowly forming an atmosphere of mutual trust between members of the organization. The initial elements of action often considered to generate trust include communicating the vision, explaining the value, etc.</w:t>
      </w:r>
      <w:r>
        <w:rPr>
          <w:rFonts w:ascii="Calibri" w:hAnsi="Calibri"/>
          <w:sz w:val="22"/>
          <w:szCs w:val="22"/>
          <w:shd w:val="clear" w:color="auto" w:fill="FFFFFF"/>
        </w:rPr>
        <w:t xml:space="preserve"> </w:t>
      </w:r>
      <w:r w:rsidRPr="00D42E20">
        <w:rPr>
          <w:rFonts w:ascii="Calibri" w:hAnsi="Calibri"/>
          <w:sz w:val="22"/>
          <w:szCs w:val="22"/>
          <w:shd w:val="clear" w:color="auto" w:fill="FFFFFF"/>
        </w:rPr>
        <w:t>(Day, 2011)</w:t>
      </w:r>
      <w:r w:rsidR="006C6CE1" w:rsidRPr="006C6CE1">
        <w:rPr>
          <w:rFonts w:ascii="Calibri" w:hAnsi="Calibri"/>
          <w:sz w:val="22"/>
          <w:szCs w:val="22"/>
          <w:shd w:val="clear" w:color="auto" w:fill="FFFFFF"/>
          <w:vertAlign w:val="superscript"/>
        </w:rPr>
        <w:t>9</w:t>
      </w:r>
      <w:r>
        <w:rPr>
          <w:rFonts w:ascii="Calibri" w:hAnsi="Calibri"/>
          <w:sz w:val="22"/>
          <w:szCs w:val="22"/>
          <w:shd w:val="clear" w:color="auto" w:fill="FFFFFF"/>
        </w:rPr>
        <w:t>.</w:t>
      </w:r>
      <w:r w:rsidRPr="00D42E20">
        <w:rPr>
          <w:rFonts w:ascii="Calibri" w:hAnsi="Calibri"/>
          <w:sz w:val="22"/>
          <w:szCs w:val="22"/>
          <w:shd w:val="clear" w:color="auto" w:fill="FFFFFF"/>
        </w:rPr>
        <w:t xml:space="preserve"> Therefore, leaders can first explain their goals and expectations to the teachers at the school, explain to the teachers their views and thinking about school development, and gradually build relationships with the teachers. However, the trust environment will also be challenged or violated. When the trust crisis occurs again, the trust problem will break the environment again.</w:t>
      </w:r>
    </w:p>
    <w:p w:rsidR="00D42E20" w:rsidRPr="00D42E20" w:rsidRDefault="00D42E20" w:rsidP="00D42E20">
      <w:pPr>
        <w:tabs>
          <w:tab w:val="right" w:leader="dot" w:pos="8160"/>
        </w:tabs>
        <w:jc w:val="both"/>
        <w:rPr>
          <w:rFonts w:ascii="Calibri" w:hAnsi="Calibri"/>
          <w:sz w:val="22"/>
          <w:szCs w:val="22"/>
          <w:shd w:val="clear" w:color="auto" w:fill="FFFFFF"/>
        </w:rPr>
      </w:pPr>
    </w:p>
    <w:p w:rsidR="00D42E20" w:rsidRDefault="00F264E3" w:rsidP="00D42E20">
      <w:pPr>
        <w:tabs>
          <w:tab w:val="right" w:leader="dot" w:pos="8160"/>
        </w:tabs>
        <w:jc w:val="both"/>
        <w:rPr>
          <w:rFonts w:ascii="Calibri" w:hAnsi="Calibri"/>
          <w:sz w:val="22"/>
          <w:szCs w:val="22"/>
          <w:shd w:val="clear" w:color="auto" w:fill="FFFFFF"/>
        </w:rPr>
      </w:pPr>
      <w:r w:rsidRPr="00D42E20">
        <w:rPr>
          <w:rFonts w:ascii="Calibri" w:hAnsi="Calibri"/>
          <w:sz w:val="22"/>
          <w:szCs w:val="22"/>
          <w:shd w:val="clear" w:color="auto" w:fill="FFFFFF"/>
        </w:rPr>
        <w:t xml:space="preserve">Day and </w:t>
      </w:r>
      <w:proofErr w:type="spellStart"/>
      <w:r w:rsidRPr="00D42E20">
        <w:rPr>
          <w:rFonts w:ascii="Calibri" w:hAnsi="Calibri"/>
          <w:sz w:val="22"/>
          <w:szCs w:val="22"/>
          <w:shd w:val="clear" w:color="auto" w:fill="FFFFFF"/>
        </w:rPr>
        <w:t>Leithwood</w:t>
      </w:r>
      <w:proofErr w:type="spellEnd"/>
      <w:r>
        <w:rPr>
          <w:rFonts w:ascii="Calibri" w:hAnsi="Calibri"/>
          <w:sz w:val="22"/>
          <w:szCs w:val="22"/>
          <w:shd w:val="clear" w:color="auto" w:fill="FFFFFF"/>
        </w:rPr>
        <w:t xml:space="preserve"> (</w:t>
      </w:r>
      <w:r w:rsidRPr="00D42E20">
        <w:rPr>
          <w:rFonts w:ascii="Calibri" w:hAnsi="Calibri"/>
          <w:sz w:val="22"/>
          <w:szCs w:val="22"/>
          <w:shd w:val="clear" w:color="auto" w:fill="FFFFFF"/>
        </w:rPr>
        <w:t>2007: 184)</w:t>
      </w:r>
      <w:r w:rsidR="006C6CE1" w:rsidRPr="006C6CE1">
        <w:rPr>
          <w:rFonts w:ascii="Calibri" w:hAnsi="Calibri"/>
          <w:sz w:val="22"/>
          <w:szCs w:val="22"/>
          <w:shd w:val="clear" w:color="auto" w:fill="FFFFFF"/>
          <w:vertAlign w:val="superscript"/>
        </w:rPr>
        <w:t>10</w:t>
      </w:r>
      <w:r w:rsidRPr="00D42E20">
        <w:rPr>
          <w:rFonts w:ascii="Calibri" w:hAnsi="Calibri"/>
          <w:sz w:val="22"/>
          <w:szCs w:val="22"/>
          <w:shd w:val="clear" w:color="auto" w:fill="FFFFFF"/>
        </w:rPr>
        <w:t xml:space="preserve"> indic</w:t>
      </w:r>
      <w:r>
        <w:rPr>
          <w:rFonts w:ascii="Calibri" w:hAnsi="Calibri"/>
          <w:sz w:val="22"/>
          <w:szCs w:val="22"/>
          <w:shd w:val="clear" w:color="auto" w:fill="FFFFFF"/>
        </w:rPr>
        <w:t>ated</w:t>
      </w:r>
      <w:r w:rsidRPr="00D42E20">
        <w:rPr>
          <w:rFonts w:ascii="Calibri" w:hAnsi="Calibri"/>
          <w:sz w:val="22"/>
          <w:szCs w:val="22"/>
          <w:shd w:val="clear" w:color="auto" w:fill="FFFFFF"/>
        </w:rPr>
        <w:t xml:space="preserve"> that an inclusive community can be built to build trust. An inclusive community can be likened to a kindergarten, where care and ethics are emphasized. Create common goals and expectations in the school, so that teachers and staff have consistent goals. In this community, teachers are encouraged to adopt new learning methods, and teachers and principals are encouraged to engage in active dialogue and ask questions. Let the entire school develop a culture of trust</w:t>
      </w:r>
      <w:r w:rsidR="00A52678">
        <w:rPr>
          <w:rFonts w:ascii="Calibri" w:hAnsi="Calibri"/>
          <w:sz w:val="22"/>
          <w:szCs w:val="22"/>
          <w:shd w:val="clear" w:color="auto" w:fill="FFFFFF"/>
        </w:rPr>
        <w:t xml:space="preserve"> </w:t>
      </w:r>
      <w:r w:rsidRPr="00D42E20">
        <w:rPr>
          <w:rFonts w:ascii="Calibri" w:hAnsi="Calibri"/>
          <w:sz w:val="22"/>
          <w:szCs w:val="22"/>
          <w:shd w:val="clear" w:color="auto" w:fill="FFFFFF"/>
        </w:rPr>
        <w:t>(Seashore Louis, 2007: 4)</w:t>
      </w:r>
      <w:r w:rsidR="00687A29" w:rsidRPr="00687A29">
        <w:rPr>
          <w:rFonts w:ascii="Calibri" w:hAnsi="Calibri"/>
          <w:sz w:val="22"/>
          <w:szCs w:val="22"/>
          <w:shd w:val="clear" w:color="auto" w:fill="FFFFFF"/>
          <w:vertAlign w:val="superscript"/>
        </w:rPr>
        <w:t>46</w:t>
      </w:r>
      <w:r w:rsidRPr="00D42E20">
        <w:rPr>
          <w:rFonts w:ascii="Calibri" w:hAnsi="Calibri"/>
          <w:sz w:val="22"/>
          <w:szCs w:val="22"/>
          <w:shd w:val="clear" w:color="auto" w:fill="FFFFFF"/>
        </w:rPr>
        <w:t>. Day</w:t>
      </w:r>
      <w:r w:rsidR="00A52678">
        <w:rPr>
          <w:rFonts w:ascii="Calibri" w:hAnsi="Calibri"/>
          <w:sz w:val="22"/>
          <w:szCs w:val="22"/>
          <w:shd w:val="clear" w:color="auto" w:fill="FFFFFF"/>
        </w:rPr>
        <w:t xml:space="preserve"> (</w:t>
      </w:r>
      <w:r w:rsidRPr="00D42E20">
        <w:rPr>
          <w:rFonts w:ascii="Calibri" w:hAnsi="Calibri"/>
          <w:sz w:val="22"/>
          <w:szCs w:val="22"/>
          <w:shd w:val="clear" w:color="auto" w:fill="FFFFFF"/>
        </w:rPr>
        <w:t>2011)</w:t>
      </w:r>
      <w:r w:rsidR="006C6CE1" w:rsidRPr="006C6CE1">
        <w:rPr>
          <w:rFonts w:ascii="Calibri" w:hAnsi="Calibri"/>
          <w:sz w:val="22"/>
          <w:szCs w:val="22"/>
          <w:shd w:val="clear" w:color="auto" w:fill="FFFFFF"/>
          <w:vertAlign w:val="superscript"/>
        </w:rPr>
        <w:t>9</w:t>
      </w:r>
      <w:r w:rsidRPr="00D42E20">
        <w:rPr>
          <w:rFonts w:ascii="Calibri" w:hAnsi="Calibri"/>
          <w:sz w:val="22"/>
          <w:szCs w:val="22"/>
          <w:shd w:val="clear" w:color="auto" w:fill="FFFFFF"/>
        </w:rPr>
        <w:t xml:space="preserve"> has found that schools can become stronger through a culture of trust.</w:t>
      </w:r>
    </w:p>
    <w:p w:rsidR="00195B26" w:rsidRDefault="00195B26" w:rsidP="00195B26">
      <w:pPr>
        <w:tabs>
          <w:tab w:val="right" w:leader="dot" w:pos="8160"/>
        </w:tabs>
        <w:jc w:val="both"/>
        <w:rPr>
          <w:rFonts w:ascii="Calibri" w:hAnsi="Calibri"/>
          <w:sz w:val="22"/>
          <w:szCs w:val="22"/>
          <w:shd w:val="clear" w:color="auto" w:fill="FFFFFF"/>
        </w:rPr>
      </w:pPr>
    </w:p>
    <w:p w:rsidR="00A52678" w:rsidRDefault="00F264E3" w:rsidP="00195B26">
      <w:pPr>
        <w:tabs>
          <w:tab w:val="right" w:leader="dot" w:pos="8160"/>
        </w:tabs>
        <w:jc w:val="both"/>
        <w:rPr>
          <w:rFonts w:ascii="Calibri" w:hAnsi="Calibri"/>
          <w:sz w:val="22"/>
          <w:szCs w:val="22"/>
          <w:shd w:val="clear" w:color="auto" w:fill="FFFFFF"/>
        </w:rPr>
      </w:pPr>
      <w:r w:rsidRPr="00195B26">
        <w:rPr>
          <w:rFonts w:ascii="Calibri" w:hAnsi="Calibri"/>
          <w:sz w:val="22"/>
          <w:szCs w:val="22"/>
          <w:shd w:val="clear" w:color="auto" w:fill="FFFFFF"/>
        </w:rPr>
        <w:t>Day</w:t>
      </w:r>
      <w:r>
        <w:rPr>
          <w:rFonts w:ascii="Calibri" w:hAnsi="Calibri"/>
          <w:sz w:val="22"/>
          <w:szCs w:val="22"/>
          <w:shd w:val="clear" w:color="auto" w:fill="FFFFFF"/>
        </w:rPr>
        <w:t xml:space="preserve"> (</w:t>
      </w:r>
      <w:r w:rsidRPr="00195B26">
        <w:rPr>
          <w:rFonts w:ascii="Calibri" w:hAnsi="Calibri"/>
          <w:sz w:val="22"/>
          <w:szCs w:val="22"/>
          <w:shd w:val="clear" w:color="auto" w:fill="FFFFFF"/>
        </w:rPr>
        <w:t>2011: 215)</w:t>
      </w:r>
      <w:r w:rsidR="006C6CE1" w:rsidRPr="006C6CE1">
        <w:rPr>
          <w:rFonts w:ascii="Calibri" w:hAnsi="Calibri"/>
          <w:sz w:val="22"/>
          <w:szCs w:val="22"/>
          <w:shd w:val="clear" w:color="auto" w:fill="FFFFFF"/>
          <w:vertAlign w:val="superscript"/>
        </w:rPr>
        <w:t>9</w:t>
      </w:r>
      <w:r w:rsidRPr="00195B26">
        <w:rPr>
          <w:rFonts w:ascii="Calibri" w:hAnsi="Calibri"/>
          <w:sz w:val="22"/>
          <w:szCs w:val="22"/>
          <w:shd w:val="clear" w:color="auto" w:fill="FFFFFF"/>
        </w:rPr>
        <w:t xml:space="preserve"> have </w:t>
      </w:r>
      <w:r>
        <w:rPr>
          <w:rFonts w:ascii="Calibri" w:hAnsi="Calibri"/>
          <w:sz w:val="22"/>
          <w:szCs w:val="22"/>
          <w:shd w:val="clear" w:color="auto" w:fill="FFFFFF"/>
        </w:rPr>
        <w:t>studied</w:t>
      </w:r>
      <w:r w:rsidRPr="00195B26">
        <w:rPr>
          <w:rFonts w:ascii="Calibri" w:hAnsi="Calibri"/>
          <w:sz w:val="22"/>
          <w:szCs w:val="22"/>
          <w:shd w:val="clear" w:color="auto" w:fill="FFFFFF"/>
        </w:rPr>
        <w:t xml:space="preserve"> that factors that contribute to a culture of trust include:</w:t>
      </w:r>
      <w:r>
        <w:rPr>
          <w:rFonts w:ascii="Calibri" w:hAnsi="Calibri" w:hint="eastAsia"/>
          <w:sz w:val="22"/>
          <w:szCs w:val="22"/>
          <w:shd w:val="clear" w:color="auto" w:fill="FFFFFF"/>
        </w:rPr>
        <w:t xml:space="preserve"> </w:t>
      </w:r>
      <w:r w:rsidRPr="00195B26">
        <w:rPr>
          <w:rFonts w:ascii="Calibri" w:hAnsi="Calibri"/>
          <w:sz w:val="22"/>
          <w:szCs w:val="22"/>
          <w:shd w:val="clear" w:color="auto" w:fill="FFFFFF"/>
        </w:rPr>
        <w:t>care for well-being, open and honest communication and understanding, modeling behavior, friendliness, sharing and collaboration, respect and valuing, high expectations, and collective responsibility for progress: involving everyone in evaluation, monitoring, and improvement.</w:t>
      </w:r>
    </w:p>
    <w:p w:rsidR="00195B26" w:rsidRDefault="00195B26" w:rsidP="00195B26">
      <w:pPr>
        <w:tabs>
          <w:tab w:val="right" w:leader="dot" w:pos="8160"/>
        </w:tabs>
        <w:jc w:val="both"/>
        <w:rPr>
          <w:rFonts w:ascii="Calibri" w:hAnsi="Calibri"/>
          <w:sz w:val="22"/>
          <w:szCs w:val="22"/>
          <w:shd w:val="clear" w:color="auto" w:fill="FFFFFF"/>
        </w:rPr>
      </w:pP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Pr>
          <w:rFonts w:ascii="Calibri" w:hAnsi="Calibri"/>
          <w:sz w:val="22"/>
          <w:szCs w:val="22"/>
          <w:shd w:val="clear" w:color="auto" w:fill="FFFFFF"/>
        </w:rPr>
        <w:t>C</w:t>
      </w:r>
      <w:r w:rsidRPr="00195B26">
        <w:rPr>
          <w:rFonts w:ascii="Calibri" w:hAnsi="Calibri"/>
          <w:sz w:val="22"/>
          <w:szCs w:val="22"/>
          <w:shd w:val="clear" w:color="auto" w:fill="FFFFFF"/>
        </w:rPr>
        <w:t>are for well-being</w:t>
      </w:r>
      <w:r>
        <w:rPr>
          <w:rFonts w:ascii="Calibri" w:hAnsi="Calibri"/>
          <w:sz w:val="22"/>
          <w:szCs w:val="22"/>
          <w:shd w:val="clear" w:color="auto" w:fill="FFFFFF"/>
        </w:rPr>
        <w:t xml:space="preserve">: </w:t>
      </w:r>
      <w:r w:rsidRPr="00195B26">
        <w:rPr>
          <w:rFonts w:ascii="Calibri" w:hAnsi="Calibri"/>
          <w:sz w:val="22"/>
          <w:szCs w:val="22"/>
          <w:shd w:val="clear" w:color="auto" w:fill="FFFFFF"/>
        </w:rPr>
        <w:t>Aspects that may create a trust culture are care, candid and honest communication and recognition, shaping behavior, kindness, cooperation and partaking, modesty and prudence, decent anticipations, responsibility for team progress and desire so that members are involved in monitoring and improvement.</w:t>
      </w:r>
      <w:r>
        <w:rPr>
          <w:rFonts w:ascii="Calibri" w:hAnsi="Calibri"/>
          <w:sz w:val="22"/>
          <w:szCs w:val="22"/>
          <w:shd w:val="clear" w:color="auto" w:fill="FFFFFF"/>
        </w:rPr>
        <w:t xml:space="preserve"> </w:t>
      </w:r>
      <w:r w:rsidRPr="00195B26">
        <w:rPr>
          <w:rFonts w:ascii="Calibri" w:hAnsi="Calibri"/>
          <w:sz w:val="22"/>
          <w:szCs w:val="22"/>
          <w:shd w:val="clear" w:color="auto" w:fill="FFFFFF"/>
        </w:rPr>
        <w:t>Attentive caring behaviors and school philosophy, these acts make the campus as whole security, office, teaching links have been significantly enhanced. In fact, the sense of safekeeping and coziness brought by the school is beneficial to establish the whole union's "faith" of the school.</w:t>
      </w: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Communication and understanding</w:t>
      </w:r>
      <w:r>
        <w:rPr>
          <w:rFonts w:ascii="Calibri" w:hAnsi="Calibri"/>
          <w:sz w:val="22"/>
          <w:szCs w:val="22"/>
          <w:shd w:val="clear" w:color="auto" w:fill="FFFFFF"/>
        </w:rPr>
        <w:t xml:space="preserve">: </w:t>
      </w:r>
      <w:r w:rsidRPr="00195B26">
        <w:rPr>
          <w:rFonts w:ascii="Calibri" w:hAnsi="Calibri"/>
          <w:sz w:val="22"/>
          <w:szCs w:val="22"/>
          <w:shd w:val="clear" w:color="auto" w:fill="FFFFFF"/>
        </w:rPr>
        <w:t xml:space="preserve">Interaction and communication are vital bridges of trust between the two sides. Not only hand in hand, win-win collaboration but also maintain a truthful and frank attitude. Information needs to ensure openness and </w:t>
      </w:r>
      <w:r w:rsidRPr="00195B26">
        <w:rPr>
          <w:rFonts w:ascii="Calibri" w:hAnsi="Calibri"/>
          <w:sz w:val="22"/>
          <w:szCs w:val="22"/>
          <w:shd w:val="clear" w:color="auto" w:fill="FFFFFF"/>
        </w:rPr>
        <w:lastRenderedPageBreak/>
        <w:t>transparency.</w:t>
      </w:r>
      <w:r>
        <w:rPr>
          <w:rFonts w:ascii="Calibri" w:hAnsi="Calibri"/>
          <w:sz w:val="22"/>
          <w:szCs w:val="22"/>
          <w:shd w:val="clear" w:color="auto" w:fill="FFFFFF"/>
        </w:rPr>
        <w:t xml:space="preserve"> </w:t>
      </w:r>
      <w:r w:rsidRPr="00195B26">
        <w:rPr>
          <w:rFonts w:ascii="Calibri" w:hAnsi="Calibri"/>
          <w:sz w:val="22"/>
          <w:szCs w:val="22"/>
          <w:shd w:val="clear" w:color="auto" w:fill="FFFFFF"/>
        </w:rPr>
        <w:t>This is also a factor of responsibility to both sides of trust. In theory, it's honorable.</w:t>
      </w: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Modeling behavior</w:t>
      </w:r>
      <w:r>
        <w:rPr>
          <w:rFonts w:ascii="Calibri" w:hAnsi="Calibri"/>
          <w:sz w:val="22"/>
          <w:szCs w:val="22"/>
          <w:shd w:val="clear" w:color="auto" w:fill="FFFFFF"/>
        </w:rPr>
        <w:t xml:space="preserve">: </w:t>
      </w:r>
      <w:r w:rsidRPr="00195B26">
        <w:rPr>
          <w:rFonts w:ascii="Calibri" w:hAnsi="Calibri"/>
          <w:sz w:val="22"/>
          <w:szCs w:val="22"/>
          <w:shd w:val="clear" w:color="auto" w:fill="FFFFFF"/>
        </w:rPr>
        <w:t>Establish an advanced model, as an orthodox for all staff to realize, so learn the typical spirit and action. Launch and implement a target blueprint and extreme spiritual expectation index through similar “model consciousness”.</w:t>
      </w: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Friendliness</w:t>
      </w:r>
      <w:r>
        <w:rPr>
          <w:rFonts w:ascii="Calibri" w:hAnsi="Calibri"/>
          <w:sz w:val="22"/>
          <w:szCs w:val="22"/>
          <w:shd w:val="clear" w:color="auto" w:fill="FFFFFF"/>
        </w:rPr>
        <w:t xml:space="preserve">: </w:t>
      </w:r>
      <w:r w:rsidRPr="00195B26">
        <w:rPr>
          <w:rFonts w:ascii="Calibri" w:hAnsi="Calibri"/>
          <w:sz w:val="22"/>
          <w:szCs w:val="22"/>
          <w:shd w:val="clear" w:color="auto" w:fill="FFFFFF"/>
        </w:rPr>
        <w:t>Kindliness created a free and unbridled spiritual world that shaped a sense of belonging to the school and delivered an appeal for cooperation. Attack office and teaching space into a comfortable family.</w:t>
      </w: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Sharing and collaborating</w:t>
      </w:r>
      <w:r>
        <w:rPr>
          <w:rFonts w:ascii="Calibri" w:hAnsi="Calibri"/>
          <w:sz w:val="22"/>
          <w:szCs w:val="22"/>
          <w:shd w:val="clear" w:color="auto" w:fill="FFFFFF"/>
        </w:rPr>
        <w:t xml:space="preserve">: </w:t>
      </w:r>
      <w:r w:rsidRPr="00195B26">
        <w:rPr>
          <w:rFonts w:ascii="Calibri" w:hAnsi="Calibri"/>
          <w:sz w:val="22"/>
          <w:szCs w:val="22"/>
          <w:shd w:val="clear" w:color="auto" w:fill="FFFFFF"/>
        </w:rPr>
        <w:t>Sharing and cooperation are also prospects to expansion conviction and acquire to conjoin by generous allotment.</w:t>
      </w: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Respect and valuing</w:t>
      </w:r>
      <w:r>
        <w:rPr>
          <w:rFonts w:ascii="Calibri" w:hAnsi="Calibri"/>
          <w:sz w:val="22"/>
          <w:szCs w:val="22"/>
          <w:shd w:val="clear" w:color="auto" w:fill="FFFFFF"/>
        </w:rPr>
        <w:t xml:space="preserve">: </w:t>
      </w:r>
      <w:r w:rsidRPr="00195B26">
        <w:rPr>
          <w:rFonts w:ascii="Calibri" w:hAnsi="Calibri"/>
          <w:sz w:val="22"/>
          <w:szCs w:val="22"/>
          <w:shd w:val="clear" w:color="auto" w:fill="FFFFFF"/>
        </w:rPr>
        <w:t>Humility and caution are the keys that cannot be ignored. There is no difference between students, treated equally. Between educators and pupils, pay attention to the psychological pressure of students and make mutual progress. Among teachers, teaching experience complements each other. Concerning superiors and subordinates that should be affectionate and respectful.</w:t>
      </w:r>
    </w:p>
    <w:p w:rsidR="00195B26" w:rsidRP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High expectations</w:t>
      </w:r>
      <w:r>
        <w:rPr>
          <w:rFonts w:ascii="Calibri" w:hAnsi="Calibri"/>
          <w:sz w:val="22"/>
          <w:szCs w:val="22"/>
          <w:shd w:val="clear" w:color="auto" w:fill="FFFFFF"/>
        </w:rPr>
        <w:t xml:space="preserve">: </w:t>
      </w:r>
      <w:r w:rsidRPr="00195B26">
        <w:rPr>
          <w:rFonts w:ascii="Calibri" w:hAnsi="Calibri"/>
          <w:sz w:val="22"/>
          <w:szCs w:val="22"/>
          <w:shd w:val="clear" w:color="auto" w:fill="FFFFFF"/>
        </w:rPr>
        <w:t>High-pitched expectations are the spiritual driving force for good behavior and an important component of values. However, the same or not of values is the foundation and motivation for constructing a trust association. Expectations must always upright. If in a low-pressure state, it is difficult to gain confidence and build relationships.</w:t>
      </w:r>
    </w:p>
    <w:p w:rsidR="00195B26" w:rsidRDefault="00F264E3" w:rsidP="00195B26">
      <w:pPr>
        <w:pStyle w:val="a3"/>
        <w:numPr>
          <w:ilvl w:val="0"/>
          <w:numId w:val="20"/>
        </w:numPr>
        <w:tabs>
          <w:tab w:val="right" w:leader="dot" w:pos="8160"/>
        </w:tabs>
        <w:ind w:firstLineChars="0"/>
        <w:rPr>
          <w:rFonts w:ascii="Calibri" w:hAnsi="Calibri"/>
          <w:sz w:val="22"/>
          <w:szCs w:val="22"/>
          <w:shd w:val="clear" w:color="auto" w:fill="FFFFFF"/>
        </w:rPr>
      </w:pPr>
      <w:r w:rsidRPr="00195B26">
        <w:rPr>
          <w:rFonts w:ascii="Calibri" w:hAnsi="Calibri"/>
          <w:sz w:val="22"/>
          <w:szCs w:val="22"/>
          <w:shd w:val="clear" w:color="auto" w:fill="FFFFFF"/>
        </w:rPr>
        <w:t>Collective responsibility and accountability</w:t>
      </w:r>
      <w:r>
        <w:rPr>
          <w:rFonts w:ascii="Calibri" w:hAnsi="Calibri"/>
          <w:sz w:val="22"/>
          <w:szCs w:val="22"/>
          <w:shd w:val="clear" w:color="auto" w:fill="FFFFFF"/>
        </w:rPr>
        <w:t xml:space="preserve">: </w:t>
      </w:r>
      <w:r w:rsidRPr="00195B26">
        <w:rPr>
          <w:rFonts w:ascii="Calibri" w:hAnsi="Calibri"/>
          <w:sz w:val="22"/>
          <w:szCs w:val="22"/>
          <w:shd w:val="clear" w:color="auto" w:fill="FFFFFF"/>
        </w:rPr>
        <w:t>The team is responsible for collective progress because a single tree cannot be a forest and a single string cannot be a melody. Everyone has the consciousness to participate in the construction of the seminary system. Only when all the staff effort organized, in order to run the atmosphere flourish.</w:t>
      </w:r>
    </w:p>
    <w:p w:rsidR="00195B26" w:rsidRPr="00195B26" w:rsidRDefault="00195B26" w:rsidP="00195B26">
      <w:pPr>
        <w:tabs>
          <w:tab w:val="right" w:leader="dot" w:pos="8160"/>
        </w:tabs>
        <w:rPr>
          <w:rFonts w:ascii="Calibri" w:hAnsi="Calibri"/>
          <w:sz w:val="22"/>
          <w:szCs w:val="22"/>
          <w:shd w:val="clear" w:color="auto" w:fill="FFFFFF"/>
        </w:rPr>
      </w:pPr>
    </w:p>
    <w:p w:rsidR="00195B26" w:rsidRDefault="00F264E3" w:rsidP="00195B26">
      <w:pPr>
        <w:tabs>
          <w:tab w:val="right" w:leader="dot" w:pos="8160"/>
        </w:tabs>
        <w:jc w:val="both"/>
        <w:rPr>
          <w:rFonts w:ascii="Calibri" w:hAnsi="Calibri"/>
          <w:sz w:val="22"/>
          <w:szCs w:val="22"/>
          <w:shd w:val="clear" w:color="auto" w:fill="FFFFFF"/>
        </w:rPr>
      </w:pPr>
      <w:r w:rsidRPr="00195B26">
        <w:rPr>
          <w:rFonts w:ascii="Calibri" w:hAnsi="Calibri"/>
          <w:sz w:val="22"/>
          <w:szCs w:val="22"/>
          <w:shd w:val="clear" w:color="auto" w:fill="FFFFFF"/>
        </w:rPr>
        <w:t>In the overall environment of kindergartens, teachers 'teaching methods for children and cooperative behavior with parents affect parents' trust. Cultural norms emphasize the importance of the environment in the development of mutual trust. Therefore, it is extremely important to create an environment of trust culture in kindergartens.</w:t>
      </w:r>
    </w:p>
    <w:p w:rsidR="00195B26" w:rsidRDefault="00195B26" w:rsidP="00195B26">
      <w:pPr>
        <w:tabs>
          <w:tab w:val="right" w:leader="dot" w:pos="8160"/>
        </w:tabs>
        <w:rPr>
          <w:rFonts w:ascii="Calibri" w:hAnsi="Calibri"/>
          <w:sz w:val="22"/>
          <w:szCs w:val="22"/>
          <w:shd w:val="clear" w:color="auto" w:fill="FFFFFF"/>
        </w:rPr>
      </w:pPr>
    </w:p>
    <w:p w:rsidR="00195B26" w:rsidRPr="00195B26" w:rsidRDefault="00195B26" w:rsidP="00195B26">
      <w:pPr>
        <w:tabs>
          <w:tab w:val="right" w:leader="dot" w:pos="8160"/>
        </w:tabs>
        <w:rPr>
          <w:rFonts w:ascii="Calibri" w:hAnsi="Calibri"/>
          <w:sz w:val="22"/>
          <w:szCs w:val="22"/>
          <w:shd w:val="clear" w:color="auto" w:fill="FFFFFF"/>
        </w:rPr>
      </w:pPr>
    </w:p>
    <w:p w:rsidR="00861E7C" w:rsidRDefault="00F264E3" w:rsidP="00861E7C">
      <w:pPr>
        <w:rPr>
          <w:rStyle w:val="ts-alignment-element"/>
          <w:rFonts w:ascii="Calibri" w:hAnsi="Calibri" w:cs="Calibri"/>
          <w:color w:val="000000"/>
          <w:sz w:val="28"/>
          <w:szCs w:val="28"/>
        </w:rPr>
      </w:pPr>
      <w:r w:rsidRPr="0023143E">
        <w:rPr>
          <w:rStyle w:val="ts-alignment-element"/>
          <w:rFonts w:ascii="Calibri" w:hAnsi="Calibri" w:cs="Calibri"/>
          <w:color w:val="000000"/>
          <w:sz w:val="28"/>
          <w:szCs w:val="28"/>
        </w:rPr>
        <w:t>3.4 trust relationship</w:t>
      </w:r>
    </w:p>
    <w:p w:rsidR="00730E51" w:rsidRPr="00730E51" w:rsidRDefault="00F264E3" w:rsidP="008F5B2C">
      <w:pPr>
        <w:tabs>
          <w:tab w:val="right" w:leader="dot" w:pos="8160"/>
        </w:tabs>
        <w:jc w:val="both"/>
        <w:rPr>
          <w:rFonts w:ascii="Calibri" w:hAnsi="Calibri" w:hint="eastAsia"/>
          <w:sz w:val="22"/>
          <w:szCs w:val="22"/>
          <w:shd w:val="clear" w:color="auto" w:fill="FFFFFF"/>
        </w:rPr>
      </w:pPr>
      <w:r w:rsidRPr="00195B26">
        <w:rPr>
          <w:rFonts w:ascii="Calibri" w:hAnsi="Calibri"/>
          <w:sz w:val="22"/>
          <w:szCs w:val="22"/>
          <w:shd w:val="clear" w:color="auto" w:fill="FFFFFF"/>
        </w:rPr>
        <w:t>There are three types of environments for improving school trust relationships: principals and teachers, teachers and teachers, school professionals and parents</w:t>
      </w:r>
      <w:r w:rsidR="00730E51">
        <w:rPr>
          <w:rFonts w:ascii="Calibri" w:hAnsi="Calibri"/>
          <w:sz w:val="22"/>
          <w:szCs w:val="22"/>
          <w:shd w:val="clear" w:color="auto" w:fill="FFFFFF"/>
        </w:rPr>
        <w:t xml:space="preserve"> </w:t>
      </w:r>
      <w:r w:rsidRPr="00195B26">
        <w:rPr>
          <w:rFonts w:ascii="Calibri" w:hAnsi="Calibri"/>
          <w:sz w:val="22"/>
          <w:szCs w:val="22"/>
          <w:shd w:val="clear" w:color="auto" w:fill="FFFFFF"/>
        </w:rPr>
        <w:t>(Bryk and Schneider, 2002: 41)</w:t>
      </w:r>
      <w:r w:rsidR="00730E51" w:rsidRPr="00730E51">
        <w:rPr>
          <w:rFonts w:ascii="Calibri" w:hAnsi="Calibri"/>
          <w:sz w:val="22"/>
          <w:szCs w:val="22"/>
          <w:shd w:val="clear" w:color="auto" w:fill="FFFFFF"/>
          <w:vertAlign w:val="superscript"/>
        </w:rPr>
        <w:t>5</w:t>
      </w:r>
      <w:r w:rsidR="00730E51">
        <w:rPr>
          <w:rFonts w:ascii="Calibri" w:hAnsi="Calibri" w:hint="eastAsia"/>
          <w:sz w:val="22"/>
          <w:szCs w:val="22"/>
          <w:shd w:val="clear" w:color="auto" w:fill="FFFFFF"/>
        </w:rPr>
        <w:t>.</w:t>
      </w:r>
    </w:p>
    <w:p w:rsidR="00195B26" w:rsidRPr="00195B26" w:rsidRDefault="00195B26" w:rsidP="008F5B2C">
      <w:pPr>
        <w:tabs>
          <w:tab w:val="right" w:leader="dot" w:pos="8160"/>
        </w:tabs>
        <w:jc w:val="both"/>
        <w:rPr>
          <w:rFonts w:ascii="Calibri" w:hAnsi="Calibri"/>
          <w:sz w:val="22"/>
          <w:szCs w:val="22"/>
          <w:shd w:val="clear" w:color="auto" w:fill="FFFFFF"/>
        </w:rPr>
      </w:pPr>
    </w:p>
    <w:p w:rsidR="00195B26" w:rsidRPr="00195B26" w:rsidRDefault="00F264E3" w:rsidP="008F5B2C">
      <w:pPr>
        <w:tabs>
          <w:tab w:val="right" w:leader="dot" w:pos="8160"/>
        </w:tabs>
        <w:jc w:val="both"/>
        <w:rPr>
          <w:rFonts w:ascii="Calibri" w:hAnsi="Calibri"/>
          <w:sz w:val="22"/>
          <w:szCs w:val="22"/>
          <w:shd w:val="clear" w:color="auto" w:fill="FFFFFF"/>
        </w:rPr>
      </w:pPr>
      <w:r w:rsidRPr="00195B26">
        <w:rPr>
          <w:rFonts w:ascii="Calibri" w:hAnsi="Calibri"/>
          <w:sz w:val="22"/>
          <w:szCs w:val="22"/>
          <w:shd w:val="clear" w:color="auto" w:fill="FFFFFF"/>
        </w:rPr>
        <w:t xml:space="preserve">For the relationship between the principal and the teacher, </w:t>
      </w:r>
      <w:r w:rsidR="007A4DA6" w:rsidRPr="00BD2001">
        <w:rPr>
          <w:rFonts w:ascii="Calibri" w:hAnsi="Calibri"/>
          <w:sz w:val="22"/>
          <w:szCs w:val="22"/>
          <w:shd w:val="clear" w:color="auto" w:fill="FFFFFF"/>
        </w:rPr>
        <w:t xml:space="preserve">Alt Nkurt, Y. </w:t>
      </w:r>
      <w:r w:rsidR="00687A29">
        <w:rPr>
          <w:rFonts w:ascii="Calibri" w:hAnsi="Calibri"/>
          <w:sz w:val="22"/>
          <w:szCs w:val="22"/>
          <w:shd w:val="clear" w:color="auto" w:fill="FFFFFF"/>
        </w:rPr>
        <w:t>and</w:t>
      </w:r>
      <w:r w:rsidR="007A4DA6" w:rsidRPr="00BD2001">
        <w:rPr>
          <w:rFonts w:ascii="Calibri" w:hAnsi="Calibri"/>
          <w:sz w:val="22"/>
          <w:szCs w:val="22"/>
          <w:shd w:val="clear" w:color="auto" w:fill="FFFFFF"/>
        </w:rPr>
        <w:t xml:space="preserve"> Y </w:t>
      </w:r>
      <w:proofErr w:type="spellStart"/>
      <w:r w:rsidR="007A4DA6" w:rsidRPr="00BD2001">
        <w:rPr>
          <w:rFonts w:ascii="Calibri" w:hAnsi="Calibri"/>
          <w:sz w:val="22"/>
          <w:szCs w:val="22"/>
          <w:shd w:val="clear" w:color="auto" w:fill="FFFFFF"/>
        </w:rPr>
        <w:t>Lmaz</w:t>
      </w:r>
      <w:proofErr w:type="spellEnd"/>
      <w:r w:rsidR="007A4DA6" w:rsidRPr="00BD2001">
        <w:rPr>
          <w:rFonts w:ascii="Calibri" w:hAnsi="Calibri"/>
          <w:sz w:val="22"/>
          <w:szCs w:val="22"/>
          <w:shd w:val="clear" w:color="auto" w:fill="FFFFFF"/>
        </w:rPr>
        <w:t>, K.A.,</w:t>
      </w:r>
      <w:r w:rsidR="008F5B2C">
        <w:rPr>
          <w:rFonts w:ascii="Calibri" w:hAnsi="Calibri"/>
          <w:sz w:val="22"/>
          <w:szCs w:val="22"/>
          <w:shd w:val="clear" w:color="auto" w:fill="FFFFFF"/>
        </w:rPr>
        <w:t xml:space="preserve"> (</w:t>
      </w:r>
      <w:r w:rsidRPr="00195B26">
        <w:rPr>
          <w:rFonts w:ascii="Calibri" w:hAnsi="Calibri"/>
          <w:sz w:val="22"/>
          <w:szCs w:val="22"/>
          <w:shd w:val="clear" w:color="auto" w:fill="FFFFFF"/>
        </w:rPr>
        <w:t>20</w:t>
      </w:r>
      <w:r w:rsidR="001D02EC">
        <w:rPr>
          <w:rFonts w:ascii="Calibri" w:hAnsi="Calibri"/>
          <w:sz w:val="22"/>
          <w:szCs w:val="22"/>
          <w:shd w:val="clear" w:color="auto" w:fill="FFFFFF"/>
        </w:rPr>
        <w:t>11</w:t>
      </w:r>
      <w:r w:rsidRPr="00195B26">
        <w:rPr>
          <w:rFonts w:ascii="Calibri" w:hAnsi="Calibri"/>
          <w:sz w:val="22"/>
          <w:szCs w:val="22"/>
          <w:shd w:val="clear" w:color="auto" w:fill="FFFFFF"/>
        </w:rPr>
        <w:t>)</w:t>
      </w:r>
      <w:r w:rsidR="00687A29" w:rsidRPr="00687A29">
        <w:rPr>
          <w:rFonts w:ascii="Calibri" w:hAnsi="Calibri"/>
          <w:sz w:val="22"/>
          <w:szCs w:val="22"/>
          <w:shd w:val="clear" w:color="auto" w:fill="FFFFFF"/>
          <w:vertAlign w:val="superscript"/>
        </w:rPr>
        <w:t>2</w:t>
      </w:r>
      <w:r w:rsidRPr="00195B26">
        <w:rPr>
          <w:rFonts w:ascii="Calibri" w:hAnsi="Calibri"/>
          <w:sz w:val="22"/>
          <w:szCs w:val="22"/>
          <w:shd w:val="clear" w:color="auto" w:fill="FFFFFF"/>
        </w:rPr>
        <w:t xml:space="preserve"> found that when leaders use rights, rights are mostly positively related to teachers' trust in the organization. While the ability of leaders and the reward mechanism for teachers is the source of teacher motivation, it does not have much impact on trust. Therefore, in order to improve the organizational trust of employees, school administrators can choose to use their professional knowledge</w:t>
      </w:r>
      <w:r w:rsidR="008F5B2C">
        <w:rPr>
          <w:rFonts w:ascii="Calibri" w:hAnsi="Calibri"/>
          <w:sz w:val="22"/>
          <w:szCs w:val="22"/>
          <w:shd w:val="clear" w:color="auto" w:fill="FFFFFF"/>
        </w:rPr>
        <w:t xml:space="preserve">, </w:t>
      </w:r>
      <w:r w:rsidR="008F5B2C" w:rsidRPr="00195B26">
        <w:rPr>
          <w:rFonts w:ascii="Calibri" w:hAnsi="Calibri"/>
          <w:sz w:val="22"/>
          <w:szCs w:val="22"/>
          <w:shd w:val="clear" w:color="auto" w:fill="FFFFFF"/>
        </w:rPr>
        <w:t>charm and</w:t>
      </w:r>
      <w:r w:rsidRPr="00195B26">
        <w:rPr>
          <w:rFonts w:ascii="Calibri" w:hAnsi="Calibri"/>
          <w:sz w:val="22"/>
          <w:szCs w:val="22"/>
          <w:shd w:val="clear" w:color="auto" w:fill="FFFFFF"/>
        </w:rPr>
        <w:t xml:space="preserve"> use the power of rewards to cooperate to promote the improvement of employee trust. However, this study </w:t>
      </w:r>
      <w:r w:rsidR="008F5B2C">
        <w:rPr>
          <w:rFonts w:ascii="Calibri" w:hAnsi="Calibri"/>
          <w:sz w:val="22"/>
          <w:szCs w:val="22"/>
          <w:shd w:val="clear" w:color="auto" w:fill="FFFFFF"/>
        </w:rPr>
        <w:t xml:space="preserve">was </w:t>
      </w:r>
      <w:r w:rsidRPr="00195B26">
        <w:rPr>
          <w:rFonts w:ascii="Calibri" w:hAnsi="Calibri"/>
          <w:sz w:val="22"/>
          <w:szCs w:val="22"/>
          <w:shd w:val="clear" w:color="auto" w:fill="FFFFFF"/>
        </w:rPr>
        <w:t xml:space="preserve">aimed at primary schools in </w:t>
      </w:r>
      <w:r w:rsidRPr="00195B26">
        <w:rPr>
          <w:rFonts w:ascii="Calibri" w:hAnsi="Calibri"/>
          <w:sz w:val="22"/>
          <w:szCs w:val="22"/>
          <w:shd w:val="clear" w:color="auto" w:fill="FFFFFF"/>
        </w:rPr>
        <w:lastRenderedPageBreak/>
        <w:t>Turkey and may differ from establishing a trust relationship between principals and teachers in kindergartens.</w:t>
      </w:r>
    </w:p>
    <w:p w:rsidR="00195B26" w:rsidRPr="00195B26" w:rsidRDefault="00195B26" w:rsidP="008F5B2C">
      <w:pPr>
        <w:tabs>
          <w:tab w:val="right" w:leader="dot" w:pos="8160"/>
        </w:tabs>
        <w:jc w:val="both"/>
        <w:rPr>
          <w:rFonts w:ascii="Calibri" w:hAnsi="Calibri"/>
          <w:sz w:val="22"/>
          <w:szCs w:val="22"/>
          <w:shd w:val="clear" w:color="auto" w:fill="FFFFFF"/>
        </w:rPr>
      </w:pPr>
    </w:p>
    <w:p w:rsidR="00195B26" w:rsidRPr="00195B26" w:rsidRDefault="00F264E3" w:rsidP="008F5B2C">
      <w:pPr>
        <w:tabs>
          <w:tab w:val="right" w:leader="dot" w:pos="8160"/>
        </w:tabs>
        <w:jc w:val="both"/>
        <w:rPr>
          <w:rFonts w:ascii="Calibri" w:hAnsi="Calibri"/>
          <w:sz w:val="22"/>
          <w:szCs w:val="22"/>
          <w:shd w:val="clear" w:color="auto" w:fill="FFFFFF"/>
        </w:rPr>
      </w:pPr>
      <w:r w:rsidRPr="00195B26">
        <w:rPr>
          <w:rFonts w:ascii="Calibri" w:hAnsi="Calibri"/>
          <w:sz w:val="22"/>
          <w:szCs w:val="22"/>
          <w:shd w:val="clear" w:color="auto" w:fill="FFFFFF"/>
        </w:rPr>
        <w:t>In general, trust between teachers may be more challenging than trust between principals and teachers. Day</w:t>
      </w:r>
      <w:r w:rsidR="008F5B2C">
        <w:rPr>
          <w:rFonts w:ascii="Calibri" w:hAnsi="Calibri"/>
          <w:sz w:val="22"/>
          <w:szCs w:val="22"/>
          <w:shd w:val="clear" w:color="auto" w:fill="FFFFFF"/>
        </w:rPr>
        <w:t xml:space="preserve"> (</w:t>
      </w:r>
      <w:r w:rsidRPr="00195B26">
        <w:rPr>
          <w:rFonts w:ascii="Calibri" w:hAnsi="Calibri"/>
          <w:sz w:val="22"/>
          <w:szCs w:val="22"/>
          <w:shd w:val="clear" w:color="auto" w:fill="FFFFFF"/>
        </w:rPr>
        <w:t>2011)</w:t>
      </w:r>
      <w:r w:rsidR="006C6CE1" w:rsidRPr="006C6CE1">
        <w:rPr>
          <w:rFonts w:ascii="Calibri" w:hAnsi="Calibri"/>
          <w:sz w:val="22"/>
          <w:szCs w:val="22"/>
          <w:shd w:val="clear" w:color="auto" w:fill="FFFFFF"/>
          <w:vertAlign w:val="superscript"/>
        </w:rPr>
        <w:t>9</w:t>
      </w:r>
      <w:r w:rsidR="006C6CE1">
        <w:rPr>
          <w:rFonts w:ascii="Calibri" w:hAnsi="Calibri"/>
          <w:sz w:val="22"/>
          <w:szCs w:val="22"/>
          <w:shd w:val="clear" w:color="auto" w:fill="FFFFFF"/>
        </w:rPr>
        <w:t xml:space="preserve"> </w:t>
      </w:r>
      <w:r w:rsidRPr="00195B26">
        <w:rPr>
          <w:rFonts w:ascii="Calibri" w:hAnsi="Calibri"/>
          <w:sz w:val="22"/>
          <w:szCs w:val="22"/>
          <w:shd w:val="clear" w:color="auto" w:fill="FFFFFF"/>
        </w:rPr>
        <w:t xml:space="preserve">found that in well-functioning schools, teacher-teacher relationships are interdependent in many ways. Because different teachers have different teaching models and teaching concepts, it may be difficult for teachers to reach an academic consensus. Trust is based on shared goals and ideas. Therefore, teachers should often share resources, exchange learning regularly, and discuss teaching plans and decisions together. In daily activities, </w:t>
      </w:r>
      <w:r w:rsidR="008F5B2C">
        <w:rPr>
          <w:rFonts w:ascii="Calibri" w:hAnsi="Calibri" w:hint="eastAsia"/>
          <w:sz w:val="22"/>
          <w:szCs w:val="22"/>
          <w:shd w:val="clear" w:color="auto" w:fill="FFFFFF"/>
        </w:rPr>
        <w:t>t</w:t>
      </w:r>
      <w:r w:rsidR="008F5B2C" w:rsidRPr="008F5B2C">
        <w:rPr>
          <w:rFonts w:ascii="Calibri" w:hAnsi="Calibri"/>
          <w:sz w:val="22"/>
          <w:szCs w:val="22"/>
          <w:shd w:val="clear" w:color="auto" w:fill="FFFFFF"/>
        </w:rPr>
        <w:t>eachers should trust the judgment and ability of colleagues.</w:t>
      </w:r>
    </w:p>
    <w:p w:rsidR="00195B26" w:rsidRPr="00195B26" w:rsidRDefault="00195B26" w:rsidP="008F5B2C">
      <w:pPr>
        <w:tabs>
          <w:tab w:val="right" w:leader="dot" w:pos="8160"/>
        </w:tabs>
        <w:jc w:val="both"/>
        <w:rPr>
          <w:rFonts w:ascii="Calibri" w:hAnsi="Calibri"/>
          <w:sz w:val="22"/>
          <w:szCs w:val="22"/>
          <w:shd w:val="clear" w:color="auto" w:fill="FFFFFF"/>
        </w:rPr>
      </w:pPr>
    </w:p>
    <w:p w:rsidR="00195B26" w:rsidRPr="00195B26" w:rsidRDefault="00F264E3" w:rsidP="008F5B2C">
      <w:pPr>
        <w:tabs>
          <w:tab w:val="right" w:leader="dot" w:pos="8160"/>
        </w:tabs>
        <w:jc w:val="both"/>
        <w:rPr>
          <w:rFonts w:ascii="Calibri" w:hAnsi="Calibri"/>
          <w:sz w:val="22"/>
          <w:szCs w:val="22"/>
          <w:shd w:val="clear" w:color="auto" w:fill="FFFFFF"/>
        </w:rPr>
      </w:pPr>
      <w:r w:rsidRPr="00195B26">
        <w:rPr>
          <w:rFonts w:ascii="Calibri" w:hAnsi="Calibri"/>
          <w:sz w:val="22"/>
          <w:szCs w:val="22"/>
          <w:shd w:val="clear" w:color="auto" w:fill="FFFFFF"/>
        </w:rPr>
        <w:t>Trust is an important part of the relationship between home and school. For building trust between teachers and parents, a study (</w:t>
      </w:r>
      <w:r w:rsidR="001D02EC" w:rsidRPr="00597395">
        <w:rPr>
          <w:rFonts w:ascii="Calibri" w:hAnsi="Calibri"/>
          <w:sz w:val="22"/>
          <w:szCs w:val="22"/>
          <w:shd w:val="clear" w:color="auto" w:fill="FFFFFF"/>
        </w:rPr>
        <w:t xml:space="preserve">Adams </w:t>
      </w:r>
      <w:r w:rsidR="004C7C2E">
        <w:rPr>
          <w:rFonts w:ascii="Calibri" w:hAnsi="Calibri" w:hint="eastAsia"/>
          <w:sz w:val="22"/>
          <w:szCs w:val="22"/>
          <w:shd w:val="clear" w:color="auto" w:fill="FFFFFF"/>
        </w:rPr>
        <w:t>and</w:t>
      </w:r>
      <w:r w:rsidR="004C7C2E">
        <w:rPr>
          <w:rFonts w:ascii="Calibri" w:hAnsi="Calibri"/>
          <w:sz w:val="22"/>
          <w:szCs w:val="22"/>
          <w:shd w:val="clear" w:color="auto" w:fill="FFFFFF"/>
        </w:rPr>
        <w:t xml:space="preserve"> </w:t>
      </w:r>
      <w:r w:rsidR="001D02EC" w:rsidRPr="00597395">
        <w:rPr>
          <w:rFonts w:ascii="Calibri" w:hAnsi="Calibri"/>
          <w:sz w:val="22"/>
          <w:szCs w:val="22"/>
          <w:shd w:val="clear" w:color="auto" w:fill="FFFFFF"/>
        </w:rPr>
        <w:t>Christenson</w:t>
      </w:r>
      <w:r w:rsidRPr="00195B26">
        <w:rPr>
          <w:rFonts w:ascii="Calibri" w:hAnsi="Calibri"/>
          <w:sz w:val="22"/>
          <w:szCs w:val="22"/>
          <w:shd w:val="clear" w:color="auto" w:fill="FFFFFF"/>
        </w:rPr>
        <w:t>, 2000)</w:t>
      </w:r>
      <w:r w:rsidR="004C7C2E" w:rsidRPr="004C7C2E">
        <w:rPr>
          <w:rFonts w:ascii="Calibri" w:hAnsi="Calibri"/>
          <w:sz w:val="22"/>
          <w:szCs w:val="22"/>
          <w:shd w:val="clear" w:color="auto" w:fill="FFFFFF"/>
          <w:vertAlign w:val="superscript"/>
        </w:rPr>
        <w:t>1</w:t>
      </w:r>
      <w:r w:rsidRPr="00195B26">
        <w:rPr>
          <w:rFonts w:ascii="Calibri" w:hAnsi="Calibri"/>
          <w:sz w:val="22"/>
          <w:szCs w:val="22"/>
          <w:shd w:val="clear" w:color="auto" w:fill="FFFFFF"/>
        </w:rPr>
        <w:t xml:space="preserve"> found that the trust between parents and teachers in elementary school is higher than in middle school and high school. In addition, at the elementary school level, parents trust teachers more than teachers trust parents. Therefore, to improve the trust relationship between teachers and parents at a lower age, more efforts are needed on the part of teachers. Teachers should trust parents more, for example, conduct home visits to understand parents and families in multiple aspects, and actively interact with parents to deepen mutual understanding. But </w:t>
      </w:r>
      <w:r w:rsidR="00C77775">
        <w:rPr>
          <w:rFonts w:ascii="Calibri" w:hAnsi="Calibri"/>
          <w:sz w:val="22"/>
          <w:szCs w:val="22"/>
          <w:shd w:val="clear" w:color="auto" w:fill="FFFFFF"/>
        </w:rPr>
        <w:t xml:space="preserve">Day </w:t>
      </w:r>
      <w:r w:rsidRPr="00195B26">
        <w:rPr>
          <w:rFonts w:ascii="Calibri" w:hAnsi="Calibri"/>
          <w:sz w:val="22"/>
          <w:szCs w:val="22"/>
          <w:shd w:val="clear" w:color="auto" w:fill="FFFFFF"/>
        </w:rPr>
        <w:t>(</w:t>
      </w:r>
      <w:r w:rsidR="00C77775">
        <w:rPr>
          <w:rFonts w:ascii="Calibri" w:hAnsi="Calibri"/>
          <w:sz w:val="22"/>
          <w:szCs w:val="22"/>
          <w:shd w:val="clear" w:color="auto" w:fill="FFFFFF"/>
        </w:rPr>
        <w:t>2011</w:t>
      </w:r>
      <w:r w:rsidRPr="00195B26">
        <w:rPr>
          <w:rFonts w:ascii="Calibri" w:hAnsi="Calibri"/>
          <w:sz w:val="22"/>
          <w:szCs w:val="22"/>
          <w:shd w:val="clear" w:color="auto" w:fill="FFFFFF"/>
        </w:rPr>
        <w:t>)</w:t>
      </w:r>
      <w:r w:rsidR="006C6CE1" w:rsidRPr="006C6CE1">
        <w:rPr>
          <w:rFonts w:ascii="Calibri" w:hAnsi="Calibri"/>
          <w:sz w:val="22"/>
          <w:szCs w:val="22"/>
          <w:shd w:val="clear" w:color="auto" w:fill="FFFFFF"/>
          <w:vertAlign w:val="superscript"/>
        </w:rPr>
        <w:t>9</w:t>
      </w:r>
      <w:r w:rsidRPr="00195B26">
        <w:rPr>
          <w:rFonts w:ascii="Calibri" w:hAnsi="Calibri"/>
          <w:sz w:val="22"/>
          <w:szCs w:val="22"/>
          <w:shd w:val="clear" w:color="auto" w:fill="FFFFFF"/>
        </w:rPr>
        <w:t xml:space="preserve"> said that building trust cannot be rushed. This is an interactive process, and both sides of the relationship </w:t>
      </w:r>
      <w:r w:rsidR="008F5B2C">
        <w:rPr>
          <w:rFonts w:ascii="Calibri" w:hAnsi="Calibri"/>
          <w:sz w:val="22"/>
          <w:szCs w:val="22"/>
          <w:shd w:val="clear" w:color="auto" w:fill="FFFFFF"/>
        </w:rPr>
        <w:t>need to</w:t>
      </w:r>
      <w:r w:rsidRPr="00195B26">
        <w:rPr>
          <w:rFonts w:ascii="Calibri" w:hAnsi="Calibri"/>
          <w:sz w:val="22"/>
          <w:szCs w:val="22"/>
          <w:shd w:val="clear" w:color="auto" w:fill="FFFFFF"/>
        </w:rPr>
        <w:t xml:space="preserve"> share thoughts, feelings, and so on.</w:t>
      </w:r>
    </w:p>
    <w:p w:rsidR="00195B26" w:rsidRPr="00195B26" w:rsidRDefault="00195B26" w:rsidP="008F5B2C">
      <w:pPr>
        <w:tabs>
          <w:tab w:val="right" w:leader="dot" w:pos="8160"/>
        </w:tabs>
        <w:jc w:val="both"/>
        <w:rPr>
          <w:rFonts w:ascii="Calibri" w:hAnsi="Calibri"/>
          <w:sz w:val="22"/>
          <w:szCs w:val="22"/>
          <w:shd w:val="clear" w:color="auto" w:fill="FFFFFF"/>
        </w:rPr>
      </w:pPr>
    </w:p>
    <w:p w:rsidR="00195B26" w:rsidRDefault="00F264E3" w:rsidP="008F5B2C">
      <w:pPr>
        <w:tabs>
          <w:tab w:val="right" w:leader="dot" w:pos="8160"/>
        </w:tabs>
        <w:jc w:val="both"/>
        <w:rPr>
          <w:rFonts w:ascii="Calibri" w:hAnsi="Calibri"/>
          <w:sz w:val="22"/>
          <w:szCs w:val="22"/>
          <w:shd w:val="clear" w:color="auto" w:fill="FFFFFF"/>
        </w:rPr>
      </w:pPr>
      <w:r w:rsidRPr="00195B26">
        <w:rPr>
          <w:rFonts w:ascii="Calibri" w:hAnsi="Calibri"/>
          <w:sz w:val="22"/>
          <w:szCs w:val="22"/>
          <w:shd w:val="clear" w:color="auto" w:fill="FFFFFF"/>
        </w:rPr>
        <w:t xml:space="preserve">In addition to the above three types of trust relationships, the trust relationship between students and teachers is also part of the establishment of a school-wide trust relationship. </w:t>
      </w:r>
      <w:r w:rsidR="00AB03E5" w:rsidRPr="00BD2001">
        <w:rPr>
          <w:rFonts w:ascii="Calibri" w:hAnsi="Calibri"/>
          <w:sz w:val="22"/>
          <w:szCs w:val="22"/>
          <w:shd w:val="clear" w:color="auto" w:fill="FFFFFF"/>
        </w:rPr>
        <w:t xml:space="preserve">Van Maele, D. &amp; Van Houtte, M., </w:t>
      </w:r>
      <w:r w:rsidR="00AB03E5">
        <w:rPr>
          <w:rFonts w:ascii="Calibri" w:hAnsi="Calibri"/>
          <w:sz w:val="22"/>
          <w:szCs w:val="22"/>
          <w:shd w:val="clear" w:color="auto" w:fill="FFFFFF"/>
        </w:rPr>
        <w:t>(</w:t>
      </w:r>
      <w:r w:rsidR="00AB03E5" w:rsidRPr="00BD2001">
        <w:rPr>
          <w:rFonts w:ascii="Calibri" w:hAnsi="Calibri"/>
          <w:sz w:val="22"/>
          <w:szCs w:val="22"/>
          <w:shd w:val="clear" w:color="auto" w:fill="FFFFFF"/>
        </w:rPr>
        <w:t>2011</w:t>
      </w:r>
      <w:r w:rsidR="00AB03E5">
        <w:rPr>
          <w:rFonts w:ascii="Calibri" w:hAnsi="Calibri"/>
          <w:sz w:val="22"/>
          <w:szCs w:val="22"/>
          <w:shd w:val="clear" w:color="auto" w:fill="FFFFFF"/>
        </w:rPr>
        <w:t>)</w:t>
      </w:r>
      <w:r w:rsidR="00687A29" w:rsidRPr="00687A29">
        <w:rPr>
          <w:rFonts w:ascii="Calibri" w:hAnsi="Calibri"/>
          <w:sz w:val="22"/>
          <w:szCs w:val="22"/>
          <w:shd w:val="clear" w:color="auto" w:fill="FFFFFF"/>
          <w:vertAlign w:val="superscript"/>
        </w:rPr>
        <w:t>59</w:t>
      </w:r>
      <w:r w:rsidR="008F5B2C">
        <w:rPr>
          <w:rFonts w:ascii="Calibri" w:hAnsi="Calibri"/>
          <w:sz w:val="22"/>
          <w:szCs w:val="22"/>
          <w:shd w:val="clear" w:color="auto" w:fill="FFFFFF"/>
        </w:rPr>
        <w:t xml:space="preserve"> </w:t>
      </w:r>
      <w:r w:rsidR="008F5B2C" w:rsidRPr="00195B26">
        <w:rPr>
          <w:rFonts w:ascii="Calibri" w:hAnsi="Calibri"/>
          <w:sz w:val="22"/>
          <w:szCs w:val="22"/>
          <w:shd w:val="clear" w:color="auto" w:fill="FFFFFF"/>
        </w:rPr>
        <w:t>display</w:t>
      </w:r>
      <w:r w:rsidR="008F5B2C">
        <w:rPr>
          <w:rFonts w:ascii="Calibri" w:hAnsi="Calibri"/>
          <w:sz w:val="22"/>
          <w:szCs w:val="22"/>
          <w:shd w:val="clear" w:color="auto" w:fill="FFFFFF"/>
        </w:rPr>
        <w:t>ed</w:t>
      </w:r>
      <w:r w:rsidRPr="00195B26">
        <w:rPr>
          <w:rFonts w:ascii="Calibri" w:hAnsi="Calibri"/>
          <w:sz w:val="22"/>
          <w:szCs w:val="22"/>
          <w:shd w:val="clear" w:color="auto" w:fill="FFFFFF"/>
        </w:rPr>
        <w:t xml:space="preserve"> that teachers show a low degree of trust in students, and then the relationship between students and teachers will be hindered. Teachers' views on the teachability of students can encourage students to learn and play a vital role in the relationship between them. Most students care a lot about how teachers think of themselves. For example, if a teacher thinks that a student is teachable, his grades will be greatly improved, and the degree of trust between teachers and students will be greatly improved.</w:t>
      </w:r>
    </w:p>
    <w:p w:rsidR="008F5B2C" w:rsidRPr="00195B26" w:rsidRDefault="008F5B2C" w:rsidP="008F5B2C">
      <w:pPr>
        <w:tabs>
          <w:tab w:val="right" w:leader="dot" w:pos="8160"/>
        </w:tabs>
        <w:jc w:val="both"/>
        <w:rPr>
          <w:rFonts w:ascii="Calibri" w:hAnsi="Calibri"/>
          <w:sz w:val="22"/>
          <w:szCs w:val="22"/>
          <w:shd w:val="clear" w:color="auto" w:fill="FFFFFF"/>
        </w:rPr>
      </w:pPr>
    </w:p>
    <w:p w:rsidR="00861E7C" w:rsidRDefault="00F264E3" w:rsidP="00861E7C">
      <w:pPr>
        <w:rPr>
          <w:rStyle w:val="ts-alignment-element"/>
          <w:rFonts w:ascii="Calibri" w:hAnsi="Calibri" w:cs="Calibri"/>
          <w:color w:val="000000"/>
          <w:sz w:val="28"/>
          <w:szCs w:val="28"/>
        </w:rPr>
      </w:pPr>
      <w:r w:rsidRPr="0023143E">
        <w:rPr>
          <w:rStyle w:val="ts-alignment-element"/>
          <w:rFonts w:ascii="Calibri" w:hAnsi="Calibri" w:cs="Calibri"/>
          <w:color w:val="000000"/>
          <w:sz w:val="28"/>
          <w:szCs w:val="28"/>
        </w:rPr>
        <w:t>3.5 teaching method</w:t>
      </w:r>
    </w:p>
    <w:p w:rsidR="00A268A4" w:rsidRPr="00B35FB8" w:rsidRDefault="00F264E3" w:rsidP="00A268A4">
      <w:pPr>
        <w:jc w:val="both"/>
        <w:rPr>
          <w:rFonts w:ascii="Calibri" w:hAnsi="Calibri"/>
          <w:sz w:val="22"/>
          <w:szCs w:val="22"/>
          <w:shd w:val="clear" w:color="auto" w:fill="FFFFFF"/>
        </w:rPr>
      </w:pPr>
      <w:r w:rsidRPr="00B35FB8">
        <w:rPr>
          <w:rFonts w:ascii="Calibri" w:hAnsi="Calibri"/>
          <w:sz w:val="22"/>
          <w:szCs w:val="22"/>
          <w:shd w:val="clear" w:color="auto" w:fill="FFFFFF"/>
        </w:rPr>
        <w:t>There are three teaching methods during kindergarten: child-centered, teacher-led and child-led</w:t>
      </w:r>
      <w:r w:rsidR="003C59F7">
        <w:rPr>
          <w:rFonts w:ascii="Calibri" w:hAnsi="Calibri"/>
          <w:sz w:val="22"/>
          <w:szCs w:val="22"/>
          <w:shd w:val="clear" w:color="auto" w:fill="FFFFFF"/>
        </w:rPr>
        <w:t xml:space="preserve"> </w:t>
      </w:r>
      <w:r w:rsidRPr="00B35FB8">
        <w:rPr>
          <w:rFonts w:ascii="Calibri" w:hAnsi="Calibri"/>
          <w:sz w:val="22"/>
          <w:szCs w:val="22"/>
          <w:shd w:val="clear" w:color="auto" w:fill="FFFFFF"/>
        </w:rPr>
        <w:t>(Daniels and Shumow, 2003; Lerkkanen et al., 2012a, 2012b; Stipek, 200</w:t>
      </w:r>
      <w:r w:rsidR="00F70E3A">
        <w:rPr>
          <w:rFonts w:ascii="Calibri" w:hAnsi="Calibri"/>
          <w:sz w:val="22"/>
          <w:szCs w:val="22"/>
          <w:shd w:val="clear" w:color="auto" w:fill="FFFFFF"/>
        </w:rPr>
        <w:t>4</w:t>
      </w:r>
      <w:r w:rsidR="003C59F7">
        <w:rPr>
          <w:rFonts w:ascii="Calibri" w:hAnsi="Calibri"/>
          <w:sz w:val="22"/>
          <w:szCs w:val="22"/>
          <w:shd w:val="clear" w:color="auto" w:fill="FFFFFF"/>
        </w:rPr>
        <w:t>)</w:t>
      </w:r>
      <w:r w:rsidR="00687A29" w:rsidRPr="00687A29">
        <w:rPr>
          <w:rFonts w:ascii="Calibri" w:hAnsi="Calibri"/>
          <w:sz w:val="22"/>
          <w:szCs w:val="22"/>
          <w:shd w:val="clear" w:color="auto" w:fill="FFFFFF"/>
          <w:vertAlign w:val="superscript"/>
        </w:rPr>
        <w:t>6</w:t>
      </w:r>
      <w:r w:rsidR="00F70E3A">
        <w:rPr>
          <w:rFonts w:ascii="Calibri" w:hAnsi="Calibri"/>
          <w:sz w:val="22"/>
          <w:szCs w:val="22"/>
          <w:shd w:val="clear" w:color="auto" w:fill="FFFFFF"/>
          <w:vertAlign w:val="superscript"/>
        </w:rPr>
        <w:t>,31,32,53</w:t>
      </w:r>
      <w:r w:rsidRPr="00B35FB8">
        <w:rPr>
          <w:rFonts w:ascii="Calibri" w:hAnsi="Calibri"/>
          <w:sz w:val="22"/>
          <w:szCs w:val="22"/>
          <w:shd w:val="clear" w:color="auto" w:fill="FFFFFF"/>
        </w:rPr>
        <w:t>. The child-centered approach emphasizes the emotional and autonomous support provided by teachers and the positive behavior of children in learning (Stipek, 2004)</w:t>
      </w:r>
      <w:r w:rsidR="00F70E3A" w:rsidRPr="00F70E3A">
        <w:rPr>
          <w:rFonts w:ascii="Calibri" w:hAnsi="Calibri"/>
          <w:sz w:val="22"/>
          <w:szCs w:val="22"/>
          <w:shd w:val="clear" w:color="auto" w:fill="FFFFFF"/>
          <w:vertAlign w:val="superscript"/>
        </w:rPr>
        <w:t>53</w:t>
      </w:r>
      <w:r w:rsidRPr="00B35FB8">
        <w:rPr>
          <w:rFonts w:ascii="Calibri" w:hAnsi="Calibri"/>
          <w:sz w:val="22"/>
          <w:szCs w:val="22"/>
          <w:shd w:val="clear" w:color="auto" w:fill="FFFFFF"/>
        </w:rPr>
        <w:t>. Experiments show</w:t>
      </w:r>
      <w:r w:rsidR="003C59F7">
        <w:rPr>
          <w:rFonts w:ascii="Calibri" w:hAnsi="Calibri"/>
          <w:sz w:val="22"/>
          <w:szCs w:val="22"/>
          <w:shd w:val="clear" w:color="auto" w:fill="FFFFFF"/>
        </w:rPr>
        <w:t>ed</w:t>
      </w:r>
      <w:r w:rsidRPr="00B35FB8">
        <w:rPr>
          <w:rFonts w:ascii="Calibri" w:hAnsi="Calibri"/>
          <w:sz w:val="22"/>
          <w:szCs w:val="22"/>
          <w:shd w:val="clear" w:color="auto" w:fill="FFFFFF"/>
        </w:rPr>
        <w:t xml:space="preserve"> that child-centered teaching methods are trusted. Under this model, teachers take the interest stake and needs of children as the premise of learning environment can enhance children's self-confidence and self-esteem of a positive learning attitude</w:t>
      </w:r>
      <w:r w:rsidR="003C59F7">
        <w:rPr>
          <w:rFonts w:ascii="Calibri" w:hAnsi="Calibri"/>
          <w:sz w:val="22"/>
          <w:szCs w:val="22"/>
          <w:shd w:val="clear" w:color="auto" w:fill="FFFFFF"/>
        </w:rPr>
        <w:t xml:space="preserve"> </w:t>
      </w:r>
      <w:r w:rsidRPr="00B35FB8">
        <w:rPr>
          <w:rFonts w:ascii="Calibri" w:hAnsi="Calibri"/>
          <w:sz w:val="22"/>
          <w:szCs w:val="22"/>
          <w:shd w:val="clear" w:color="auto" w:fill="FFFFFF"/>
        </w:rPr>
        <w:t>(Stipek, 2004)</w:t>
      </w:r>
      <w:r w:rsidR="00F70E3A" w:rsidRPr="00F70E3A">
        <w:rPr>
          <w:rFonts w:ascii="Calibri" w:hAnsi="Calibri"/>
          <w:sz w:val="22"/>
          <w:szCs w:val="22"/>
          <w:shd w:val="clear" w:color="auto" w:fill="FFFFFF"/>
          <w:vertAlign w:val="superscript"/>
        </w:rPr>
        <w:t>53</w:t>
      </w:r>
      <w:r w:rsidR="003C59F7">
        <w:rPr>
          <w:rFonts w:ascii="Calibri" w:hAnsi="Calibri"/>
          <w:sz w:val="22"/>
          <w:szCs w:val="22"/>
          <w:shd w:val="clear" w:color="auto" w:fill="FFFFFF"/>
        </w:rPr>
        <w:t>. T</w:t>
      </w:r>
      <w:r w:rsidR="003C59F7" w:rsidRPr="00B35FB8">
        <w:rPr>
          <w:rFonts w:ascii="Calibri" w:hAnsi="Calibri"/>
          <w:sz w:val="22"/>
          <w:szCs w:val="22"/>
          <w:shd w:val="clear" w:color="auto" w:fill="FFFFFF"/>
        </w:rPr>
        <w:t>hus,</w:t>
      </w:r>
      <w:r w:rsidRPr="00B35FB8">
        <w:rPr>
          <w:rFonts w:ascii="Calibri" w:hAnsi="Calibri"/>
          <w:sz w:val="22"/>
          <w:szCs w:val="22"/>
          <w:shd w:val="clear" w:color="auto" w:fill="FFFFFF"/>
        </w:rPr>
        <w:t xml:space="preserve"> a child-centered teaching model is more conducive to learning and meeting children's development in kindergarten</w:t>
      </w:r>
      <w:r w:rsidR="003C59F7">
        <w:rPr>
          <w:rFonts w:ascii="Calibri" w:hAnsi="Calibri"/>
          <w:sz w:val="22"/>
          <w:szCs w:val="22"/>
          <w:shd w:val="clear" w:color="auto" w:fill="FFFFFF"/>
        </w:rPr>
        <w:t xml:space="preserve"> </w:t>
      </w:r>
      <w:r w:rsidRPr="00B35FB8">
        <w:rPr>
          <w:rFonts w:ascii="Calibri" w:hAnsi="Calibri"/>
          <w:sz w:val="22"/>
          <w:szCs w:val="22"/>
          <w:shd w:val="clear" w:color="auto" w:fill="FFFFFF"/>
        </w:rPr>
        <w:t>(Sylva et al., 2006)</w:t>
      </w:r>
      <w:r w:rsidR="00F70E3A" w:rsidRPr="00F70E3A">
        <w:rPr>
          <w:rFonts w:ascii="Calibri" w:hAnsi="Calibri"/>
          <w:sz w:val="22"/>
          <w:szCs w:val="22"/>
          <w:shd w:val="clear" w:color="auto" w:fill="FFFFFF"/>
          <w:vertAlign w:val="superscript"/>
        </w:rPr>
        <w:t>54</w:t>
      </w:r>
      <w:r w:rsidR="003C59F7">
        <w:rPr>
          <w:rFonts w:ascii="Calibri" w:hAnsi="Calibri"/>
          <w:sz w:val="22"/>
          <w:szCs w:val="22"/>
          <w:shd w:val="clear" w:color="auto" w:fill="FFFFFF"/>
        </w:rPr>
        <w:t xml:space="preserve">. </w:t>
      </w:r>
      <w:r w:rsidRPr="00B35FB8">
        <w:rPr>
          <w:rFonts w:ascii="Calibri" w:hAnsi="Calibri"/>
          <w:sz w:val="22"/>
          <w:szCs w:val="22"/>
          <w:shd w:val="clear" w:color="auto" w:fill="FFFFFF"/>
        </w:rPr>
        <w:t xml:space="preserve">The deployment of child-centered practices </w:t>
      </w:r>
      <w:r w:rsidRPr="00B35FB8">
        <w:rPr>
          <w:rFonts w:ascii="Calibri" w:hAnsi="Calibri"/>
          <w:sz w:val="22"/>
          <w:szCs w:val="22"/>
          <w:shd w:val="clear" w:color="auto" w:fill="FFFFFF"/>
        </w:rPr>
        <w:lastRenderedPageBreak/>
        <w:t xml:space="preserve">can also support the development of children by working with parents (Hoover Dempsey et al., 2010; Reynolds and </w:t>
      </w:r>
      <w:proofErr w:type="spellStart"/>
      <w:r w:rsidRPr="00B35FB8">
        <w:rPr>
          <w:rFonts w:ascii="Calibri" w:hAnsi="Calibri"/>
          <w:sz w:val="22"/>
          <w:szCs w:val="22"/>
          <w:shd w:val="clear" w:color="auto" w:fill="FFFFFF"/>
        </w:rPr>
        <w:t>Shlafer</w:t>
      </w:r>
      <w:proofErr w:type="spellEnd"/>
      <w:r w:rsidRPr="00B35FB8">
        <w:rPr>
          <w:rFonts w:ascii="Calibri" w:hAnsi="Calibri"/>
          <w:sz w:val="22"/>
          <w:szCs w:val="22"/>
          <w:shd w:val="clear" w:color="auto" w:fill="FFFFFF"/>
        </w:rPr>
        <w:t>, 2010)</w:t>
      </w:r>
      <w:r w:rsidR="00687A29" w:rsidRPr="00687A29">
        <w:rPr>
          <w:rFonts w:ascii="Calibri" w:hAnsi="Calibri"/>
          <w:sz w:val="22"/>
          <w:szCs w:val="22"/>
          <w:shd w:val="clear" w:color="auto" w:fill="FFFFFF"/>
          <w:vertAlign w:val="superscript"/>
        </w:rPr>
        <w:t>21</w:t>
      </w:r>
      <w:r w:rsidR="00687A29">
        <w:rPr>
          <w:rFonts w:ascii="Calibri" w:hAnsi="Calibri"/>
          <w:sz w:val="22"/>
          <w:szCs w:val="22"/>
          <w:shd w:val="clear" w:color="auto" w:fill="FFFFFF"/>
          <w:vertAlign w:val="superscript"/>
        </w:rPr>
        <w:t>,39</w:t>
      </w:r>
      <w:r w:rsidRPr="00B35FB8">
        <w:rPr>
          <w:rFonts w:ascii="Calibri" w:hAnsi="Calibri"/>
          <w:sz w:val="22"/>
          <w:szCs w:val="22"/>
          <w:shd w:val="clear" w:color="auto" w:fill="FFFFFF"/>
        </w:rPr>
        <w:t>.</w:t>
      </w:r>
    </w:p>
    <w:p w:rsidR="008F5B2C" w:rsidRDefault="008F5B2C" w:rsidP="00A268A4">
      <w:pPr>
        <w:jc w:val="both"/>
        <w:rPr>
          <w:rFonts w:ascii="Calibri" w:hAnsi="Calibri"/>
          <w:sz w:val="22"/>
          <w:szCs w:val="22"/>
          <w:shd w:val="clear" w:color="auto" w:fill="FFFFFF"/>
        </w:rPr>
      </w:pPr>
    </w:p>
    <w:p w:rsidR="003C59F7" w:rsidRDefault="00F264E3" w:rsidP="00A268A4">
      <w:pPr>
        <w:jc w:val="both"/>
        <w:rPr>
          <w:rFonts w:ascii="Calibri" w:hAnsi="Calibri"/>
          <w:sz w:val="22"/>
          <w:szCs w:val="22"/>
          <w:shd w:val="clear" w:color="auto" w:fill="FFFFFF"/>
        </w:rPr>
      </w:pPr>
      <w:r w:rsidRPr="003C59F7">
        <w:rPr>
          <w:rFonts w:ascii="Calibri" w:hAnsi="Calibri"/>
          <w:sz w:val="22"/>
          <w:szCs w:val="22"/>
          <w:shd w:val="clear" w:color="auto" w:fill="FFFFFF"/>
        </w:rPr>
        <w:t>For kindergartens, because kindergarten doesn't pay much attention to academic performance, teachers' social, emotional and motivational development skills are more concerned. The education of kindergarten teachers in these areas has become more important in today's teacher education institutions</w:t>
      </w:r>
      <w:r>
        <w:rPr>
          <w:rFonts w:ascii="Calibri" w:hAnsi="Calibri"/>
          <w:sz w:val="22"/>
          <w:szCs w:val="22"/>
          <w:shd w:val="clear" w:color="auto" w:fill="FFFFFF"/>
        </w:rPr>
        <w:t xml:space="preserve"> </w:t>
      </w:r>
      <w:r w:rsidRPr="003C59F7">
        <w:rPr>
          <w:rFonts w:ascii="Calibri" w:hAnsi="Calibri"/>
          <w:sz w:val="22"/>
          <w:szCs w:val="22"/>
          <w:shd w:val="clear" w:color="auto" w:fill="FFFFFF"/>
        </w:rPr>
        <w:t>(</w:t>
      </w:r>
      <w:proofErr w:type="spellStart"/>
      <w:r w:rsidRPr="003C59F7">
        <w:rPr>
          <w:rFonts w:ascii="Calibri" w:hAnsi="Calibri"/>
          <w:sz w:val="22"/>
          <w:szCs w:val="22"/>
          <w:shd w:val="clear" w:color="auto" w:fill="FFFFFF"/>
        </w:rPr>
        <w:t>Ojala</w:t>
      </w:r>
      <w:proofErr w:type="spellEnd"/>
      <w:r w:rsidRPr="003C59F7">
        <w:rPr>
          <w:rFonts w:ascii="Calibri" w:hAnsi="Calibri"/>
          <w:sz w:val="22"/>
          <w:szCs w:val="22"/>
          <w:shd w:val="clear" w:color="auto" w:fill="FFFFFF"/>
        </w:rPr>
        <w:t xml:space="preserve"> </w:t>
      </w:r>
      <w:r w:rsidR="00F70E3A">
        <w:rPr>
          <w:rFonts w:ascii="Calibri" w:hAnsi="Calibri"/>
          <w:sz w:val="22"/>
          <w:szCs w:val="22"/>
          <w:shd w:val="clear" w:color="auto" w:fill="FFFFFF"/>
        </w:rPr>
        <w:t>and</w:t>
      </w:r>
      <w:r w:rsidRPr="003C59F7">
        <w:rPr>
          <w:rFonts w:ascii="Calibri" w:hAnsi="Calibri"/>
          <w:sz w:val="22"/>
          <w:szCs w:val="22"/>
          <w:shd w:val="clear" w:color="auto" w:fill="FFFFFF"/>
        </w:rPr>
        <w:t xml:space="preserve"> </w:t>
      </w:r>
      <w:proofErr w:type="spellStart"/>
      <w:r w:rsidRPr="003C59F7">
        <w:rPr>
          <w:rFonts w:ascii="Calibri" w:hAnsi="Calibri"/>
          <w:sz w:val="22"/>
          <w:szCs w:val="22"/>
          <w:shd w:val="clear" w:color="auto" w:fill="FFFFFF"/>
        </w:rPr>
        <w:t>Talts</w:t>
      </w:r>
      <w:proofErr w:type="spellEnd"/>
      <w:r w:rsidRPr="003C59F7">
        <w:rPr>
          <w:rFonts w:ascii="Calibri" w:hAnsi="Calibri"/>
          <w:sz w:val="22"/>
          <w:szCs w:val="22"/>
          <w:shd w:val="clear" w:color="auto" w:fill="FFFFFF"/>
        </w:rPr>
        <w:t>, 2007)</w:t>
      </w:r>
      <w:r w:rsidR="00F70E3A" w:rsidRPr="00F70E3A">
        <w:rPr>
          <w:rFonts w:ascii="Calibri" w:hAnsi="Calibri"/>
          <w:sz w:val="22"/>
          <w:szCs w:val="22"/>
          <w:shd w:val="clear" w:color="auto" w:fill="FFFFFF"/>
          <w:vertAlign w:val="superscript"/>
        </w:rPr>
        <w:t>35</w:t>
      </w:r>
      <w:r>
        <w:rPr>
          <w:rFonts w:ascii="Calibri" w:hAnsi="Calibri"/>
          <w:sz w:val="22"/>
          <w:szCs w:val="22"/>
          <w:shd w:val="clear" w:color="auto" w:fill="FFFFFF"/>
        </w:rPr>
        <w:t xml:space="preserve">. </w:t>
      </w:r>
      <w:r w:rsidRPr="003C59F7">
        <w:rPr>
          <w:rFonts w:ascii="Calibri" w:hAnsi="Calibri"/>
          <w:sz w:val="22"/>
          <w:szCs w:val="22"/>
          <w:shd w:val="clear" w:color="auto" w:fill="FFFFFF"/>
        </w:rPr>
        <w:t xml:space="preserve">Both new and old teachers must learn to trust the ability of parents with different backgrounds and values to eliminate prejudice. Pre-employment training is also a very important part. Through pre-employment training, new teachers can recognize the diversity of parents </w:t>
      </w:r>
      <w:r>
        <w:rPr>
          <w:rFonts w:ascii="Calibri" w:hAnsi="Calibri"/>
          <w:sz w:val="22"/>
          <w:szCs w:val="22"/>
          <w:shd w:val="clear" w:color="auto" w:fill="FFFFFF"/>
        </w:rPr>
        <w:t xml:space="preserve">and </w:t>
      </w:r>
      <w:r w:rsidRPr="003C59F7">
        <w:rPr>
          <w:rFonts w:ascii="Calibri" w:hAnsi="Calibri"/>
          <w:sz w:val="22"/>
          <w:szCs w:val="22"/>
          <w:shd w:val="clear" w:color="auto" w:fill="FFFFFF"/>
        </w:rPr>
        <w:t>children</w:t>
      </w:r>
      <w:r>
        <w:rPr>
          <w:rFonts w:ascii="Calibri" w:hAnsi="Calibri"/>
          <w:sz w:val="22"/>
          <w:szCs w:val="22"/>
          <w:shd w:val="clear" w:color="auto" w:fill="FFFFFF"/>
        </w:rPr>
        <w:t xml:space="preserve">, </w:t>
      </w:r>
      <w:r w:rsidRPr="003C59F7">
        <w:rPr>
          <w:rFonts w:ascii="Calibri" w:hAnsi="Calibri"/>
          <w:sz w:val="22"/>
          <w:szCs w:val="22"/>
          <w:shd w:val="clear" w:color="auto" w:fill="FFFFFF"/>
        </w:rPr>
        <w:t>and learn to deal with family relationships and different education methods. Learn from experienced teachers and summarize the deficiencies in your work. Teach teachers special skills on how to communicate with families of different cultural groups.</w:t>
      </w:r>
    </w:p>
    <w:p w:rsidR="003C59F7" w:rsidRPr="00A268A4" w:rsidRDefault="003C59F7" w:rsidP="00A268A4">
      <w:pPr>
        <w:jc w:val="both"/>
        <w:rPr>
          <w:rFonts w:ascii="Calibri" w:hAnsi="Calibri"/>
          <w:sz w:val="22"/>
          <w:szCs w:val="22"/>
          <w:shd w:val="clear" w:color="auto" w:fill="FFFFFF"/>
        </w:rPr>
      </w:pPr>
    </w:p>
    <w:p w:rsidR="009B75DC" w:rsidRPr="00861E7C" w:rsidRDefault="00F264E3" w:rsidP="009B75DC">
      <w:pPr>
        <w:rPr>
          <w:rStyle w:val="ts-alignment-element"/>
          <w:rFonts w:ascii="Calibri" w:hAnsi="Calibri" w:cs="Calibri"/>
          <w:sz w:val="22"/>
          <w:szCs w:val="22"/>
        </w:rPr>
      </w:pPr>
      <w:r>
        <w:rPr>
          <w:rStyle w:val="ts-alignment-element"/>
          <w:rFonts w:ascii="Calibri" w:hAnsi="Calibri" w:cs="Calibri"/>
          <w:color w:val="000000"/>
          <w:sz w:val="32"/>
          <w:szCs w:val="32"/>
        </w:rPr>
        <w:br w:type="page"/>
      </w:r>
    </w:p>
    <w:p w:rsidR="009B75DC" w:rsidRDefault="00F264E3" w:rsidP="009B75DC">
      <w:pPr>
        <w:jc w:val="both"/>
        <w:rPr>
          <w:rStyle w:val="ts-alignment-element"/>
          <w:rFonts w:ascii="Calibri" w:hAnsi="Calibri" w:cs="Calibri"/>
          <w:color w:val="000000"/>
          <w:sz w:val="32"/>
          <w:szCs w:val="32"/>
        </w:rPr>
      </w:pPr>
      <w:r>
        <w:rPr>
          <w:rStyle w:val="ts-alignment-element"/>
          <w:rFonts w:ascii="Calibri" w:hAnsi="Calibri" w:cs="Calibri"/>
          <w:color w:val="000000"/>
          <w:sz w:val="32"/>
          <w:szCs w:val="32"/>
        </w:rPr>
        <w:lastRenderedPageBreak/>
        <w:t>4</w:t>
      </w:r>
      <w:r w:rsidRPr="00EF2A88">
        <w:rPr>
          <w:rStyle w:val="ts-alignment-element"/>
          <w:rFonts w:ascii="Calibri" w:hAnsi="Calibri" w:cs="Calibri"/>
          <w:color w:val="000000"/>
          <w:sz w:val="32"/>
          <w:szCs w:val="32"/>
        </w:rPr>
        <w:t xml:space="preserve">. Conclusion </w:t>
      </w:r>
    </w:p>
    <w:p w:rsidR="000D4304" w:rsidRPr="000D4304" w:rsidRDefault="00F264E3" w:rsidP="000D4304">
      <w:pPr>
        <w:jc w:val="both"/>
        <w:rPr>
          <w:rFonts w:ascii="Calibri" w:hAnsi="Calibri"/>
          <w:sz w:val="22"/>
          <w:szCs w:val="22"/>
          <w:shd w:val="clear" w:color="auto" w:fill="FFFFFF"/>
        </w:rPr>
      </w:pPr>
      <w:r w:rsidRPr="000D4304">
        <w:rPr>
          <w:rFonts w:ascii="Calibri" w:hAnsi="Calibri"/>
          <w:sz w:val="22"/>
          <w:szCs w:val="22"/>
          <w:shd w:val="clear" w:color="auto" w:fill="FFFFFF"/>
        </w:rPr>
        <w:t>Trust may be influenced by cultural background, social beliefs, values, education, etc. The child's gender is also a factor that affects the trust relationship between parents and teachers. Teachers with different educational backgrounds and experiences will also be affected by differences in issues such as experience and affect trust. Trust is affected by many factors, but high trust in any relationship has a good effect on educating children.</w:t>
      </w:r>
    </w:p>
    <w:p w:rsidR="000D4304" w:rsidRPr="000D4304" w:rsidRDefault="000D4304" w:rsidP="000D4304">
      <w:pPr>
        <w:jc w:val="both"/>
        <w:rPr>
          <w:rFonts w:ascii="Calibri" w:hAnsi="Calibri"/>
          <w:sz w:val="22"/>
          <w:szCs w:val="22"/>
          <w:shd w:val="clear" w:color="auto" w:fill="FFFFFF"/>
        </w:rPr>
      </w:pPr>
    </w:p>
    <w:p w:rsidR="00A02EEE" w:rsidRDefault="00F264E3" w:rsidP="009B75DC">
      <w:pPr>
        <w:jc w:val="both"/>
        <w:rPr>
          <w:rStyle w:val="ts-alignment-element"/>
          <w:rFonts w:ascii="Calibri" w:hAnsi="Calibri"/>
          <w:sz w:val="22"/>
          <w:szCs w:val="22"/>
          <w:shd w:val="clear" w:color="auto" w:fill="FFFFFF"/>
        </w:rPr>
      </w:pPr>
      <w:r w:rsidRPr="00A02EEE">
        <w:rPr>
          <w:rFonts w:ascii="Calibri" w:hAnsi="Calibri"/>
          <w:sz w:val="22"/>
          <w:szCs w:val="22"/>
          <w:shd w:val="clear" w:color="auto" w:fill="FFFFFF"/>
        </w:rPr>
        <w:t>Building trust in kindergarten requires good leaders first. Management plays an important role in creating an environment of trust in the organization</w:t>
      </w:r>
      <w:r>
        <w:rPr>
          <w:rFonts w:ascii="Calibri" w:hAnsi="Calibri"/>
          <w:sz w:val="22"/>
          <w:szCs w:val="22"/>
          <w:shd w:val="clear" w:color="auto" w:fill="FFFFFF"/>
        </w:rPr>
        <w:t>. T</w:t>
      </w:r>
      <w:r w:rsidRPr="00A02EEE">
        <w:rPr>
          <w:rFonts w:ascii="Calibri" w:hAnsi="Calibri"/>
          <w:sz w:val="22"/>
          <w:szCs w:val="22"/>
          <w:shd w:val="clear" w:color="auto" w:fill="FFFFFF"/>
        </w:rPr>
        <w:t>herefore, leader, excellent management level is the important factor of whether the organization form a trust environment. But the ability of the leader is also crucial. Leaders need to be credible. Leaders themselves should have professional knowledge, secondly to know the reasonable distribution of leadership, but also can Scudamore, able to identify talented people and appoint one with leadership</w:t>
      </w:r>
      <w:r>
        <w:rPr>
          <w:rFonts w:ascii="Calibri" w:hAnsi="Calibri"/>
          <w:sz w:val="22"/>
          <w:szCs w:val="22"/>
          <w:shd w:val="clear" w:color="auto" w:fill="FFFFFF"/>
        </w:rPr>
        <w:t xml:space="preserve"> </w:t>
      </w:r>
      <w:r w:rsidRPr="00A02EEE">
        <w:rPr>
          <w:rFonts w:ascii="Calibri" w:hAnsi="Calibri"/>
          <w:sz w:val="22"/>
          <w:szCs w:val="22"/>
          <w:shd w:val="clear" w:color="auto" w:fill="FFFFFF"/>
        </w:rPr>
        <w:t>(</w:t>
      </w:r>
      <w:proofErr w:type="spellStart"/>
      <w:r w:rsidRPr="00A02EEE">
        <w:rPr>
          <w:rFonts w:ascii="Calibri" w:hAnsi="Calibri"/>
          <w:sz w:val="22"/>
          <w:szCs w:val="22"/>
          <w:shd w:val="clear" w:color="auto" w:fill="FFFFFF"/>
        </w:rPr>
        <w:t>Sockett</w:t>
      </w:r>
      <w:proofErr w:type="spellEnd"/>
      <w:r w:rsidRPr="00A02EEE">
        <w:rPr>
          <w:rFonts w:ascii="Calibri" w:hAnsi="Calibri"/>
          <w:sz w:val="22"/>
          <w:szCs w:val="22"/>
          <w:shd w:val="clear" w:color="auto" w:fill="FFFFFF"/>
        </w:rPr>
        <w:t>, 1993:62)</w:t>
      </w:r>
      <w:r w:rsidR="00687A29" w:rsidRPr="00687A29">
        <w:rPr>
          <w:rFonts w:ascii="Calibri" w:hAnsi="Calibri"/>
          <w:sz w:val="22"/>
          <w:szCs w:val="22"/>
          <w:shd w:val="clear" w:color="auto" w:fill="FFFFFF"/>
          <w:vertAlign w:val="superscript"/>
        </w:rPr>
        <w:t>50</w:t>
      </w:r>
      <w:r>
        <w:rPr>
          <w:rFonts w:ascii="Calibri" w:hAnsi="Calibri" w:hint="eastAsia"/>
          <w:sz w:val="22"/>
          <w:szCs w:val="22"/>
          <w:shd w:val="clear" w:color="auto" w:fill="FFFFFF"/>
        </w:rPr>
        <w:t>.</w:t>
      </w:r>
      <w:r>
        <w:rPr>
          <w:rFonts w:ascii="Calibri" w:hAnsi="Calibri"/>
          <w:sz w:val="22"/>
          <w:szCs w:val="22"/>
          <w:shd w:val="clear" w:color="auto" w:fill="FFFFFF"/>
        </w:rPr>
        <w:t xml:space="preserve"> T</w:t>
      </w:r>
      <w:r w:rsidRPr="00A02EEE">
        <w:rPr>
          <w:rFonts w:ascii="Calibri" w:hAnsi="Calibri"/>
          <w:sz w:val="22"/>
          <w:szCs w:val="22"/>
          <w:shd w:val="clear" w:color="auto" w:fill="FFFFFF"/>
        </w:rPr>
        <w:t>rust between people and people's trust in the organization needs a process</w:t>
      </w:r>
      <w:r>
        <w:rPr>
          <w:rFonts w:ascii="Calibri" w:hAnsi="Calibri"/>
          <w:sz w:val="22"/>
          <w:szCs w:val="22"/>
          <w:shd w:val="clear" w:color="auto" w:fill="FFFFFF"/>
        </w:rPr>
        <w:t xml:space="preserve"> </w:t>
      </w:r>
      <w:r w:rsidRPr="00A02EEE">
        <w:rPr>
          <w:rFonts w:ascii="Calibri" w:hAnsi="Calibri"/>
          <w:sz w:val="22"/>
          <w:szCs w:val="22"/>
          <w:shd w:val="clear" w:color="auto" w:fill="FFFFFF"/>
        </w:rPr>
        <w:t>(Seldon, 2009: 10)</w:t>
      </w:r>
      <w:r w:rsidR="006C6CE1" w:rsidRPr="006C6CE1">
        <w:rPr>
          <w:rFonts w:ascii="Calibri" w:hAnsi="Calibri"/>
          <w:sz w:val="22"/>
          <w:szCs w:val="22"/>
          <w:shd w:val="clear" w:color="auto" w:fill="FFFFFF"/>
          <w:vertAlign w:val="superscript"/>
        </w:rPr>
        <w:t>48</w:t>
      </w:r>
      <w:r>
        <w:rPr>
          <w:rFonts w:ascii="Calibri" w:hAnsi="Calibri"/>
          <w:sz w:val="22"/>
          <w:szCs w:val="22"/>
          <w:shd w:val="clear" w:color="auto" w:fill="FFFFFF"/>
        </w:rPr>
        <w:t xml:space="preserve">. </w:t>
      </w:r>
      <w:r w:rsidRPr="00A02EEE">
        <w:rPr>
          <w:rFonts w:ascii="Calibri" w:hAnsi="Calibri"/>
          <w:sz w:val="22"/>
          <w:szCs w:val="22"/>
          <w:shd w:val="clear" w:color="auto" w:fill="FFFFFF"/>
        </w:rPr>
        <w:t xml:space="preserve">kindergartens should be built into an inclusive community (Day and </w:t>
      </w:r>
      <w:proofErr w:type="spellStart"/>
      <w:r w:rsidRPr="00A02EEE">
        <w:rPr>
          <w:rFonts w:ascii="Calibri" w:hAnsi="Calibri"/>
          <w:sz w:val="22"/>
          <w:szCs w:val="22"/>
          <w:shd w:val="clear" w:color="auto" w:fill="FFFFFF"/>
        </w:rPr>
        <w:t>Leithwood</w:t>
      </w:r>
      <w:proofErr w:type="spellEnd"/>
      <w:r w:rsidRPr="00A02EEE">
        <w:rPr>
          <w:rFonts w:ascii="Calibri" w:hAnsi="Calibri"/>
          <w:sz w:val="22"/>
          <w:szCs w:val="22"/>
          <w:shd w:val="clear" w:color="auto" w:fill="FFFFFF"/>
        </w:rPr>
        <w:t>, 2007: 184)</w:t>
      </w:r>
      <w:r w:rsidR="006C6CE1" w:rsidRPr="006C6CE1">
        <w:rPr>
          <w:rFonts w:ascii="Calibri" w:hAnsi="Calibri"/>
          <w:sz w:val="22"/>
          <w:szCs w:val="22"/>
          <w:shd w:val="clear" w:color="auto" w:fill="FFFFFF"/>
          <w:vertAlign w:val="superscript"/>
        </w:rPr>
        <w:t>10</w:t>
      </w:r>
      <w:r>
        <w:rPr>
          <w:rFonts w:ascii="Calibri" w:hAnsi="Calibri"/>
          <w:sz w:val="22"/>
          <w:szCs w:val="22"/>
          <w:shd w:val="clear" w:color="auto" w:fill="FFFFFF"/>
        </w:rPr>
        <w:t xml:space="preserve">, </w:t>
      </w:r>
      <w:r w:rsidRPr="00A02EEE">
        <w:rPr>
          <w:rFonts w:ascii="Calibri" w:hAnsi="Calibri"/>
          <w:sz w:val="22"/>
          <w:szCs w:val="22"/>
          <w:shd w:val="clear" w:color="auto" w:fill="FFFFFF"/>
        </w:rPr>
        <w:t>so that a culture of trust can be formed in schools. In this way, members will cooperate with each other, have the same goals and expectations, and make progress together</w:t>
      </w:r>
      <w:r>
        <w:rPr>
          <w:rFonts w:ascii="Calibri" w:hAnsi="Calibri"/>
          <w:sz w:val="22"/>
          <w:szCs w:val="22"/>
          <w:shd w:val="clear" w:color="auto" w:fill="FFFFFF"/>
        </w:rPr>
        <w:t xml:space="preserve"> </w:t>
      </w:r>
      <w:r w:rsidRPr="00A02EEE">
        <w:rPr>
          <w:rFonts w:ascii="Calibri" w:hAnsi="Calibri"/>
          <w:sz w:val="22"/>
          <w:szCs w:val="22"/>
          <w:shd w:val="clear" w:color="auto" w:fill="FFFFFF"/>
        </w:rPr>
        <w:t>(Leithwood et al., 1992:142)</w:t>
      </w:r>
      <w:r w:rsidR="00687A29" w:rsidRPr="00687A29">
        <w:rPr>
          <w:rFonts w:ascii="Calibri" w:hAnsi="Calibri"/>
          <w:sz w:val="22"/>
          <w:szCs w:val="22"/>
          <w:shd w:val="clear" w:color="auto" w:fill="FFFFFF"/>
          <w:vertAlign w:val="superscript"/>
        </w:rPr>
        <w:t>30</w:t>
      </w:r>
      <w:r>
        <w:rPr>
          <w:rFonts w:ascii="Calibri" w:hAnsi="Calibri"/>
          <w:sz w:val="22"/>
          <w:szCs w:val="22"/>
          <w:shd w:val="clear" w:color="auto" w:fill="FFFFFF"/>
        </w:rPr>
        <w:t>. I</w:t>
      </w:r>
      <w:r w:rsidRPr="00A02EEE">
        <w:rPr>
          <w:rFonts w:ascii="Calibri" w:hAnsi="Calibri"/>
          <w:sz w:val="22"/>
          <w:szCs w:val="22"/>
          <w:shd w:val="clear" w:color="auto" w:fill="FFFFFF"/>
        </w:rPr>
        <w:t>n establishing trust relationships, weekly requirements should be considered. Not only the relationship between teachers and parents but also the relationship between teachers and teachers and the relationship between teachers and students. As for teaching methods, we should adopt a student-centered and teacher-assisted teaching mode.</w:t>
      </w:r>
      <w:r w:rsidRPr="00A02EEE">
        <w:rPr>
          <w:rStyle w:val="ts-alignment-element"/>
          <w:rFonts w:ascii="Calibri" w:hAnsi="Calibri"/>
          <w:sz w:val="22"/>
          <w:szCs w:val="22"/>
          <w:shd w:val="clear" w:color="auto" w:fill="FFFFFF"/>
        </w:rPr>
        <w:t xml:space="preserve"> </w:t>
      </w:r>
    </w:p>
    <w:p w:rsidR="00A02EEE" w:rsidRDefault="00F264E3">
      <w:pPr>
        <w:rPr>
          <w:rStyle w:val="ts-alignment-element"/>
          <w:rFonts w:ascii="Calibri" w:hAnsi="Calibri"/>
          <w:sz w:val="22"/>
          <w:szCs w:val="22"/>
          <w:shd w:val="clear" w:color="auto" w:fill="FFFFFF"/>
        </w:rPr>
      </w:pPr>
      <w:r>
        <w:rPr>
          <w:rStyle w:val="ts-alignment-element"/>
          <w:rFonts w:ascii="Calibri" w:hAnsi="Calibri"/>
          <w:sz w:val="22"/>
          <w:szCs w:val="22"/>
          <w:shd w:val="clear" w:color="auto" w:fill="FFFFFF"/>
        </w:rPr>
        <w:br w:type="page"/>
      </w:r>
    </w:p>
    <w:p w:rsidR="009B75DC" w:rsidRDefault="00F264E3" w:rsidP="009B75DC">
      <w:pPr>
        <w:jc w:val="both"/>
        <w:rPr>
          <w:rStyle w:val="ts-alignment-element"/>
          <w:rFonts w:ascii="Calibri" w:hAnsi="Calibri" w:cs="Calibri"/>
          <w:color w:val="000000"/>
          <w:sz w:val="32"/>
          <w:szCs w:val="32"/>
        </w:rPr>
      </w:pPr>
      <w:r>
        <w:rPr>
          <w:rStyle w:val="ts-alignment-element"/>
          <w:rFonts w:ascii="Calibri" w:hAnsi="Calibri" w:cs="Calibri"/>
          <w:color w:val="000000"/>
          <w:sz w:val="32"/>
          <w:szCs w:val="32"/>
        </w:rPr>
        <w:lastRenderedPageBreak/>
        <w:t>5</w:t>
      </w:r>
      <w:r w:rsidRPr="00745FE9">
        <w:rPr>
          <w:rStyle w:val="ts-alignment-element"/>
          <w:rFonts w:ascii="Calibri" w:hAnsi="Calibri" w:cs="Calibri"/>
          <w:color w:val="000000"/>
          <w:sz w:val="32"/>
          <w:szCs w:val="32"/>
        </w:rPr>
        <w:t>.Reference</w:t>
      </w: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Adams, K. S.</w:t>
      </w:r>
      <w:r w:rsidR="004C7C2E">
        <w:rPr>
          <w:rFonts w:ascii="Calibri" w:hAnsi="Calibri" w:cs="Calibri"/>
          <w:color w:val="000000"/>
          <w:sz w:val="22"/>
          <w:szCs w:val="22"/>
          <w:shd w:val="clear" w:color="auto" w:fill="FFFFFF"/>
        </w:rPr>
        <w:t xml:space="preserve"> and</w:t>
      </w:r>
      <w:r w:rsidRPr="00730E51">
        <w:rPr>
          <w:rFonts w:ascii="Calibri" w:hAnsi="Calibri" w:cs="Calibri"/>
          <w:color w:val="000000"/>
          <w:sz w:val="22"/>
          <w:szCs w:val="22"/>
          <w:shd w:val="clear" w:color="auto" w:fill="FFFFFF"/>
        </w:rPr>
        <w:t xml:space="preserve"> Christenson, S. L. (2000). Trust and the family-school relationship examination of parent-teacher differences in elementary and secondary grades. </w:t>
      </w:r>
      <w:r w:rsidRPr="00730E51">
        <w:rPr>
          <w:rFonts w:ascii="Calibri" w:hAnsi="Calibri" w:cs="Calibri"/>
          <w:i/>
          <w:iCs/>
          <w:color w:val="000000"/>
          <w:sz w:val="22"/>
          <w:szCs w:val="22"/>
          <w:shd w:val="clear" w:color="auto" w:fill="FFFFFF"/>
        </w:rPr>
        <w:t>Journal of School Psychology, 38,</w:t>
      </w:r>
      <w:r w:rsidRPr="00730E51">
        <w:rPr>
          <w:rFonts w:ascii="Calibri" w:hAnsi="Calibri" w:cs="Calibri"/>
          <w:color w:val="000000"/>
          <w:sz w:val="22"/>
          <w:szCs w:val="22"/>
          <w:shd w:val="clear" w:color="auto" w:fill="FFFFFF"/>
        </w:rPr>
        <w:t xml:space="preserve"> 477–497.</w:t>
      </w:r>
    </w:p>
    <w:p w:rsidR="00FD6B20" w:rsidRDefault="00FD6B20"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sz w:val="22"/>
          <w:szCs w:val="22"/>
          <w:highlight w:val="yellow"/>
          <w:shd w:val="clear" w:color="auto" w:fill="FFFFFF"/>
        </w:rPr>
      </w:pPr>
      <w:r w:rsidRPr="00730E51">
        <w:rPr>
          <w:rFonts w:ascii="Calibri" w:hAnsi="Calibri"/>
          <w:sz w:val="22"/>
          <w:szCs w:val="22"/>
          <w:shd w:val="clear" w:color="auto" w:fill="FFFFFF"/>
        </w:rPr>
        <w:t xml:space="preserve">Alt Nkurt, Y. &amp; Y Lmaz, K.A., (2011). Relationship between school administrators' power sources and teachers' organizational trust levels in Turkey. </w:t>
      </w:r>
      <w:r w:rsidRPr="00730E51">
        <w:rPr>
          <w:rFonts w:ascii="Calibri" w:hAnsi="Calibri"/>
          <w:i/>
          <w:iCs/>
          <w:sz w:val="22"/>
          <w:szCs w:val="22"/>
          <w:shd w:val="clear" w:color="auto" w:fill="FFFFFF"/>
        </w:rPr>
        <w:t xml:space="preserve">Journal of Management Development, </w:t>
      </w:r>
      <w:r w:rsidRPr="00730E51">
        <w:rPr>
          <w:rFonts w:ascii="Calibri" w:hAnsi="Calibri"/>
          <w:sz w:val="22"/>
          <w:szCs w:val="22"/>
          <w:shd w:val="clear" w:color="auto" w:fill="FFFFFF"/>
        </w:rPr>
        <w:t>31(1), pp.58–70.</w:t>
      </w:r>
    </w:p>
    <w:p w:rsidR="00FD6B20" w:rsidRDefault="00FD6B20"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Bronfenbrenner, U., &amp; Morris, P. A. (1998). The ecology of developmental processes. In W. Damon &amp; R. M. Lerner (Eds.), </w:t>
      </w:r>
      <w:r w:rsidRPr="00730E51">
        <w:rPr>
          <w:rFonts w:ascii="Calibri" w:hAnsi="Calibri" w:cs="Calibri"/>
          <w:i/>
          <w:iCs/>
          <w:color w:val="000000"/>
          <w:sz w:val="22"/>
          <w:szCs w:val="22"/>
          <w:shd w:val="clear" w:color="auto" w:fill="FFFFFF"/>
        </w:rPr>
        <w:t>Handbook of child psychology: Vol. 1. Theoretical models of human development</w:t>
      </w:r>
      <w:r w:rsidRPr="00730E51">
        <w:rPr>
          <w:rFonts w:ascii="Calibri" w:hAnsi="Calibri" w:cs="Calibri"/>
          <w:color w:val="000000"/>
          <w:sz w:val="22"/>
          <w:szCs w:val="22"/>
          <w:shd w:val="clear" w:color="auto" w:fill="FFFFFF"/>
        </w:rPr>
        <w:t xml:space="preserve"> (5th ed., pp. 993–1028). New York, NY: Wiley.</w:t>
      </w:r>
    </w:p>
    <w:p w:rsidR="00FD6B20" w:rsidRDefault="00FD6B20"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Clarke, B., Sheridan, S., &amp; Woods, K. (2010). Elements of healthy family-school relationships. In S. Christenson &amp; A. Reschly (Eds.), </w:t>
      </w:r>
      <w:r w:rsidRPr="00730E51">
        <w:rPr>
          <w:rFonts w:ascii="Calibri" w:hAnsi="Calibri" w:cs="Calibri"/>
          <w:i/>
          <w:iCs/>
          <w:color w:val="000000"/>
          <w:sz w:val="22"/>
          <w:szCs w:val="22"/>
          <w:shd w:val="clear" w:color="auto" w:fill="FFFFFF"/>
        </w:rPr>
        <w:t xml:space="preserve">Handbook of school-family partnerships </w:t>
      </w:r>
      <w:r w:rsidRPr="00730E51">
        <w:rPr>
          <w:rFonts w:ascii="Calibri" w:hAnsi="Calibri" w:cs="Calibri"/>
          <w:color w:val="000000"/>
          <w:sz w:val="22"/>
          <w:szCs w:val="22"/>
          <w:shd w:val="clear" w:color="auto" w:fill="FFFFFF"/>
        </w:rPr>
        <w:t>(pp. 61–79). New York, NY: Routledge.</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Bryk, A.S. and B. Schneider (2002) </w:t>
      </w:r>
      <w:r w:rsidRPr="00730E51">
        <w:rPr>
          <w:rFonts w:ascii="Calibri" w:hAnsi="Calibri"/>
          <w:i/>
          <w:iCs/>
          <w:sz w:val="22"/>
          <w:szCs w:val="22"/>
          <w:shd w:val="clear" w:color="auto" w:fill="FFFFFF"/>
        </w:rPr>
        <w:t>Trust in Schools: A Core Resource for Improvement,</w:t>
      </w:r>
      <w:r w:rsidRPr="00730E51">
        <w:rPr>
          <w:rFonts w:ascii="Calibri" w:hAnsi="Calibri"/>
          <w:sz w:val="22"/>
          <w:szCs w:val="22"/>
          <w:shd w:val="clear" w:color="auto" w:fill="FFFFFF"/>
        </w:rPr>
        <w:t xml:space="preserve"> Russell Sage Foundation, New York.</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Daniels, D. H., &amp; Shumow, L. (2003). Child development and classroom teaching: A review of the literature and implications for educating teachers.</w:t>
      </w:r>
      <w:r w:rsidRPr="00730E51">
        <w:rPr>
          <w:rFonts w:ascii="Calibri" w:hAnsi="Calibri" w:cs="Calibri"/>
          <w:i/>
          <w:iCs/>
          <w:color w:val="000000"/>
          <w:sz w:val="22"/>
          <w:szCs w:val="22"/>
          <w:shd w:val="clear" w:color="auto" w:fill="FFFFFF"/>
        </w:rPr>
        <w:t xml:space="preserve"> Journal of Applied Developmental Psychology, 23, </w:t>
      </w:r>
      <w:r w:rsidRPr="00730E51">
        <w:rPr>
          <w:rFonts w:ascii="Calibri" w:hAnsi="Calibri" w:cs="Calibri"/>
          <w:color w:val="000000"/>
          <w:sz w:val="22"/>
          <w:szCs w:val="22"/>
          <w:shd w:val="clear" w:color="auto" w:fill="FFFFFF"/>
        </w:rPr>
        <w:t>495–526.</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Davies, L. (1987) The role of the primary school head, </w:t>
      </w:r>
      <w:r w:rsidRPr="00730E51">
        <w:rPr>
          <w:rFonts w:ascii="Calibri" w:hAnsi="Calibri" w:cs="Calibri"/>
          <w:i/>
          <w:iCs/>
          <w:color w:val="000000"/>
          <w:sz w:val="22"/>
          <w:szCs w:val="22"/>
          <w:shd w:val="clear" w:color="auto" w:fill="FFFFFF"/>
        </w:rPr>
        <w:t>Educational Management and Administration</w:t>
      </w:r>
      <w:r w:rsidRPr="00730E51">
        <w:rPr>
          <w:rFonts w:ascii="Calibri" w:hAnsi="Calibri" w:cs="Calibri"/>
          <w:color w:val="000000"/>
          <w:sz w:val="22"/>
          <w:szCs w:val="22"/>
          <w:shd w:val="clear" w:color="auto" w:fill="FFFFFF"/>
        </w:rPr>
        <w:t>, 15: 43–7.</w:t>
      </w:r>
    </w:p>
    <w:p w:rsidR="00FD6B20" w:rsidRDefault="00FD6B20"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Davis-Kean, P. E. (2005). The in</w:t>
      </w:r>
      <w:r w:rsidRPr="00730E51">
        <w:rPr>
          <w:rFonts w:ascii="Times New Roman" w:hAnsi="Times New Roman" w:cs="Times New Roman"/>
          <w:color w:val="000000"/>
          <w:sz w:val="22"/>
          <w:szCs w:val="22"/>
          <w:shd w:val="clear" w:color="auto" w:fill="FFFFFF"/>
        </w:rPr>
        <w:t>ﬂ</w:t>
      </w:r>
      <w:r w:rsidRPr="00730E51">
        <w:rPr>
          <w:rFonts w:ascii="Calibri" w:hAnsi="Calibri" w:cs="Calibri"/>
          <w:color w:val="000000"/>
          <w:sz w:val="22"/>
          <w:szCs w:val="22"/>
          <w:shd w:val="clear" w:color="auto" w:fill="FFFFFF"/>
        </w:rPr>
        <w:t xml:space="preserve">uence of parent education and family income on child achievement: The indirect role of parental expectations and the home environment. </w:t>
      </w:r>
      <w:r w:rsidRPr="00730E51">
        <w:rPr>
          <w:rFonts w:ascii="Calibri" w:hAnsi="Calibri" w:cs="Calibri"/>
          <w:i/>
          <w:iCs/>
          <w:color w:val="000000"/>
          <w:sz w:val="22"/>
          <w:szCs w:val="22"/>
          <w:shd w:val="clear" w:color="auto" w:fill="FFFFFF"/>
        </w:rPr>
        <w:t>Journal of Family Psychology, 19</w:t>
      </w:r>
      <w:r w:rsidRPr="00730E51">
        <w:rPr>
          <w:rFonts w:ascii="Calibri" w:hAnsi="Calibri" w:cs="Calibri"/>
          <w:color w:val="000000"/>
          <w:sz w:val="22"/>
          <w:szCs w:val="22"/>
          <w:shd w:val="clear" w:color="auto" w:fill="FFFFFF"/>
        </w:rPr>
        <w:t>, 294–304.</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Day, C. (2011) Organizational democracy, trust and the progressive distribution of leadership. In C. Day, P. Sammons, K. Leithwood, D. Hopkins, Q. Gu with </w:t>
      </w:r>
      <w:proofErr w:type="gramStart"/>
      <w:r w:rsidRPr="00730E51">
        <w:rPr>
          <w:rFonts w:ascii="Calibri" w:hAnsi="Calibri" w:cs="Calibri"/>
          <w:color w:val="000000"/>
          <w:sz w:val="22"/>
          <w:szCs w:val="22"/>
          <w:shd w:val="clear" w:color="auto" w:fill="FFFFFF"/>
        </w:rPr>
        <w:t>E.Ahtaridou</w:t>
      </w:r>
      <w:proofErr w:type="gramEnd"/>
      <w:r w:rsidRPr="00730E51">
        <w:rPr>
          <w:rFonts w:ascii="Calibri" w:hAnsi="Calibri" w:cs="Calibri"/>
          <w:color w:val="000000"/>
          <w:sz w:val="22"/>
          <w:szCs w:val="22"/>
          <w:shd w:val="clear" w:color="auto" w:fill="FFFFFF"/>
        </w:rPr>
        <w:t>, Successful School Leadership: Linking with Learning and Achievement (pp. 193-222). Maidenhead: Open University Press.</w:t>
      </w:r>
    </w:p>
    <w:p w:rsidR="00FD6B20" w:rsidRP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Day, C. and K. Leithwood (2007) </w:t>
      </w:r>
      <w:r w:rsidRPr="00730E51">
        <w:rPr>
          <w:rFonts w:ascii="Calibri" w:hAnsi="Calibri"/>
          <w:i/>
          <w:iCs/>
          <w:sz w:val="22"/>
          <w:szCs w:val="22"/>
          <w:shd w:val="clear" w:color="auto" w:fill="FFFFFF"/>
        </w:rPr>
        <w:t>Successful School Principal Leadership in Times of Change: International Perspectives</w:t>
      </w:r>
      <w:r w:rsidRPr="00730E51">
        <w:rPr>
          <w:rFonts w:ascii="Calibri" w:hAnsi="Calibri"/>
          <w:sz w:val="22"/>
          <w:szCs w:val="22"/>
          <w:shd w:val="clear" w:color="auto" w:fill="FFFFFF"/>
        </w:rPr>
        <w:t>, Springer, Dordrecht.</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Dunn, J., &amp; Schweitzer, M. (2005). Feeling and believing: The in</w:t>
      </w:r>
      <w:r w:rsidRPr="00730E51">
        <w:rPr>
          <w:rFonts w:ascii="Times New Roman" w:hAnsi="Times New Roman" w:cs="Times New Roman"/>
          <w:color w:val="000000"/>
          <w:sz w:val="22"/>
          <w:szCs w:val="22"/>
          <w:shd w:val="clear" w:color="auto" w:fill="FFFFFF"/>
        </w:rPr>
        <w:t>ﬂ</w:t>
      </w:r>
      <w:r w:rsidRPr="00730E51">
        <w:rPr>
          <w:rFonts w:ascii="Calibri" w:hAnsi="Calibri" w:cs="Calibri"/>
          <w:color w:val="000000"/>
          <w:sz w:val="22"/>
          <w:szCs w:val="22"/>
          <w:shd w:val="clear" w:color="auto" w:fill="FFFFFF"/>
        </w:rPr>
        <w:t>uence of emotion on trust.</w:t>
      </w:r>
      <w:r w:rsidRPr="00730E51">
        <w:rPr>
          <w:rFonts w:ascii="Calibri" w:hAnsi="Calibri" w:cs="Calibri" w:hint="eastAsia"/>
          <w:color w:val="000000"/>
          <w:sz w:val="22"/>
          <w:szCs w:val="22"/>
          <w:shd w:val="clear" w:color="auto" w:fill="FFFFFF"/>
        </w:rPr>
        <w:t xml:space="preserve"> </w:t>
      </w:r>
      <w:r w:rsidRPr="00730E51">
        <w:rPr>
          <w:rFonts w:ascii="Calibri" w:hAnsi="Calibri" w:cs="Calibri"/>
          <w:i/>
          <w:iCs/>
          <w:color w:val="000000"/>
          <w:sz w:val="22"/>
          <w:szCs w:val="22"/>
          <w:shd w:val="clear" w:color="auto" w:fill="FFFFFF"/>
        </w:rPr>
        <w:t>Journal of Personality and Social Psycholo</w:t>
      </w:r>
      <w:r w:rsidRPr="00730E51">
        <w:rPr>
          <w:rFonts w:ascii="Calibri" w:hAnsi="Calibri" w:cs="Calibri"/>
          <w:color w:val="000000"/>
          <w:sz w:val="22"/>
          <w:szCs w:val="22"/>
          <w:shd w:val="clear" w:color="auto" w:fill="FFFFFF"/>
        </w:rPr>
        <w:t>gy, 88, 736–748.</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Dunford, J. (2005) </w:t>
      </w:r>
      <w:r w:rsidRPr="00730E51">
        <w:rPr>
          <w:rFonts w:ascii="Calibri" w:hAnsi="Calibri" w:cs="Calibri"/>
          <w:i/>
          <w:iCs/>
          <w:color w:val="000000"/>
          <w:sz w:val="22"/>
          <w:szCs w:val="22"/>
          <w:shd w:val="clear" w:color="auto" w:fill="FFFFFF"/>
        </w:rPr>
        <w:t>Watering the Plants: Leading Schools and Improving the System</w:t>
      </w:r>
      <w:r w:rsidRPr="00730E51">
        <w:rPr>
          <w:rFonts w:ascii="Calibri" w:hAnsi="Calibri" w:cs="Calibri"/>
          <w:color w:val="000000"/>
          <w:sz w:val="22"/>
          <w:szCs w:val="22"/>
          <w:shd w:val="clear" w:color="auto" w:fill="FFFFFF"/>
        </w:rPr>
        <w:t xml:space="preserve">. </w:t>
      </w:r>
      <w:r w:rsidRPr="00730E51">
        <w:rPr>
          <w:rFonts w:ascii="Calibri" w:hAnsi="Calibri" w:cs="Calibri"/>
          <w:color w:val="000000"/>
          <w:sz w:val="22"/>
          <w:szCs w:val="22"/>
          <w:shd w:val="clear" w:color="auto" w:fill="FFFFFF"/>
        </w:rPr>
        <w:lastRenderedPageBreak/>
        <w:t>Address to the National Conference of the Specialist Schools and Academies Trust.</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Eve Kikas, Marja-Kristiina Lerkkanen, Eija Pakarinen &amp; Pirjo-Liisa </w:t>
      </w:r>
      <w:proofErr w:type="gramStart"/>
      <w:r w:rsidRPr="00730E51">
        <w:rPr>
          <w:rFonts w:ascii="Calibri" w:hAnsi="Calibri"/>
          <w:sz w:val="22"/>
          <w:szCs w:val="22"/>
          <w:shd w:val="clear" w:color="auto" w:fill="FFFFFF"/>
        </w:rPr>
        <w:t>Poikonen(</w:t>
      </w:r>
      <w:proofErr w:type="gramEnd"/>
      <w:r w:rsidRPr="00730E51">
        <w:rPr>
          <w:rFonts w:ascii="Calibri" w:hAnsi="Calibri"/>
          <w:sz w:val="22"/>
          <w:szCs w:val="22"/>
          <w:shd w:val="clear" w:color="auto" w:fill="FFFFFF"/>
        </w:rPr>
        <w:t xml:space="preserve">2016) </w:t>
      </w:r>
      <w:r w:rsidRPr="00730E51">
        <w:rPr>
          <w:rFonts w:ascii="Calibri" w:hAnsi="Calibri"/>
          <w:i/>
          <w:iCs/>
          <w:sz w:val="22"/>
          <w:szCs w:val="22"/>
          <w:shd w:val="clear" w:color="auto" w:fill="FFFFFF"/>
        </w:rPr>
        <w:t>Family- and classroom-related factors and mother–kindergarten teacher trust in Estonia and Finland,</w:t>
      </w:r>
      <w:r w:rsidRPr="00730E51">
        <w:rPr>
          <w:rFonts w:ascii="Calibri" w:hAnsi="Calibri"/>
          <w:sz w:val="22"/>
          <w:szCs w:val="22"/>
          <w:shd w:val="clear" w:color="auto" w:fill="FFFFFF"/>
        </w:rPr>
        <w:t xml:space="preserve"> Educational Psychology, 36:1, 47-72. </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Fantuzzo, J. W., Perry, M. A., &amp; Childs, S. (2006). Parent satisfaction with educational experiences scale: A multivariate examination of parent satisfaction with early childhood education programs. </w:t>
      </w:r>
      <w:r w:rsidRPr="00730E51">
        <w:rPr>
          <w:rFonts w:ascii="Calibri" w:hAnsi="Calibri" w:cs="Calibri"/>
          <w:i/>
          <w:iCs/>
          <w:color w:val="000000"/>
          <w:sz w:val="22"/>
          <w:szCs w:val="22"/>
          <w:shd w:val="clear" w:color="auto" w:fill="FFFFFF"/>
        </w:rPr>
        <w:t>Early Childhood Research Quarterly, 21</w:t>
      </w:r>
      <w:r w:rsidRPr="00730E51">
        <w:rPr>
          <w:rFonts w:ascii="Calibri" w:hAnsi="Calibri" w:cs="Calibri"/>
          <w:color w:val="000000"/>
          <w:sz w:val="22"/>
          <w:szCs w:val="22"/>
          <w:shd w:val="clear" w:color="auto" w:fill="FFFFFF"/>
        </w:rPr>
        <w:t>, 142–152.</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Flouri, E.</w:t>
      </w:r>
      <w:r w:rsidR="004C7C2E">
        <w:rPr>
          <w:rFonts w:ascii="Calibri" w:hAnsi="Calibri" w:cs="Calibri"/>
          <w:color w:val="000000"/>
          <w:sz w:val="22"/>
          <w:szCs w:val="22"/>
          <w:shd w:val="clear" w:color="auto" w:fill="FFFFFF"/>
        </w:rPr>
        <w:t xml:space="preserve"> </w:t>
      </w:r>
      <w:r w:rsidR="004C7C2E">
        <w:rPr>
          <w:rFonts w:ascii="Calibri" w:hAnsi="Calibri" w:cs="Calibri" w:hint="eastAsia"/>
          <w:color w:val="000000"/>
          <w:sz w:val="22"/>
          <w:szCs w:val="22"/>
          <w:shd w:val="clear" w:color="auto" w:fill="FFFFFF"/>
        </w:rPr>
        <w:t>and</w:t>
      </w:r>
      <w:r w:rsidRPr="00730E51">
        <w:rPr>
          <w:rFonts w:ascii="Calibri" w:hAnsi="Calibri" w:cs="Calibri"/>
          <w:color w:val="000000"/>
          <w:sz w:val="22"/>
          <w:szCs w:val="22"/>
          <w:shd w:val="clear" w:color="auto" w:fill="FFFFFF"/>
        </w:rPr>
        <w:t xml:space="preserve"> Buchanan, A. (2003). What predicts fathers’ involvement with their children? A prospective study of intact families.</w:t>
      </w:r>
      <w:r w:rsidRPr="00730E51">
        <w:rPr>
          <w:rFonts w:ascii="Calibri" w:hAnsi="Calibri" w:cs="Calibri"/>
          <w:i/>
          <w:iCs/>
          <w:color w:val="000000"/>
          <w:sz w:val="22"/>
          <w:szCs w:val="22"/>
          <w:shd w:val="clear" w:color="auto" w:fill="FFFFFF"/>
        </w:rPr>
        <w:t xml:space="preserve"> British Journal of Developmental Psychology, 21</w:t>
      </w:r>
      <w:r w:rsidRPr="00730E51">
        <w:rPr>
          <w:rFonts w:ascii="Calibri" w:hAnsi="Calibri" w:cs="Calibri"/>
          <w:color w:val="000000"/>
          <w:sz w:val="22"/>
          <w:szCs w:val="22"/>
          <w:shd w:val="clear" w:color="auto" w:fill="FFFFFF"/>
        </w:rPr>
        <w:t>, 81–97.</w:t>
      </w:r>
    </w:p>
    <w:p w:rsidR="00FD6B20" w:rsidRP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Fullan, M. (1993) </w:t>
      </w:r>
      <w:r w:rsidRPr="00730E51">
        <w:rPr>
          <w:rFonts w:ascii="Calibri" w:hAnsi="Calibri" w:cs="Calibri"/>
          <w:i/>
          <w:iCs/>
          <w:color w:val="000000"/>
          <w:sz w:val="22"/>
          <w:szCs w:val="22"/>
          <w:shd w:val="clear" w:color="auto" w:fill="FFFFFF"/>
        </w:rPr>
        <w:t>Change Forces: Probing the Depths of Educational Reform</w:t>
      </w:r>
      <w:r w:rsidRPr="00730E51">
        <w:rPr>
          <w:rFonts w:ascii="Calibri" w:hAnsi="Calibri" w:cs="Calibri"/>
          <w:color w:val="000000"/>
          <w:sz w:val="22"/>
          <w:szCs w:val="22"/>
          <w:shd w:val="clear" w:color="auto" w:fill="FFFFFF"/>
        </w:rPr>
        <w:t>, Falmer Press, London.</w:t>
      </w:r>
    </w:p>
    <w:p w:rsidR="00FD6B20" w:rsidRDefault="00FD6B20"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Fullan, M. (2003) </w:t>
      </w:r>
      <w:r w:rsidRPr="00730E51">
        <w:rPr>
          <w:rFonts w:ascii="Calibri" w:hAnsi="Calibri" w:cs="Calibri"/>
          <w:i/>
          <w:iCs/>
          <w:color w:val="000000"/>
          <w:sz w:val="22"/>
          <w:szCs w:val="22"/>
          <w:shd w:val="clear" w:color="auto" w:fill="FFFFFF"/>
        </w:rPr>
        <w:t>The Moral Imperative of School Leadership</w:t>
      </w:r>
      <w:r w:rsidRPr="00730E51">
        <w:rPr>
          <w:rFonts w:ascii="Calibri" w:hAnsi="Calibri" w:cs="Calibri"/>
          <w:color w:val="000000"/>
          <w:sz w:val="22"/>
          <w:szCs w:val="22"/>
          <w:shd w:val="clear" w:color="auto" w:fill="FFFFFF"/>
        </w:rPr>
        <w:t>, Corwin Press, Thousand Oaks, CA.</w:t>
      </w:r>
    </w:p>
    <w:p w:rsid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Grace, G. (1995) </w:t>
      </w:r>
      <w:r w:rsidRPr="00730E51">
        <w:rPr>
          <w:rFonts w:ascii="Calibri" w:hAnsi="Calibri"/>
          <w:i/>
          <w:iCs/>
          <w:sz w:val="22"/>
          <w:szCs w:val="22"/>
          <w:shd w:val="clear" w:color="auto" w:fill="FFFFFF"/>
        </w:rPr>
        <w:t>School Leadership: Beyond Education Management. An Essay in Policy Scholarship</w:t>
      </w:r>
      <w:r w:rsidRPr="00730E51">
        <w:rPr>
          <w:rFonts w:ascii="Calibri" w:hAnsi="Calibri"/>
          <w:sz w:val="22"/>
          <w:szCs w:val="22"/>
          <w:shd w:val="clear" w:color="auto" w:fill="FFFFFF"/>
        </w:rPr>
        <w:t xml:space="preserve">, Falmer Press, London and Washington. </w:t>
      </w:r>
    </w:p>
    <w:p w:rsidR="00FD6B20" w:rsidRDefault="00FD6B20"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Gray, J.A. &amp; Summers, R., 2016. Enabling School Structures, Trust, and Collective Efficacy in Private International Schools.</w:t>
      </w:r>
      <w:r w:rsidRPr="00730E51">
        <w:rPr>
          <w:rFonts w:ascii="Calibri" w:hAnsi="Calibri"/>
          <w:i/>
          <w:iCs/>
          <w:sz w:val="22"/>
          <w:szCs w:val="22"/>
          <w:shd w:val="clear" w:color="auto" w:fill="FFFFFF"/>
        </w:rPr>
        <w:t xml:space="preserve"> International Journal of Education Policy and Leadership, </w:t>
      </w:r>
      <w:r w:rsidRPr="00730E51">
        <w:rPr>
          <w:rFonts w:ascii="Calibri" w:hAnsi="Calibri"/>
          <w:sz w:val="22"/>
          <w:szCs w:val="22"/>
          <w:shd w:val="clear" w:color="auto" w:fill="FFFFFF"/>
        </w:rPr>
        <w:t>11(3), p.15.</w:t>
      </w:r>
    </w:p>
    <w:p w:rsidR="0032400D" w:rsidRPr="00FD6B20" w:rsidRDefault="0032400D"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Harris, A., P. Clarke, S. James, B. Harris and J. Gunraj (2006) </w:t>
      </w:r>
      <w:r w:rsidRPr="00730E51">
        <w:rPr>
          <w:rFonts w:ascii="Calibri" w:hAnsi="Calibri"/>
          <w:i/>
          <w:iCs/>
          <w:sz w:val="22"/>
          <w:szCs w:val="22"/>
          <w:shd w:val="clear" w:color="auto" w:fill="FFFFFF"/>
        </w:rPr>
        <w:t>Improving Schools in Difficulty</w:t>
      </w:r>
      <w:r w:rsidRPr="00730E51">
        <w:rPr>
          <w:rFonts w:ascii="Calibri" w:hAnsi="Calibri"/>
          <w:sz w:val="22"/>
          <w:szCs w:val="22"/>
          <w:shd w:val="clear" w:color="auto" w:fill="FFFFFF"/>
        </w:rPr>
        <w:t>, Continuum Press, London.</w:t>
      </w:r>
    </w:p>
    <w:p w:rsidR="00FD6B20" w:rsidRDefault="00FD6B20" w:rsidP="00AF119B">
      <w:pPr>
        <w:tabs>
          <w:tab w:val="left" w:pos="924"/>
        </w:tabs>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Hoover-Dempsey, K., Whitaker, M., &amp; Ice, C. (2010). Motivation and commitment to family-school partnerships. In S. Christenson &amp; A. Reschly (Eds.), </w:t>
      </w:r>
      <w:r w:rsidRPr="00730E51">
        <w:rPr>
          <w:rFonts w:ascii="Calibri" w:hAnsi="Calibri" w:cs="Calibri"/>
          <w:i/>
          <w:iCs/>
          <w:color w:val="000000"/>
          <w:sz w:val="22"/>
          <w:szCs w:val="22"/>
          <w:shd w:val="clear" w:color="auto" w:fill="FFFFFF"/>
        </w:rPr>
        <w:t>Handbook of school-family partnerships (pp. 30–60).</w:t>
      </w:r>
      <w:r w:rsidRPr="00730E51">
        <w:rPr>
          <w:rFonts w:ascii="Calibri" w:hAnsi="Calibri" w:cs="Calibri"/>
          <w:color w:val="000000"/>
          <w:sz w:val="22"/>
          <w:szCs w:val="22"/>
          <w:shd w:val="clear" w:color="auto" w:fill="FFFFFF"/>
        </w:rPr>
        <w:t xml:space="preserve"> New York: Routledge.</w:t>
      </w:r>
    </w:p>
    <w:p w:rsidR="00FD6B20" w:rsidRPr="00FD6B20" w:rsidRDefault="00FD6B20" w:rsidP="00AF119B">
      <w:pPr>
        <w:tabs>
          <w:tab w:val="left" w:pos="924"/>
        </w:tabs>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Style w:val="ts-alignment-element"/>
          <w:rFonts w:ascii="Calibri" w:hAnsi="Calibri" w:cs="Calibri"/>
          <w:sz w:val="22"/>
          <w:szCs w:val="22"/>
        </w:rPr>
      </w:pPr>
      <w:r w:rsidRPr="00730E51">
        <w:rPr>
          <w:rStyle w:val="ts-alignment-element"/>
          <w:rFonts w:ascii="Calibri" w:hAnsi="Calibri" w:cs="Calibri"/>
          <w:sz w:val="22"/>
          <w:szCs w:val="22"/>
        </w:rPr>
        <w:t>Hoy, A.W., W.K. Hoy and N.M. Kurtz (2008) Teachers’ academic optimism: The development and test of a new construct,</w:t>
      </w:r>
      <w:r w:rsidRPr="00730E51">
        <w:rPr>
          <w:rStyle w:val="ts-alignment-element"/>
          <w:rFonts w:ascii="Calibri" w:hAnsi="Calibri" w:cs="Calibri"/>
          <w:i/>
          <w:iCs/>
          <w:sz w:val="22"/>
          <w:szCs w:val="22"/>
        </w:rPr>
        <w:t xml:space="preserve"> Teaching and Teaching Education</w:t>
      </w:r>
      <w:r w:rsidRPr="00730E51">
        <w:rPr>
          <w:rStyle w:val="ts-alignment-element"/>
          <w:rFonts w:ascii="Calibri" w:hAnsi="Calibri" w:cs="Calibri"/>
          <w:sz w:val="22"/>
          <w:szCs w:val="22"/>
        </w:rPr>
        <w:t>, 24: 821–32.</w:t>
      </w:r>
    </w:p>
    <w:p w:rsidR="00FD6B20" w:rsidRDefault="00FD6B20" w:rsidP="00AF119B">
      <w:pPr>
        <w:jc w:val="both"/>
        <w:rPr>
          <w:rStyle w:val="ts-alignment-element"/>
          <w:rFonts w:ascii="Calibri" w:hAnsi="Calibri" w:cs="Calibri"/>
          <w:sz w:val="22"/>
          <w:szCs w:val="22"/>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Hung, C.-L. (2005). Family background, parental involvement and environmental in</w:t>
      </w:r>
      <w:r w:rsidRPr="00730E51">
        <w:rPr>
          <w:rFonts w:ascii="Times New Roman" w:hAnsi="Times New Roman" w:cs="Times New Roman"/>
          <w:color w:val="000000"/>
          <w:sz w:val="22"/>
          <w:szCs w:val="22"/>
          <w:shd w:val="clear" w:color="auto" w:fill="FFFFFF"/>
        </w:rPr>
        <w:t>ﬂ</w:t>
      </w:r>
      <w:r w:rsidRPr="00730E51">
        <w:rPr>
          <w:rFonts w:ascii="Calibri" w:hAnsi="Calibri" w:cs="Calibri"/>
          <w:color w:val="000000"/>
          <w:sz w:val="22"/>
          <w:szCs w:val="22"/>
          <w:shd w:val="clear" w:color="auto" w:fill="FFFFFF"/>
        </w:rPr>
        <w:t xml:space="preserve">uences on Taiwanese children. </w:t>
      </w:r>
      <w:r w:rsidRPr="00730E51">
        <w:rPr>
          <w:rFonts w:ascii="Calibri" w:hAnsi="Calibri" w:cs="Calibri"/>
          <w:i/>
          <w:iCs/>
          <w:color w:val="000000"/>
          <w:sz w:val="22"/>
          <w:szCs w:val="22"/>
          <w:shd w:val="clear" w:color="auto" w:fill="FFFFFF"/>
        </w:rPr>
        <w:t>The Alberta Journal of Educational Research, 51,</w:t>
      </w:r>
      <w:r w:rsidRPr="00730E51">
        <w:rPr>
          <w:rFonts w:ascii="Calibri" w:hAnsi="Calibri" w:cs="Calibri"/>
          <w:color w:val="000000"/>
          <w:sz w:val="22"/>
          <w:szCs w:val="22"/>
          <w:shd w:val="clear" w:color="auto" w:fill="FFFFFF"/>
        </w:rPr>
        <w:t xml:space="preserve"> 261–276.</w:t>
      </w:r>
    </w:p>
    <w:p w:rsidR="00FD6B20" w:rsidRPr="00FD6B20" w:rsidRDefault="00FD6B20" w:rsidP="00AF119B">
      <w:pPr>
        <w:jc w:val="both"/>
        <w:rPr>
          <w:rFonts w:ascii="Calibri" w:hAnsi="Calibri"/>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Hughes, J., &amp; Kwok, O. (2007). In</w:t>
      </w:r>
      <w:r w:rsidRPr="00730E51">
        <w:rPr>
          <w:rFonts w:ascii="Times New Roman" w:hAnsi="Times New Roman" w:cs="Times New Roman"/>
          <w:color w:val="000000"/>
          <w:sz w:val="22"/>
          <w:szCs w:val="22"/>
          <w:shd w:val="clear" w:color="auto" w:fill="FFFFFF"/>
        </w:rPr>
        <w:t>ﬂ</w:t>
      </w:r>
      <w:r w:rsidRPr="00730E51">
        <w:rPr>
          <w:rFonts w:ascii="Calibri" w:hAnsi="Calibri" w:cs="Calibri"/>
          <w:color w:val="000000"/>
          <w:sz w:val="22"/>
          <w:szCs w:val="22"/>
          <w:shd w:val="clear" w:color="auto" w:fill="FFFFFF"/>
        </w:rPr>
        <w:t xml:space="preserve">uence of student–teacher and parent–teacher relationships on lower achieving readers’ engagement and achievement in the primary grades. </w:t>
      </w:r>
      <w:r w:rsidRPr="00730E51">
        <w:rPr>
          <w:rFonts w:ascii="Calibri" w:hAnsi="Calibri" w:cs="Calibri"/>
          <w:i/>
          <w:iCs/>
          <w:color w:val="000000"/>
          <w:sz w:val="22"/>
          <w:szCs w:val="22"/>
          <w:shd w:val="clear" w:color="auto" w:fill="FFFFFF"/>
        </w:rPr>
        <w:t>Journal of Educational Psychology, 99</w:t>
      </w:r>
      <w:r w:rsidRPr="00730E51">
        <w:rPr>
          <w:rFonts w:ascii="Calibri" w:hAnsi="Calibri" w:cs="Calibri"/>
          <w:color w:val="000000"/>
          <w:sz w:val="22"/>
          <w:szCs w:val="22"/>
          <w:shd w:val="clear" w:color="auto" w:fill="FFFFFF"/>
        </w:rPr>
        <w:t>, 39–51.</w:t>
      </w:r>
    </w:p>
    <w:p w:rsidR="004C47E8" w:rsidRDefault="004C47E8" w:rsidP="00AF119B">
      <w:pPr>
        <w:jc w:val="both"/>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Hytönen, J. (2008). Suomalaisen lapsikeskeisen pedagogiikan kehityslinjoja toisen maailmansodan jälkeen – eräitä kriittisiä havaintoja [Developmental lines of Finnish child-centered pedagogy after the second world war – some critical observations]. </w:t>
      </w:r>
      <w:r w:rsidRPr="00730E51">
        <w:rPr>
          <w:rFonts w:ascii="Calibri" w:hAnsi="Calibri" w:cs="Calibri"/>
          <w:i/>
          <w:iCs/>
          <w:color w:val="000000"/>
          <w:sz w:val="22"/>
          <w:szCs w:val="22"/>
          <w:shd w:val="clear" w:color="auto" w:fill="FFFFFF"/>
        </w:rPr>
        <w:t xml:space="preserve">Didacta Varia, 13, </w:t>
      </w:r>
      <w:r w:rsidRPr="00730E51">
        <w:rPr>
          <w:rFonts w:ascii="Calibri" w:hAnsi="Calibri" w:cs="Calibri"/>
          <w:color w:val="000000"/>
          <w:sz w:val="22"/>
          <w:szCs w:val="22"/>
          <w:shd w:val="clear" w:color="auto" w:fill="FFFFFF"/>
        </w:rPr>
        <w:t>19–25.</w:t>
      </w:r>
    </w:p>
    <w:p w:rsidR="0032400D" w:rsidRPr="00FD6B20" w:rsidRDefault="0032400D" w:rsidP="00AF119B">
      <w:pPr>
        <w:jc w:val="both"/>
        <w:rPr>
          <w:rFonts w:ascii="Calibri" w:hAnsi="Calibri" w:cs="Calibri"/>
          <w:color w:val="000000"/>
          <w:sz w:val="22"/>
          <w:szCs w:val="22"/>
          <w:shd w:val="clear" w:color="auto" w:fill="FFFFFF"/>
        </w:rPr>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Jones, G. R., &amp; George, J. M. (1998). The experience and evolution of trust: Implications for cooperation and teamwork. </w:t>
      </w:r>
      <w:r w:rsidRPr="00730E51">
        <w:rPr>
          <w:rFonts w:ascii="Calibri" w:hAnsi="Calibri" w:cs="Calibri"/>
          <w:i/>
          <w:iCs/>
          <w:color w:val="000000"/>
          <w:sz w:val="22"/>
          <w:szCs w:val="22"/>
          <w:shd w:val="clear" w:color="auto" w:fill="FFFFFF"/>
        </w:rPr>
        <w:t>Academy of Management Review, 23</w:t>
      </w:r>
      <w:r w:rsidRPr="00730E51">
        <w:rPr>
          <w:rFonts w:ascii="Calibri" w:hAnsi="Calibri" w:cs="Calibri"/>
          <w:color w:val="000000"/>
          <w:sz w:val="22"/>
          <w:szCs w:val="22"/>
          <w:shd w:val="clear" w:color="auto" w:fill="FFFFFF"/>
        </w:rPr>
        <w:t>, 531–546.</w:t>
      </w:r>
    </w:p>
    <w:p w:rsidR="0032400D" w:rsidRDefault="0032400D"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Jones, V. (2006). How do teachers learn to be effective classroom managers? In C. Evertson &amp; C. Weinstein (Eds.), </w:t>
      </w:r>
      <w:r w:rsidRPr="00730E51">
        <w:rPr>
          <w:rFonts w:ascii="Calibri" w:hAnsi="Calibri" w:cs="Calibri"/>
          <w:i/>
          <w:iCs/>
          <w:color w:val="000000"/>
          <w:sz w:val="22"/>
          <w:szCs w:val="22"/>
          <w:shd w:val="clear" w:color="auto" w:fill="FFFFFF"/>
        </w:rPr>
        <w:t>Handbook of classroom management. Research, practice, and contemporary issues (pp. 887–908).</w:t>
      </w:r>
      <w:r w:rsidRPr="00730E51">
        <w:rPr>
          <w:rFonts w:ascii="Calibri" w:hAnsi="Calibri" w:cs="Calibri"/>
          <w:color w:val="000000"/>
          <w:sz w:val="22"/>
          <w:szCs w:val="22"/>
          <w:shd w:val="clear" w:color="auto" w:fill="FFFFFF"/>
        </w:rPr>
        <w:t xml:space="preserve"> New York, NY: Routledge.</w:t>
      </w:r>
    </w:p>
    <w:p w:rsidR="0032400D" w:rsidRPr="00DB7BC5" w:rsidRDefault="0032400D"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Keyes, C. R. (2002). A way of thinking about parent/teacher partnerships for teachers. </w:t>
      </w:r>
      <w:r w:rsidRPr="00730E51">
        <w:rPr>
          <w:rFonts w:ascii="Calibri" w:hAnsi="Calibri" w:cs="Calibri"/>
          <w:i/>
          <w:iCs/>
          <w:color w:val="000000"/>
          <w:sz w:val="22"/>
          <w:szCs w:val="22"/>
          <w:shd w:val="clear" w:color="auto" w:fill="FFFFFF"/>
        </w:rPr>
        <w:t>International Journal of Early Years Education, 10,</w:t>
      </w:r>
      <w:r w:rsidRPr="00730E51">
        <w:rPr>
          <w:rFonts w:ascii="Calibri" w:hAnsi="Calibri" w:cs="Calibri"/>
          <w:color w:val="000000"/>
          <w:sz w:val="22"/>
          <w:szCs w:val="22"/>
          <w:shd w:val="clear" w:color="auto" w:fill="FFFFFF"/>
        </w:rPr>
        <w:t xml:space="preserve"> 177–191.</w:t>
      </w:r>
    </w:p>
    <w:p w:rsidR="00FD6B20" w:rsidRDefault="00FD6B20" w:rsidP="00AF119B">
      <w:pPr>
        <w:jc w:val="both"/>
        <w:rPr>
          <w:rFonts w:ascii="Calibri" w:hAnsi="Calibri" w:cs="Calibri"/>
          <w:color w:val="000000"/>
          <w:sz w:val="22"/>
          <w:szCs w:val="22"/>
          <w:shd w:val="clear" w:color="auto" w:fill="FFFFFF"/>
        </w:rPr>
      </w:pPr>
    </w:p>
    <w:p w:rsidR="00FD6B20"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Kramer, R. M. (1999). Trust and distrust in organizations: Emerging perspectives, enduring questions. </w:t>
      </w:r>
      <w:r w:rsidRPr="00730E51">
        <w:rPr>
          <w:rFonts w:ascii="Calibri" w:hAnsi="Calibri" w:cs="Calibri"/>
          <w:i/>
          <w:iCs/>
          <w:color w:val="000000"/>
          <w:sz w:val="22"/>
          <w:szCs w:val="22"/>
          <w:shd w:val="clear" w:color="auto" w:fill="FFFFFF"/>
        </w:rPr>
        <w:t>Annual Review of Psychology, 50,</w:t>
      </w:r>
      <w:r w:rsidRPr="00730E51">
        <w:rPr>
          <w:rFonts w:ascii="Calibri" w:hAnsi="Calibri" w:cs="Calibri"/>
          <w:color w:val="000000"/>
          <w:sz w:val="22"/>
          <w:szCs w:val="22"/>
          <w:shd w:val="clear" w:color="auto" w:fill="FFFFFF"/>
        </w:rPr>
        <w:t xml:space="preserve"> 984–993.</w:t>
      </w:r>
    </w:p>
    <w:p w:rsidR="00FD6B20" w:rsidRDefault="00FD6B20"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Leithwood, K., P.T. Begley and J.B. Cousins (1992) </w:t>
      </w:r>
      <w:r w:rsidRPr="00730E51">
        <w:rPr>
          <w:rFonts w:ascii="Calibri" w:hAnsi="Calibri"/>
          <w:i/>
          <w:iCs/>
          <w:sz w:val="22"/>
          <w:szCs w:val="22"/>
          <w:shd w:val="clear" w:color="auto" w:fill="FFFFFF"/>
        </w:rPr>
        <w:t xml:space="preserve">Developing Expert Leadership for Future Schools, </w:t>
      </w:r>
      <w:r w:rsidRPr="00730E51">
        <w:rPr>
          <w:rFonts w:ascii="Calibri" w:hAnsi="Calibri"/>
          <w:sz w:val="22"/>
          <w:szCs w:val="22"/>
          <w:shd w:val="clear" w:color="auto" w:fill="FFFFFF"/>
        </w:rPr>
        <w:t xml:space="preserve">Falmer Press, London. </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Lerkkanen, M.-K., Kikas, E., Pakarinen, E., Poikonen, P.-L., &amp; Nurmi, J.-E. (2012a). Mothers’ trust toward teachers in relation to teaching practices. </w:t>
      </w:r>
      <w:r w:rsidRPr="00730E51">
        <w:rPr>
          <w:rFonts w:ascii="Calibri" w:hAnsi="Calibri"/>
          <w:i/>
          <w:iCs/>
          <w:sz w:val="22"/>
          <w:szCs w:val="22"/>
          <w:shd w:val="clear" w:color="auto" w:fill="FFFFFF"/>
        </w:rPr>
        <w:t xml:space="preserve">Early Childhood Research Quarterly, 28, </w:t>
      </w:r>
      <w:r w:rsidRPr="00730E51">
        <w:rPr>
          <w:rFonts w:ascii="Calibri" w:hAnsi="Calibri"/>
          <w:sz w:val="22"/>
          <w:szCs w:val="22"/>
          <w:shd w:val="clear" w:color="auto" w:fill="FFFFFF"/>
        </w:rPr>
        <w:t>153–165.</w:t>
      </w:r>
    </w:p>
    <w:p w:rsidR="0032400D" w:rsidRPr="00622235"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Lerkkanen, M.-K., Kikas, E., Pakarinen, E., Trossmann, K., Poikkeus, A.-M., Rasku-Puttonen, H., … Nurmi, J.-E. (2012b). A validation of the early childhood classroom observation measure in Finnish and Estonian kindergartens. </w:t>
      </w:r>
      <w:r w:rsidRPr="00730E51">
        <w:rPr>
          <w:rFonts w:ascii="Calibri" w:hAnsi="Calibri"/>
          <w:i/>
          <w:iCs/>
          <w:sz w:val="22"/>
          <w:szCs w:val="22"/>
          <w:shd w:val="clear" w:color="auto" w:fill="FFFFFF"/>
        </w:rPr>
        <w:t xml:space="preserve">Early Education and Development, 23, </w:t>
      </w:r>
      <w:r w:rsidRPr="00730E51">
        <w:rPr>
          <w:rFonts w:ascii="Calibri" w:hAnsi="Calibri"/>
          <w:sz w:val="22"/>
          <w:szCs w:val="22"/>
          <w:shd w:val="clear" w:color="auto" w:fill="FFFFFF"/>
        </w:rPr>
        <w:t>323–350.</w:t>
      </w:r>
    </w:p>
    <w:p w:rsidR="00FD6B20" w:rsidRDefault="00FD6B20" w:rsidP="00AF119B">
      <w:pPr>
        <w:jc w:val="both"/>
      </w:pPr>
    </w:p>
    <w:p w:rsidR="0032400D" w:rsidRPr="00730E51" w:rsidRDefault="00F264E3" w:rsidP="00730E51">
      <w:pPr>
        <w:pStyle w:val="a3"/>
        <w:numPr>
          <w:ilvl w:val="0"/>
          <w:numId w:val="21"/>
        </w:numPr>
        <w:ind w:firstLineChars="0"/>
        <w:rPr>
          <w:rStyle w:val="ts-alignment-element"/>
          <w:rFonts w:ascii="Calibri" w:hAnsi="Calibri" w:cs="Calibri"/>
          <w:sz w:val="22"/>
          <w:szCs w:val="22"/>
        </w:rPr>
      </w:pPr>
      <w:r w:rsidRPr="00730E51">
        <w:rPr>
          <w:rStyle w:val="ts-alignment-element"/>
          <w:rFonts w:ascii="Calibri" w:hAnsi="Calibri" w:cs="Calibri"/>
          <w:sz w:val="22"/>
          <w:szCs w:val="22"/>
        </w:rPr>
        <w:t xml:space="preserve">Lewicki, R., Tomlinson, E., &amp; Gillespie, N. (2006). Models of interpersonal trust development: Theoretical approaches, empirical evidence, and future directions. </w:t>
      </w:r>
      <w:r w:rsidRPr="00730E51">
        <w:rPr>
          <w:rStyle w:val="ts-alignment-element"/>
          <w:rFonts w:ascii="Calibri" w:hAnsi="Calibri" w:cs="Calibri"/>
          <w:i/>
          <w:iCs/>
          <w:sz w:val="22"/>
          <w:szCs w:val="22"/>
        </w:rPr>
        <w:t>Journal of Management, 32</w:t>
      </w:r>
      <w:r w:rsidRPr="00730E51">
        <w:rPr>
          <w:rStyle w:val="ts-alignment-element"/>
          <w:rFonts w:ascii="Calibri" w:hAnsi="Calibri" w:cs="Calibri"/>
          <w:sz w:val="22"/>
          <w:szCs w:val="22"/>
        </w:rPr>
        <w:t>, 991–1022.</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Mayer, R., Davis, J., &amp; Schoorman, F. (1995). An integrative model of organizational trust.</w:t>
      </w:r>
      <w:r w:rsidRPr="00730E51">
        <w:rPr>
          <w:rFonts w:ascii="Calibri" w:hAnsi="Calibri" w:cs="Calibri" w:hint="eastAsia"/>
          <w:color w:val="000000"/>
          <w:sz w:val="22"/>
          <w:szCs w:val="22"/>
          <w:shd w:val="clear" w:color="auto" w:fill="FFFFFF"/>
        </w:rPr>
        <w:t xml:space="preserve"> </w:t>
      </w:r>
      <w:r w:rsidRPr="00730E51">
        <w:rPr>
          <w:rFonts w:ascii="Calibri" w:hAnsi="Calibri" w:cs="Calibri"/>
          <w:i/>
          <w:iCs/>
          <w:color w:val="000000"/>
          <w:sz w:val="22"/>
          <w:szCs w:val="22"/>
          <w:shd w:val="clear" w:color="auto" w:fill="FFFFFF"/>
        </w:rPr>
        <w:t>Academy of Management Review, 20,</w:t>
      </w:r>
      <w:r w:rsidRPr="00730E51">
        <w:rPr>
          <w:rFonts w:ascii="Calibri" w:hAnsi="Calibri" w:cs="Calibri"/>
          <w:color w:val="000000"/>
          <w:sz w:val="22"/>
          <w:szCs w:val="22"/>
          <w:shd w:val="clear" w:color="auto" w:fill="FFFFFF"/>
        </w:rPr>
        <w:t xml:space="preserve"> 709–734.</w:t>
      </w:r>
    </w:p>
    <w:p w:rsidR="0032400D" w:rsidRDefault="0032400D" w:rsidP="00AF119B">
      <w:pPr>
        <w:jc w:val="both"/>
        <w:rPr>
          <w:rFonts w:ascii="Calibri" w:hAnsi="Calibri" w:cs="Calibri"/>
          <w:color w:val="000000"/>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Ojala, M., &amp; Talts, L. (2007). Preschool achievement in Finland and Estonia: Cross-cultural comparison between the cities of Helsinki and Tallinn. </w:t>
      </w:r>
      <w:r w:rsidRPr="00730E51">
        <w:rPr>
          <w:rFonts w:ascii="Calibri" w:hAnsi="Calibri"/>
          <w:i/>
          <w:iCs/>
          <w:sz w:val="22"/>
          <w:szCs w:val="22"/>
          <w:shd w:val="clear" w:color="auto" w:fill="FFFFFF"/>
        </w:rPr>
        <w:t xml:space="preserve">Scandinavian Journal of Educational Research, 51, </w:t>
      </w:r>
      <w:r w:rsidRPr="00730E51">
        <w:rPr>
          <w:rFonts w:ascii="Calibri" w:hAnsi="Calibri"/>
          <w:sz w:val="22"/>
          <w:szCs w:val="22"/>
          <w:shd w:val="clear" w:color="auto" w:fill="FFFFFF"/>
        </w:rPr>
        <w:t>205–221.</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O’Neill, O. (2002) </w:t>
      </w:r>
      <w:r w:rsidRPr="00730E51">
        <w:rPr>
          <w:rFonts w:ascii="Calibri" w:hAnsi="Calibri"/>
          <w:i/>
          <w:iCs/>
          <w:sz w:val="22"/>
          <w:szCs w:val="22"/>
          <w:shd w:val="clear" w:color="auto" w:fill="FFFFFF"/>
        </w:rPr>
        <w:t>A Question of Trust: The BBC Reith Lectures 2002</w:t>
      </w:r>
      <w:r w:rsidRPr="00730E51">
        <w:rPr>
          <w:rFonts w:ascii="Calibri" w:hAnsi="Calibri"/>
          <w:sz w:val="22"/>
          <w:szCs w:val="22"/>
          <w:shd w:val="clear" w:color="auto" w:fill="FFFFFF"/>
        </w:rPr>
        <w:t>, Cambridge University Press, Cambridge.</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Peet, S. H., Powell, D. R., &amp; O’Donnel, B. K. (1997). Mother-teacher congruence in perceptions of the child’s competence and school engagement: Links to academic achievement. </w:t>
      </w:r>
      <w:r w:rsidRPr="00730E51">
        <w:rPr>
          <w:rFonts w:ascii="Calibri" w:hAnsi="Calibri"/>
          <w:i/>
          <w:iCs/>
          <w:sz w:val="22"/>
          <w:szCs w:val="22"/>
          <w:shd w:val="clear" w:color="auto" w:fill="FFFFFF"/>
        </w:rPr>
        <w:t>Journal of Applied Developmental Psychology, 18</w:t>
      </w:r>
      <w:r w:rsidRPr="00730E51">
        <w:rPr>
          <w:rFonts w:ascii="Calibri" w:hAnsi="Calibri"/>
          <w:sz w:val="22"/>
          <w:szCs w:val="22"/>
          <w:shd w:val="clear" w:color="auto" w:fill="FFFFFF"/>
        </w:rPr>
        <w:t>, 373–393.</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Reynolds, D. (1998) The study and remediation of ineffective schools: Some further reflections, in </w:t>
      </w:r>
      <w:r w:rsidRPr="00730E51">
        <w:rPr>
          <w:rFonts w:ascii="Calibri" w:hAnsi="Calibri"/>
          <w:i/>
          <w:iCs/>
          <w:sz w:val="22"/>
          <w:szCs w:val="22"/>
          <w:shd w:val="clear" w:color="auto" w:fill="FFFFFF"/>
        </w:rPr>
        <w:t>No Quick Fixes: Perspectives on Schools in Difficulties</w:t>
      </w:r>
      <w:r w:rsidRPr="00730E51">
        <w:rPr>
          <w:rFonts w:ascii="Calibri" w:hAnsi="Calibri"/>
          <w:sz w:val="22"/>
          <w:szCs w:val="22"/>
          <w:shd w:val="clear" w:color="auto" w:fill="FFFFFF"/>
        </w:rPr>
        <w:t>, L. Stoll and K. Myers (eds), Falmer Press, London.</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highlight w:val="yellow"/>
          <w:shd w:val="clear" w:color="auto" w:fill="FFFFFF"/>
        </w:rPr>
      </w:pPr>
      <w:r w:rsidRPr="00730E51">
        <w:rPr>
          <w:rFonts w:ascii="Calibri" w:hAnsi="Calibri"/>
          <w:sz w:val="22"/>
          <w:szCs w:val="22"/>
          <w:shd w:val="clear" w:color="auto" w:fill="FFFFFF"/>
        </w:rPr>
        <w:t xml:space="preserve">Reynolds, A., &amp; Shlafer, R. (2010). Parent involvement in early education. In S. Christenson &amp; A. Reschly (Eds.), </w:t>
      </w:r>
      <w:r w:rsidRPr="00730E51">
        <w:rPr>
          <w:rFonts w:ascii="Calibri" w:hAnsi="Calibri"/>
          <w:i/>
          <w:iCs/>
          <w:sz w:val="22"/>
          <w:szCs w:val="22"/>
          <w:shd w:val="clear" w:color="auto" w:fill="FFFFFF"/>
        </w:rPr>
        <w:t>Handbook of school–family partnerships (</w:t>
      </w:r>
      <w:r w:rsidRPr="00730E51">
        <w:rPr>
          <w:rFonts w:ascii="Calibri" w:hAnsi="Calibri"/>
          <w:sz w:val="22"/>
          <w:szCs w:val="22"/>
          <w:shd w:val="clear" w:color="auto" w:fill="FFFFFF"/>
        </w:rPr>
        <w:t>pp. 158–174). New York, NY: Routledge.</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Rizvi, F. (1989) In defence of organisational democracy, in </w:t>
      </w:r>
      <w:r w:rsidRPr="00730E51">
        <w:rPr>
          <w:rFonts w:ascii="Calibri" w:hAnsi="Calibri"/>
          <w:i/>
          <w:iCs/>
          <w:sz w:val="22"/>
          <w:szCs w:val="22"/>
          <w:shd w:val="clear" w:color="auto" w:fill="FFFFFF"/>
        </w:rPr>
        <w:t>Critical Perspectives on Educational Leadership</w:t>
      </w:r>
      <w:r w:rsidRPr="00730E51">
        <w:rPr>
          <w:rFonts w:ascii="Calibri" w:hAnsi="Calibri"/>
          <w:sz w:val="22"/>
          <w:szCs w:val="22"/>
          <w:shd w:val="clear" w:color="auto" w:fill="FFFFFF"/>
        </w:rPr>
        <w:t xml:space="preserve">, J. Smyth (ed.), Falmer Press, London. </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Robinson, V. (2007) The impact of leadership on student outcomes: Making sense of the evidence, in </w:t>
      </w:r>
      <w:r w:rsidRPr="00730E51">
        <w:rPr>
          <w:rFonts w:ascii="Calibri" w:hAnsi="Calibri"/>
          <w:i/>
          <w:iCs/>
          <w:sz w:val="22"/>
          <w:szCs w:val="22"/>
          <w:shd w:val="clear" w:color="auto" w:fill="FFFFFF"/>
        </w:rPr>
        <w:t>The Leadership Challenge: Improving Learning in Schools. Proceedings of the Australian Council for Educational Research Conference</w:t>
      </w:r>
      <w:r w:rsidRPr="00730E51">
        <w:rPr>
          <w:rFonts w:ascii="Calibri" w:hAnsi="Calibri"/>
          <w:sz w:val="22"/>
          <w:szCs w:val="22"/>
          <w:shd w:val="clear" w:color="auto" w:fill="FFFFFF"/>
        </w:rPr>
        <w:t>, Melbourne, 12–16.</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Saft, E. W., &amp; Pianta, R. C. (2001). Teachers’ perceptions of their relationships with students: Effects of child age, gender, and ethnicity of teachers and children. </w:t>
      </w:r>
      <w:r w:rsidRPr="00730E51">
        <w:rPr>
          <w:rFonts w:ascii="Calibri" w:hAnsi="Calibri" w:cs="Calibri"/>
          <w:i/>
          <w:iCs/>
          <w:color w:val="000000"/>
          <w:sz w:val="22"/>
          <w:szCs w:val="22"/>
          <w:shd w:val="clear" w:color="auto" w:fill="FFFFFF"/>
        </w:rPr>
        <w:t xml:space="preserve">School Psychology Quarterly, 16, </w:t>
      </w:r>
      <w:r w:rsidRPr="00730E51">
        <w:rPr>
          <w:rFonts w:ascii="Calibri" w:hAnsi="Calibri" w:cs="Calibri"/>
          <w:color w:val="000000"/>
          <w:sz w:val="22"/>
          <w:szCs w:val="22"/>
          <w:shd w:val="clear" w:color="auto" w:fill="FFFFFF"/>
        </w:rPr>
        <w:t>125–141.</w:t>
      </w:r>
    </w:p>
    <w:p w:rsidR="0032400D" w:rsidRDefault="0032400D" w:rsidP="00AF119B">
      <w:pPr>
        <w:jc w:val="both"/>
        <w:rPr>
          <w:rFonts w:ascii="Calibri" w:hAnsi="Calibri" w:cs="Calibri"/>
          <w:color w:val="000000"/>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Sarason, S. B. (1996) </w:t>
      </w:r>
      <w:r w:rsidRPr="00730E51">
        <w:rPr>
          <w:rFonts w:ascii="Calibri" w:hAnsi="Calibri"/>
          <w:i/>
          <w:iCs/>
          <w:sz w:val="22"/>
          <w:szCs w:val="22"/>
          <w:shd w:val="clear" w:color="auto" w:fill="FFFFFF"/>
        </w:rPr>
        <w:t>Revisiting ‘The Culture of the School and the Problem of Change’</w:t>
      </w:r>
      <w:r w:rsidRPr="00730E51">
        <w:rPr>
          <w:rFonts w:ascii="Calibri" w:hAnsi="Calibri"/>
          <w:sz w:val="22"/>
          <w:szCs w:val="22"/>
          <w:shd w:val="clear" w:color="auto" w:fill="FFFFFF"/>
        </w:rPr>
        <w:t xml:space="preserve">, Teachers College Press, New York. </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Schoorman, F., Mayer, R., &amp; Davis, J. (2007). An integrative model of organizational trust:</w:t>
      </w:r>
      <w:r w:rsidRPr="00730E51">
        <w:rPr>
          <w:rFonts w:ascii="Calibri" w:hAnsi="Calibri" w:cs="Calibri" w:hint="eastAsia"/>
          <w:color w:val="000000"/>
          <w:sz w:val="22"/>
          <w:szCs w:val="22"/>
          <w:shd w:val="clear" w:color="auto" w:fill="FFFFFF"/>
        </w:rPr>
        <w:t xml:space="preserve"> </w:t>
      </w:r>
      <w:r w:rsidRPr="00730E51">
        <w:rPr>
          <w:rFonts w:ascii="Calibri" w:hAnsi="Calibri" w:cs="Calibri"/>
          <w:color w:val="000000"/>
          <w:sz w:val="22"/>
          <w:szCs w:val="22"/>
          <w:shd w:val="clear" w:color="auto" w:fill="FFFFFF"/>
        </w:rPr>
        <w:t xml:space="preserve">Past, present, and future. </w:t>
      </w:r>
      <w:r w:rsidRPr="00730E51">
        <w:rPr>
          <w:rFonts w:ascii="Calibri" w:hAnsi="Calibri" w:cs="Calibri"/>
          <w:i/>
          <w:iCs/>
          <w:color w:val="000000"/>
          <w:sz w:val="22"/>
          <w:szCs w:val="22"/>
          <w:shd w:val="clear" w:color="auto" w:fill="FFFFFF"/>
        </w:rPr>
        <w:t>The Academy of Management Review, 32,</w:t>
      </w:r>
      <w:r w:rsidRPr="00730E51">
        <w:rPr>
          <w:rFonts w:ascii="Calibri" w:hAnsi="Calibri" w:cs="Calibri"/>
          <w:color w:val="000000"/>
          <w:sz w:val="22"/>
          <w:szCs w:val="22"/>
          <w:shd w:val="clear" w:color="auto" w:fill="FFFFFF"/>
        </w:rPr>
        <w:t xml:space="preserve"> 344–354.</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Schussler, D.L. and A. Collins (2006) An empirical exploration of the who, what and how of school care, </w:t>
      </w:r>
      <w:r w:rsidRPr="00730E51">
        <w:rPr>
          <w:rFonts w:ascii="Calibri" w:hAnsi="Calibri" w:cs="Calibri"/>
          <w:i/>
          <w:iCs/>
          <w:color w:val="000000"/>
          <w:sz w:val="22"/>
          <w:szCs w:val="22"/>
          <w:shd w:val="clear" w:color="auto" w:fill="FFFFFF"/>
        </w:rPr>
        <w:t>Teachers College Record</w:t>
      </w:r>
      <w:r w:rsidRPr="00730E51">
        <w:rPr>
          <w:rFonts w:ascii="Calibri" w:hAnsi="Calibri" w:cs="Calibri"/>
          <w:color w:val="000000"/>
          <w:sz w:val="22"/>
          <w:szCs w:val="22"/>
          <w:shd w:val="clear" w:color="auto" w:fill="FFFFFF"/>
        </w:rPr>
        <w:t>, 108 (7): 1460–95.</w:t>
      </w:r>
    </w:p>
    <w:p w:rsidR="0032400D" w:rsidRPr="0032400D" w:rsidRDefault="0032400D"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Seashore Louis, K. (2007) Trust and improvement in schools,</w:t>
      </w:r>
      <w:r w:rsidRPr="00730E51">
        <w:rPr>
          <w:rFonts w:ascii="Calibri" w:hAnsi="Calibri"/>
          <w:i/>
          <w:iCs/>
          <w:sz w:val="22"/>
          <w:szCs w:val="22"/>
          <w:shd w:val="clear" w:color="auto" w:fill="FFFFFF"/>
        </w:rPr>
        <w:t xml:space="preserve"> Journal of Educational Change</w:t>
      </w:r>
      <w:r w:rsidRPr="00730E51">
        <w:rPr>
          <w:rFonts w:ascii="Calibri" w:hAnsi="Calibri"/>
          <w:sz w:val="22"/>
          <w:szCs w:val="22"/>
          <w:shd w:val="clear" w:color="auto" w:fill="FFFFFF"/>
        </w:rPr>
        <w:t xml:space="preserve">, 8: 1–24. </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Seldon, A. (2004) </w:t>
      </w:r>
      <w:r w:rsidRPr="00730E51">
        <w:rPr>
          <w:rFonts w:ascii="Calibri" w:hAnsi="Calibri"/>
          <w:i/>
          <w:iCs/>
          <w:sz w:val="22"/>
          <w:szCs w:val="22"/>
          <w:shd w:val="clear" w:color="auto" w:fill="FFFFFF"/>
        </w:rPr>
        <w:t>Blair Unbound</w:t>
      </w:r>
      <w:r w:rsidRPr="00730E51">
        <w:rPr>
          <w:rFonts w:ascii="Calibri" w:hAnsi="Calibri" w:hint="eastAsia"/>
          <w:sz w:val="22"/>
          <w:szCs w:val="22"/>
          <w:shd w:val="clear" w:color="auto" w:fill="FFFFFF"/>
        </w:rPr>
        <w:t>,</w:t>
      </w:r>
      <w:r w:rsidRPr="00730E51">
        <w:rPr>
          <w:rFonts w:ascii="Calibri" w:hAnsi="Calibri"/>
          <w:sz w:val="22"/>
          <w:szCs w:val="22"/>
          <w:shd w:val="clear" w:color="auto" w:fill="FFFFFF"/>
        </w:rPr>
        <w:t xml:space="preserve"> Simon and Schuster, London. </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Seldon, A. (2009) </w:t>
      </w:r>
      <w:r w:rsidRPr="00730E51">
        <w:rPr>
          <w:rFonts w:ascii="Calibri" w:hAnsi="Calibri"/>
          <w:i/>
          <w:iCs/>
          <w:sz w:val="22"/>
          <w:szCs w:val="22"/>
          <w:shd w:val="clear" w:color="auto" w:fill="FFFFFF"/>
        </w:rPr>
        <w:t>Trust: How We Lost it and How to Get it Back</w:t>
      </w:r>
      <w:r w:rsidRPr="00730E51">
        <w:rPr>
          <w:rFonts w:ascii="Calibri" w:hAnsi="Calibri"/>
          <w:sz w:val="22"/>
          <w:szCs w:val="22"/>
          <w:shd w:val="clear" w:color="auto" w:fill="FFFFFF"/>
        </w:rPr>
        <w:t>, Biteback Publishing, London.</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Silver, R. B., Measelle, J., Armstrong, J., &amp; Essex, M. (2005). Trajectories of classroom externalizing behavior: Contributions of child characteristics, family characteristics, and the teacher–child relationship during the school transition. </w:t>
      </w:r>
      <w:r w:rsidRPr="00730E51">
        <w:rPr>
          <w:rFonts w:ascii="Calibri" w:hAnsi="Calibri" w:cs="Calibri"/>
          <w:i/>
          <w:iCs/>
          <w:color w:val="000000"/>
          <w:sz w:val="22"/>
          <w:szCs w:val="22"/>
          <w:shd w:val="clear" w:color="auto" w:fill="FFFFFF"/>
        </w:rPr>
        <w:t xml:space="preserve">Journal of School Psychology, </w:t>
      </w:r>
      <w:r w:rsidRPr="00730E51">
        <w:rPr>
          <w:rFonts w:ascii="Calibri" w:hAnsi="Calibri" w:cs="Calibri"/>
          <w:i/>
          <w:iCs/>
          <w:color w:val="000000"/>
          <w:sz w:val="22"/>
          <w:szCs w:val="22"/>
          <w:shd w:val="clear" w:color="auto" w:fill="FFFFFF"/>
        </w:rPr>
        <w:lastRenderedPageBreak/>
        <w:t>43,</w:t>
      </w:r>
      <w:r w:rsidRPr="00730E51">
        <w:rPr>
          <w:rFonts w:ascii="Calibri" w:hAnsi="Calibri" w:cs="Calibri"/>
          <w:color w:val="000000"/>
          <w:sz w:val="22"/>
          <w:szCs w:val="22"/>
          <w:shd w:val="clear" w:color="auto" w:fill="FFFFFF"/>
        </w:rPr>
        <w:t xml:space="preserve"> 39–60.</w:t>
      </w:r>
    </w:p>
    <w:p w:rsidR="0032400D" w:rsidRPr="0032400D" w:rsidRDefault="0032400D"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Sockett, H. (1993) </w:t>
      </w:r>
      <w:r w:rsidRPr="00730E51">
        <w:rPr>
          <w:rFonts w:ascii="Calibri" w:hAnsi="Calibri"/>
          <w:i/>
          <w:iCs/>
          <w:sz w:val="22"/>
          <w:szCs w:val="22"/>
          <w:shd w:val="clear" w:color="auto" w:fill="FFFFFF"/>
        </w:rPr>
        <w:t>The Moral Base for Teacher Professionalism,</w:t>
      </w:r>
      <w:r w:rsidRPr="00730E51">
        <w:rPr>
          <w:rFonts w:ascii="Calibri" w:hAnsi="Calibri"/>
          <w:sz w:val="22"/>
          <w:szCs w:val="22"/>
          <w:shd w:val="clear" w:color="auto" w:fill="FFFFFF"/>
        </w:rPr>
        <w:t xml:space="preserve"> Teachers College Press, New York.</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Solomon, R.C. and F. Flores (2001) Building Trust: </w:t>
      </w:r>
      <w:r w:rsidRPr="00730E51">
        <w:rPr>
          <w:rFonts w:ascii="Calibri" w:hAnsi="Calibri" w:cs="Calibri"/>
          <w:i/>
          <w:iCs/>
          <w:color w:val="000000"/>
          <w:sz w:val="22"/>
          <w:szCs w:val="22"/>
          <w:shd w:val="clear" w:color="auto" w:fill="FFFFFF"/>
        </w:rPr>
        <w:t>In Business, Politics, Relationships, and Life,</w:t>
      </w:r>
      <w:r w:rsidRPr="00730E51">
        <w:rPr>
          <w:rFonts w:ascii="Calibri" w:hAnsi="Calibri" w:cs="Calibri"/>
          <w:color w:val="000000"/>
          <w:sz w:val="22"/>
          <w:szCs w:val="22"/>
          <w:shd w:val="clear" w:color="auto" w:fill="FFFFFF"/>
        </w:rPr>
        <w:t xml:space="preserve"> Oxford University Press, Oxford.</w:t>
      </w:r>
    </w:p>
    <w:p w:rsidR="0032400D" w:rsidRP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Spillane, J.P. (2006) </w:t>
      </w:r>
      <w:r w:rsidRPr="00730E51">
        <w:rPr>
          <w:rFonts w:ascii="Calibri" w:hAnsi="Calibri"/>
          <w:i/>
          <w:iCs/>
          <w:sz w:val="22"/>
          <w:szCs w:val="22"/>
          <w:shd w:val="clear" w:color="auto" w:fill="FFFFFF"/>
        </w:rPr>
        <w:t>Distributed Leadership</w:t>
      </w:r>
      <w:r w:rsidRPr="00730E51">
        <w:rPr>
          <w:rFonts w:ascii="Calibri" w:hAnsi="Calibri"/>
          <w:sz w:val="22"/>
          <w:szCs w:val="22"/>
          <w:shd w:val="clear" w:color="auto" w:fill="FFFFFF"/>
        </w:rPr>
        <w:t>, Jossey-Bass, San Francisco, CA.</w:t>
      </w:r>
    </w:p>
    <w:p w:rsidR="0032400D" w:rsidRP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 xml:space="preserve">Stipek, D. J. (2004). Teaching practices in kindergarten and </w:t>
      </w:r>
      <w:r w:rsidRPr="00730E51">
        <w:rPr>
          <w:rFonts w:ascii="Times New Roman" w:hAnsi="Times New Roman" w:cs="Times New Roman"/>
          <w:color w:val="000000"/>
          <w:sz w:val="22"/>
          <w:szCs w:val="22"/>
          <w:shd w:val="clear" w:color="auto" w:fill="FFFFFF"/>
        </w:rPr>
        <w:t>ﬁ</w:t>
      </w:r>
      <w:r w:rsidRPr="00730E51">
        <w:rPr>
          <w:rFonts w:ascii="Calibri" w:hAnsi="Calibri" w:cs="Calibri"/>
          <w:color w:val="000000"/>
          <w:sz w:val="22"/>
          <w:szCs w:val="22"/>
          <w:shd w:val="clear" w:color="auto" w:fill="FFFFFF"/>
        </w:rPr>
        <w:t>rst grade: Different strokes for different folks.</w:t>
      </w:r>
      <w:r w:rsidRPr="00730E51">
        <w:rPr>
          <w:rFonts w:ascii="Calibri" w:hAnsi="Calibri" w:cs="Calibri"/>
          <w:i/>
          <w:iCs/>
          <w:color w:val="000000"/>
          <w:sz w:val="22"/>
          <w:szCs w:val="22"/>
          <w:shd w:val="clear" w:color="auto" w:fill="FFFFFF"/>
        </w:rPr>
        <w:t xml:space="preserve"> Early Childhood Research Quarterly, 19</w:t>
      </w:r>
      <w:r w:rsidRPr="00730E51">
        <w:rPr>
          <w:rFonts w:ascii="Calibri" w:hAnsi="Calibri" w:cs="Calibri"/>
          <w:color w:val="000000"/>
          <w:sz w:val="22"/>
          <w:szCs w:val="22"/>
          <w:shd w:val="clear" w:color="auto" w:fill="FFFFFF"/>
        </w:rPr>
        <w:t>, 548–568.</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color w:val="000000"/>
          <w:sz w:val="22"/>
          <w:szCs w:val="22"/>
          <w:shd w:val="clear" w:color="auto" w:fill="FFFFFF"/>
        </w:rPr>
        <w:t>Sylva, K., Siraj-Blatchford, I., Taggart, B., Sammons, P., Melhuish, E., Elliot, K., &amp; Totsika, V.</w:t>
      </w:r>
      <w:r w:rsidRPr="00730E51">
        <w:rPr>
          <w:rFonts w:ascii="Calibri" w:hAnsi="Calibri" w:cs="Calibri" w:hint="eastAsia"/>
          <w:color w:val="000000"/>
          <w:sz w:val="22"/>
          <w:szCs w:val="22"/>
          <w:shd w:val="clear" w:color="auto" w:fill="FFFFFF"/>
        </w:rPr>
        <w:t xml:space="preserve"> </w:t>
      </w:r>
      <w:r w:rsidRPr="00730E51">
        <w:rPr>
          <w:rFonts w:ascii="Calibri" w:hAnsi="Calibri" w:cs="Calibri"/>
          <w:color w:val="000000"/>
          <w:sz w:val="22"/>
          <w:szCs w:val="22"/>
          <w:shd w:val="clear" w:color="auto" w:fill="FFFFFF"/>
        </w:rPr>
        <w:t xml:space="preserve">(2006). Capturing quality in early childhood through environmental rating scales. </w:t>
      </w:r>
      <w:r w:rsidRPr="00730E51">
        <w:rPr>
          <w:rFonts w:ascii="Calibri" w:hAnsi="Calibri" w:cs="Calibri"/>
          <w:i/>
          <w:iCs/>
          <w:color w:val="000000"/>
          <w:sz w:val="22"/>
          <w:szCs w:val="22"/>
          <w:shd w:val="clear" w:color="auto" w:fill="FFFFFF"/>
        </w:rPr>
        <w:t>Early Childhood Research Quarterly, 21,</w:t>
      </w:r>
      <w:r w:rsidRPr="00730E51">
        <w:rPr>
          <w:rFonts w:ascii="Calibri" w:hAnsi="Calibri" w:cs="Calibri"/>
          <w:color w:val="000000"/>
          <w:sz w:val="22"/>
          <w:szCs w:val="22"/>
          <w:shd w:val="clear" w:color="auto" w:fill="FFFFFF"/>
        </w:rPr>
        <w:t xml:space="preserve"> 76–92.</w:t>
      </w:r>
    </w:p>
    <w:p w:rsidR="0032400D" w:rsidRDefault="0032400D" w:rsidP="00AF119B">
      <w:pPr>
        <w:jc w:val="both"/>
        <w:rPr>
          <w:rFonts w:ascii="Calibri" w:hAnsi="Calibri" w:cs="Calibri"/>
          <w:color w:val="000000"/>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Tschannen-Moran, M. (200</w:t>
      </w:r>
      <w:r w:rsidR="00730E51">
        <w:rPr>
          <w:rFonts w:ascii="Calibri" w:hAnsi="Calibri"/>
          <w:sz w:val="22"/>
          <w:szCs w:val="22"/>
          <w:shd w:val="clear" w:color="auto" w:fill="FFFFFF"/>
        </w:rPr>
        <w:t>4</w:t>
      </w:r>
      <w:r w:rsidRPr="00730E51">
        <w:rPr>
          <w:rFonts w:ascii="Calibri" w:hAnsi="Calibri"/>
          <w:sz w:val="22"/>
          <w:szCs w:val="22"/>
          <w:shd w:val="clear" w:color="auto" w:fill="FFFFFF"/>
        </w:rPr>
        <w:t xml:space="preserve">) </w:t>
      </w:r>
      <w:r w:rsidRPr="00730E51">
        <w:rPr>
          <w:rFonts w:ascii="Calibri" w:hAnsi="Calibri"/>
          <w:i/>
          <w:iCs/>
          <w:sz w:val="22"/>
          <w:szCs w:val="22"/>
          <w:shd w:val="clear" w:color="auto" w:fill="FFFFFF"/>
        </w:rPr>
        <w:t>Trust Matters: Leadership for Successful Schools</w:t>
      </w:r>
      <w:r w:rsidRPr="00730E51">
        <w:rPr>
          <w:rFonts w:ascii="Calibri" w:hAnsi="Calibri"/>
          <w:sz w:val="22"/>
          <w:szCs w:val="22"/>
          <w:shd w:val="clear" w:color="auto" w:fill="FFFFFF"/>
        </w:rPr>
        <w:t xml:space="preserve">, Jossey-Bass, San Francisco, CA. </w:t>
      </w:r>
    </w:p>
    <w:p w:rsidR="0032400D" w:rsidRDefault="0032400D" w:rsidP="00AF119B">
      <w:pPr>
        <w:jc w:val="both"/>
        <w:rPr>
          <w:rFonts w:ascii="Calibri" w:hAnsi="Calibri"/>
          <w:sz w:val="22"/>
          <w:szCs w:val="22"/>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Tschannen-Moran, M. and M. Barr (200</w:t>
      </w:r>
      <w:r w:rsidR="00730E51">
        <w:rPr>
          <w:rFonts w:ascii="Calibri" w:hAnsi="Calibri"/>
          <w:sz w:val="22"/>
          <w:szCs w:val="22"/>
          <w:shd w:val="clear" w:color="auto" w:fill="FFFFFF"/>
        </w:rPr>
        <w:t>3</w:t>
      </w:r>
      <w:r w:rsidRPr="00730E51">
        <w:rPr>
          <w:rFonts w:ascii="Calibri" w:hAnsi="Calibri"/>
          <w:sz w:val="22"/>
          <w:szCs w:val="22"/>
          <w:shd w:val="clear" w:color="auto" w:fill="FFFFFF"/>
        </w:rPr>
        <w:t xml:space="preserve">) Fostering student achievement: The relationship between collective self-efficacy and student achievement, </w:t>
      </w:r>
      <w:r w:rsidRPr="00730E51">
        <w:rPr>
          <w:rFonts w:ascii="Calibri" w:hAnsi="Calibri"/>
          <w:i/>
          <w:iCs/>
          <w:sz w:val="22"/>
          <w:szCs w:val="22"/>
          <w:shd w:val="clear" w:color="auto" w:fill="FFFFFF"/>
        </w:rPr>
        <w:t>Leadership and Policy in Schools</w:t>
      </w:r>
      <w:r w:rsidRPr="00730E51">
        <w:rPr>
          <w:rFonts w:ascii="Calibri" w:hAnsi="Calibri"/>
          <w:sz w:val="22"/>
          <w:szCs w:val="22"/>
          <w:shd w:val="clear" w:color="auto" w:fill="FFFFFF"/>
        </w:rPr>
        <w:t>, 3 (3): 189–210.</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cs="Calibri"/>
          <w:sz w:val="22"/>
          <w:szCs w:val="22"/>
        </w:rPr>
      </w:pPr>
      <w:r w:rsidRPr="00730E51">
        <w:rPr>
          <w:rFonts w:ascii="Calibri" w:hAnsi="Calibri" w:cs="Calibri"/>
          <w:sz w:val="22"/>
          <w:szCs w:val="22"/>
        </w:rPr>
        <w:t>Tschannen-Moran, M. (2014) 'Fostering Trust' (Chapter 3). In Trust matters:</w:t>
      </w:r>
    </w:p>
    <w:p w:rsidR="0032400D" w:rsidRPr="00730E51" w:rsidRDefault="00F264E3" w:rsidP="00730E51">
      <w:pPr>
        <w:pStyle w:val="a3"/>
        <w:numPr>
          <w:ilvl w:val="0"/>
          <w:numId w:val="21"/>
        </w:numPr>
        <w:ind w:firstLineChars="0"/>
        <w:rPr>
          <w:rFonts w:ascii="Calibri" w:hAnsi="Calibri" w:cs="Calibri"/>
          <w:color w:val="000000"/>
          <w:sz w:val="22"/>
          <w:szCs w:val="22"/>
          <w:shd w:val="clear" w:color="auto" w:fill="FFFFFF"/>
        </w:rPr>
      </w:pPr>
      <w:r w:rsidRPr="00730E51">
        <w:rPr>
          <w:rFonts w:ascii="Calibri" w:hAnsi="Calibri" w:cs="Calibri"/>
          <w:sz w:val="22"/>
          <w:szCs w:val="22"/>
        </w:rPr>
        <w:t>Leadership for successful schools. San Francisco, CA.: Jossey-Bass.</w:t>
      </w:r>
    </w:p>
    <w:p w:rsidR="0032400D" w:rsidRDefault="0032400D" w:rsidP="00AF119B">
      <w:pPr>
        <w:jc w:val="both"/>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Van Maele, D. &amp; Van Houtte, M., (2011). The Quality of School Life: Teacher-Student Trust Relationships and the Organizational School Context. Social Indicators Research, 100(1), pp.85–100.</w:t>
      </w:r>
    </w:p>
    <w:p w:rsidR="0032400D" w:rsidRDefault="0032400D" w:rsidP="00AF119B">
      <w:pPr>
        <w:jc w:val="both"/>
        <w:rPr>
          <w:rFonts w:ascii="Calibri" w:hAnsi="Calibri"/>
          <w:sz w:val="22"/>
          <w:szCs w:val="22"/>
          <w:highlight w:val="yellow"/>
          <w:shd w:val="clear" w:color="auto" w:fill="FFFFFF"/>
        </w:rPr>
      </w:pPr>
    </w:p>
    <w:p w:rsidR="0032400D" w:rsidRPr="00730E51" w:rsidRDefault="00F264E3" w:rsidP="00730E51">
      <w:pPr>
        <w:pStyle w:val="a3"/>
        <w:numPr>
          <w:ilvl w:val="0"/>
          <w:numId w:val="21"/>
        </w:numPr>
        <w:ind w:firstLineChars="0"/>
        <w:rPr>
          <w:rFonts w:ascii="Calibri" w:hAnsi="Calibri"/>
          <w:sz w:val="22"/>
          <w:szCs w:val="22"/>
          <w:shd w:val="clear" w:color="auto" w:fill="FFFFFF"/>
        </w:rPr>
      </w:pPr>
      <w:r w:rsidRPr="00730E51">
        <w:rPr>
          <w:rFonts w:ascii="Calibri" w:hAnsi="Calibri"/>
          <w:sz w:val="22"/>
          <w:szCs w:val="22"/>
          <w:shd w:val="clear" w:color="auto" w:fill="FFFFFF"/>
        </w:rPr>
        <w:t xml:space="preserve">Whitaker, P., </w:t>
      </w:r>
      <w:r w:rsidR="00AF119B" w:rsidRPr="00730E51">
        <w:rPr>
          <w:rFonts w:ascii="Calibri" w:hAnsi="Calibri"/>
          <w:sz w:val="22"/>
          <w:szCs w:val="22"/>
          <w:shd w:val="clear" w:color="auto" w:fill="FFFFFF"/>
        </w:rPr>
        <w:t>(</w:t>
      </w:r>
      <w:r w:rsidRPr="00730E51">
        <w:rPr>
          <w:rFonts w:ascii="Calibri" w:hAnsi="Calibri"/>
          <w:sz w:val="22"/>
          <w:szCs w:val="22"/>
          <w:shd w:val="clear" w:color="auto" w:fill="FFFFFF"/>
        </w:rPr>
        <w:t>1993</w:t>
      </w:r>
      <w:r w:rsidR="00AF119B" w:rsidRPr="00730E51">
        <w:rPr>
          <w:rFonts w:ascii="Calibri" w:hAnsi="Calibri"/>
          <w:sz w:val="22"/>
          <w:szCs w:val="22"/>
          <w:shd w:val="clear" w:color="auto" w:fill="FFFFFF"/>
        </w:rPr>
        <w:t>)</w:t>
      </w:r>
      <w:r w:rsidRPr="00730E51">
        <w:rPr>
          <w:rFonts w:ascii="Calibri" w:hAnsi="Calibri"/>
          <w:sz w:val="22"/>
          <w:szCs w:val="22"/>
          <w:shd w:val="clear" w:color="auto" w:fill="FFFFFF"/>
        </w:rPr>
        <w:t>. Managing change in schools, Buckingham: Open University Press.</w:t>
      </w:r>
    </w:p>
    <w:p w:rsidR="0032400D" w:rsidRPr="0032400D" w:rsidRDefault="0032400D"/>
    <w:sectPr w:rsidR="0032400D" w:rsidRPr="0032400D" w:rsidSect="00E80CDD">
      <w:footerReference w:type="even" r:id="rId8"/>
      <w:footerReference w:type="default" r:id="rId9"/>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D0B" w:rsidRDefault="00E90D0B">
      <w:r>
        <w:separator/>
      </w:r>
    </w:p>
  </w:endnote>
  <w:endnote w:type="continuationSeparator" w:id="0">
    <w:p w:rsidR="00E90D0B" w:rsidRDefault="00E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98214115"/>
      <w:docPartObj>
        <w:docPartGallery w:val="Page Numbers (Bottom of Page)"/>
        <w:docPartUnique/>
      </w:docPartObj>
    </w:sdtPr>
    <w:sdtEndPr>
      <w:rPr>
        <w:rStyle w:val="a7"/>
      </w:rPr>
    </w:sdtEndPr>
    <w:sdtContent>
      <w:p w:rsidR="005F0FE7" w:rsidRDefault="00F264E3" w:rsidP="00E80CD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F0FE7" w:rsidRDefault="005F0F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909573928"/>
      <w:docPartObj>
        <w:docPartGallery w:val="Page Numbers (Bottom of Page)"/>
        <w:docPartUnique/>
      </w:docPartObj>
    </w:sdtPr>
    <w:sdtEndPr>
      <w:rPr>
        <w:rStyle w:val="a7"/>
      </w:rPr>
    </w:sdtEndPr>
    <w:sdtContent>
      <w:p w:rsidR="005F0FE7" w:rsidRDefault="00F264E3" w:rsidP="00E80CD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rsidR="005F0FE7" w:rsidRDefault="005F0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D0B" w:rsidRDefault="00E90D0B">
      <w:r>
        <w:separator/>
      </w:r>
    </w:p>
  </w:footnote>
  <w:footnote w:type="continuationSeparator" w:id="0">
    <w:p w:rsidR="00E90D0B" w:rsidRDefault="00E90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4"/>
    <w:multiLevelType w:val="hybridMultilevel"/>
    <w:tmpl w:val="E8523F8C"/>
    <w:lvl w:ilvl="0" w:tplc="72A80664">
      <w:start w:val="1"/>
      <w:numFmt w:val="bullet"/>
      <w:lvlText w:val=""/>
      <w:lvlJc w:val="left"/>
      <w:pPr>
        <w:ind w:left="420" w:hanging="420"/>
      </w:pPr>
      <w:rPr>
        <w:rFonts w:ascii="Wingdings" w:hAnsi="Wingdings" w:hint="default"/>
      </w:rPr>
    </w:lvl>
    <w:lvl w:ilvl="1" w:tplc="99EEAF12" w:tentative="1">
      <w:start w:val="1"/>
      <w:numFmt w:val="bullet"/>
      <w:lvlText w:val=""/>
      <w:lvlJc w:val="left"/>
      <w:pPr>
        <w:ind w:left="840" w:hanging="420"/>
      </w:pPr>
      <w:rPr>
        <w:rFonts w:ascii="Wingdings" w:hAnsi="Wingdings" w:hint="default"/>
      </w:rPr>
    </w:lvl>
    <w:lvl w:ilvl="2" w:tplc="BE4611EC" w:tentative="1">
      <w:start w:val="1"/>
      <w:numFmt w:val="bullet"/>
      <w:lvlText w:val=""/>
      <w:lvlJc w:val="left"/>
      <w:pPr>
        <w:ind w:left="1260" w:hanging="420"/>
      </w:pPr>
      <w:rPr>
        <w:rFonts w:ascii="Wingdings" w:hAnsi="Wingdings" w:hint="default"/>
      </w:rPr>
    </w:lvl>
    <w:lvl w:ilvl="3" w:tplc="02D855A0" w:tentative="1">
      <w:start w:val="1"/>
      <w:numFmt w:val="bullet"/>
      <w:lvlText w:val=""/>
      <w:lvlJc w:val="left"/>
      <w:pPr>
        <w:ind w:left="1680" w:hanging="420"/>
      </w:pPr>
      <w:rPr>
        <w:rFonts w:ascii="Wingdings" w:hAnsi="Wingdings" w:hint="default"/>
      </w:rPr>
    </w:lvl>
    <w:lvl w:ilvl="4" w:tplc="3918BEAC" w:tentative="1">
      <w:start w:val="1"/>
      <w:numFmt w:val="bullet"/>
      <w:lvlText w:val=""/>
      <w:lvlJc w:val="left"/>
      <w:pPr>
        <w:ind w:left="2100" w:hanging="420"/>
      </w:pPr>
      <w:rPr>
        <w:rFonts w:ascii="Wingdings" w:hAnsi="Wingdings" w:hint="default"/>
      </w:rPr>
    </w:lvl>
    <w:lvl w:ilvl="5" w:tplc="68981864" w:tentative="1">
      <w:start w:val="1"/>
      <w:numFmt w:val="bullet"/>
      <w:lvlText w:val=""/>
      <w:lvlJc w:val="left"/>
      <w:pPr>
        <w:ind w:left="2520" w:hanging="420"/>
      </w:pPr>
      <w:rPr>
        <w:rFonts w:ascii="Wingdings" w:hAnsi="Wingdings" w:hint="default"/>
      </w:rPr>
    </w:lvl>
    <w:lvl w:ilvl="6" w:tplc="3610759C" w:tentative="1">
      <w:start w:val="1"/>
      <w:numFmt w:val="bullet"/>
      <w:lvlText w:val=""/>
      <w:lvlJc w:val="left"/>
      <w:pPr>
        <w:ind w:left="2940" w:hanging="420"/>
      </w:pPr>
      <w:rPr>
        <w:rFonts w:ascii="Wingdings" w:hAnsi="Wingdings" w:hint="default"/>
      </w:rPr>
    </w:lvl>
    <w:lvl w:ilvl="7" w:tplc="83E2F60A" w:tentative="1">
      <w:start w:val="1"/>
      <w:numFmt w:val="bullet"/>
      <w:lvlText w:val=""/>
      <w:lvlJc w:val="left"/>
      <w:pPr>
        <w:ind w:left="3360" w:hanging="420"/>
      </w:pPr>
      <w:rPr>
        <w:rFonts w:ascii="Wingdings" w:hAnsi="Wingdings" w:hint="default"/>
      </w:rPr>
    </w:lvl>
    <w:lvl w:ilvl="8" w:tplc="A2202690" w:tentative="1">
      <w:start w:val="1"/>
      <w:numFmt w:val="bullet"/>
      <w:lvlText w:val=""/>
      <w:lvlJc w:val="left"/>
      <w:pPr>
        <w:ind w:left="3780" w:hanging="420"/>
      </w:pPr>
      <w:rPr>
        <w:rFonts w:ascii="Wingdings" w:hAnsi="Wingdings" w:hint="default"/>
      </w:rPr>
    </w:lvl>
  </w:abstractNum>
  <w:abstractNum w:abstractNumId="1" w15:restartNumberingAfterBreak="0">
    <w:nsid w:val="076671AA"/>
    <w:multiLevelType w:val="hybridMultilevel"/>
    <w:tmpl w:val="BED6C5D2"/>
    <w:lvl w:ilvl="0" w:tplc="C9267452">
      <w:start w:val="1"/>
      <w:numFmt w:val="bullet"/>
      <w:lvlText w:val=""/>
      <w:lvlJc w:val="left"/>
      <w:pPr>
        <w:ind w:left="420" w:hanging="420"/>
      </w:pPr>
      <w:rPr>
        <w:rFonts w:ascii="Wingdings" w:hAnsi="Wingdings" w:hint="default"/>
      </w:rPr>
    </w:lvl>
    <w:lvl w:ilvl="1" w:tplc="DC2877B6" w:tentative="1">
      <w:start w:val="1"/>
      <w:numFmt w:val="bullet"/>
      <w:lvlText w:val=""/>
      <w:lvlJc w:val="left"/>
      <w:pPr>
        <w:ind w:left="840" w:hanging="420"/>
      </w:pPr>
      <w:rPr>
        <w:rFonts w:ascii="Wingdings" w:hAnsi="Wingdings" w:hint="default"/>
      </w:rPr>
    </w:lvl>
    <w:lvl w:ilvl="2" w:tplc="10423060" w:tentative="1">
      <w:start w:val="1"/>
      <w:numFmt w:val="bullet"/>
      <w:lvlText w:val=""/>
      <w:lvlJc w:val="left"/>
      <w:pPr>
        <w:ind w:left="1260" w:hanging="420"/>
      </w:pPr>
      <w:rPr>
        <w:rFonts w:ascii="Wingdings" w:hAnsi="Wingdings" w:hint="default"/>
      </w:rPr>
    </w:lvl>
    <w:lvl w:ilvl="3" w:tplc="37FE61EC" w:tentative="1">
      <w:start w:val="1"/>
      <w:numFmt w:val="bullet"/>
      <w:lvlText w:val=""/>
      <w:lvlJc w:val="left"/>
      <w:pPr>
        <w:ind w:left="1680" w:hanging="420"/>
      </w:pPr>
      <w:rPr>
        <w:rFonts w:ascii="Wingdings" w:hAnsi="Wingdings" w:hint="default"/>
      </w:rPr>
    </w:lvl>
    <w:lvl w:ilvl="4" w:tplc="37B224EA" w:tentative="1">
      <w:start w:val="1"/>
      <w:numFmt w:val="bullet"/>
      <w:lvlText w:val=""/>
      <w:lvlJc w:val="left"/>
      <w:pPr>
        <w:ind w:left="2100" w:hanging="420"/>
      </w:pPr>
      <w:rPr>
        <w:rFonts w:ascii="Wingdings" w:hAnsi="Wingdings" w:hint="default"/>
      </w:rPr>
    </w:lvl>
    <w:lvl w:ilvl="5" w:tplc="991686A8" w:tentative="1">
      <w:start w:val="1"/>
      <w:numFmt w:val="bullet"/>
      <w:lvlText w:val=""/>
      <w:lvlJc w:val="left"/>
      <w:pPr>
        <w:ind w:left="2520" w:hanging="420"/>
      </w:pPr>
      <w:rPr>
        <w:rFonts w:ascii="Wingdings" w:hAnsi="Wingdings" w:hint="default"/>
      </w:rPr>
    </w:lvl>
    <w:lvl w:ilvl="6" w:tplc="4D2614AA" w:tentative="1">
      <w:start w:val="1"/>
      <w:numFmt w:val="bullet"/>
      <w:lvlText w:val=""/>
      <w:lvlJc w:val="left"/>
      <w:pPr>
        <w:ind w:left="2940" w:hanging="420"/>
      </w:pPr>
      <w:rPr>
        <w:rFonts w:ascii="Wingdings" w:hAnsi="Wingdings" w:hint="default"/>
      </w:rPr>
    </w:lvl>
    <w:lvl w:ilvl="7" w:tplc="FBB84BB8" w:tentative="1">
      <w:start w:val="1"/>
      <w:numFmt w:val="bullet"/>
      <w:lvlText w:val=""/>
      <w:lvlJc w:val="left"/>
      <w:pPr>
        <w:ind w:left="3360" w:hanging="420"/>
      </w:pPr>
      <w:rPr>
        <w:rFonts w:ascii="Wingdings" w:hAnsi="Wingdings" w:hint="default"/>
      </w:rPr>
    </w:lvl>
    <w:lvl w:ilvl="8" w:tplc="4B3A431A" w:tentative="1">
      <w:start w:val="1"/>
      <w:numFmt w:val="bullet"/>
      <w:lvlText w:val=""/>
      <w:lvlJc w:val="left"/>
      <w:pPr>
        <w:ind w:left="3780" w:hanging="420"/>
      </w:pPr>
      <w:rPr>
        <w:rFonts w:ascii="Wingdings" w:hAnsi="Wingdings" w:hint="default"/>
      </w:rPr>
    </w:lvl>
  </w:abstractNum>
  <w:abstractNum w:abstractNumId="2" w15:restartNumberingAfterBreak="0">
    <w:nsid w:val="1112200D"/>
    <w:multiLevelType w:val="hybridMultilevel"/>
    <w:tmpl w:val="82A09576"/>
    <w:lvl w:ilvl="0" w:tplc="AFB2C296">
      <w:start w:val="1"/>
      <w:numFmt w:val="bullet"/>
      <w:lvlText w:val=""/>
      <w:lvlJc w:val="left"/>
      <w:pPr>
        <w:ind w:left="420" w:hanging="420"/>
      </w:pPr>
      <w:rPr>
        <w:rFonts w:ascii="Wingdings" w:hAnsi="Wingdings" w:hint="default"/>
      </w:rPr>
    </w:lvl>
    <w:lvl w:ilvl="1" w:tplc="8B7A3E5C" w:tentative="1">
      <w:start w:val="1"/>
      <w:numFmt w:val="bullet"/>
      <w:lvlText w:val=""/>
      <w:lvlJc w:val="left"/>
      <w:pPr>
        <w:ind w:left="840" w:hanging="420"/>
      </w:pPr>
      <w:rPr>
        <w:rFonts w:ascii="Wingdings" w:hAnsi="Wingdings" w:hint="default"/>
      </w:rPr>
    </w:lvl>
    <w:lvl w:ilvl="2" w:tplc="9F26193E" w:tentative="1">
      <w:start w:val="1"/>
      <w:numFmt w:val="bullet"/>
      <w:lvlText w:val=""/>
      <w:lvlJc w:val="left"/>
      <w:pPr>
        <w:ind w:left="1260" w:hanging="420"/>
      </w:pPr>
      <w:rPr>
        <w:rFonts w:ascii="Wingdings" w:hAnsi="Wingdings" w:hint="default"/>
      </w:rPr>
    </w:lvl>
    <w:lvl w:ilvl="3" w:tplc="D81087DC" w:tentative="1">
      <w:start w:val="1"/>
      <w:numFmt w:val="bullet"/>
      <w:lvlText w:val=""/>
      <w:lvlJc w:val="left"/>
      <w:pPr>
        <w:ind w:left="1680" w:hanging="420"/>
      </w:pPr>
      <w:rPr>
        <w:rFonts w:ascii="Wingdings" w:hAnsi="Wingdings" w:hint="default"/>
      </w:rPr>
    </w:lvl>
    <w:lvl w:ilvl="4" w:tplc="7D547EDC" w:tentative="1">
      <w:start w:val="1"/>
      <w:numFmt w:val="bullet"/>
      <w:lvlText w:val=""/>
      <w:lvlJc w:val="left"/>
      <w:pPr>
        <w:ind w:left="2100" w:hanging="420"/>
      </w:pPr>
      <w:rPr>
        <w:rFonts w:ascii="Wingdings" w:hAnsi="Wingdings" w:hint="default"/>
      </w:rPr>
    </w:lvl>
    <w:lvl w:ilvl="5" w:tplc="478061C4" w:tentative="1">
      <w:start w:val="1"/>
      <w:numFmt w:val="bullet"/>
      <w:lvlText w:val=""/>
      <w:lvlJc w:val="left"/>
      <w:pPr>
        <w:ind w:left="2520" w:hanging="420"/>
      </w:pPr>
      <w:rPr>
        <w:rFonts w:ascii="Wingdings" w:hAnsi="Wingdings" w:hint="default"/>
      </w:rPr>
    </w:lvl>
    <w:lvl w:ilvl="6" w:tplc="F6B29190" w:tentative="1">
      <w:start w:val="1"/>
      <w:numFmt w:val="bullet"/>
      <w:lvlText w:val=""/>
      <w:lvlJc w:val="left"/>
      <w:pPr>
        <w:ind w:left="2940" w:hanging="420"/>
      </w:pPr>
      <w:rPr>
        <w:rFonts w:ascii="Wingdings" w:hAnsi="Wingdings" w:hint="default"/>
      </w:rPr>
    </w:lvl>
    <w:lvl w:ilvl="7" w:tplc="CC7E86CC" w:tentative="1">
      <w:start w:val="1"/>
      <w:numFmt w:val="bullet"/>
      <w:lvlText w:val=""/>
      <w:lvlJc w:val="left"/>
      <w:pPr>
        <w:ind w:left="3360" w:hanging="420"/>
      </w:pPr>
      <w:rPr>
        <w:rFonts w:ascii="Wingdings" w:hAnsi="Wingdings" w:hint="default"/>
      </w:rPr>
    </w:lvl>
    <w:lvl w:ilvl="8" w:tplc="CF14B6F4" w:tentative="1">
      <w:start w:val="1"/>
      <w:numFmt w:val="bullet"/>
      <w:lvlText w:val=""/>
      <w:lvlJc w:val="left"/>
      <w:pPr>
        <w:ind w:left="3780" w:hanging="420"/>
      </w:pPr>
      <w:rPr>
        <w:rFonts w:ascii="Wingdings" w:hAnsi="Wingdings" w:hint="default"/>
      </w:rPr>
    </w:lvl>
  </w:abstractNum>
  <w:abstractNum w:abstractNumId="3" w15:restartNumberingAfterBreak="0">
    <w:nsid w:val="18437227"/>
    <w:multiLevelType w:val="hybridMultilevel"/>
    <w:tmpl w:val="4872AD4A"/>
    <w:lvl w:ilvl="0" w:tplc="24785248">
      <w:start w:val="1"/>
      <w:numFmt w:val="bullet"/>
      <w:lvlText w:val=""/>
      <w:lvlJc w:val="left"/>
      <w:pPr>
        <w:ind w:left="420" w:hanging="420"/>
      </w:pPr>
      <w:rPr>
        <w:rFonts w:ascii="Wingdings" w:hAnsi="Wingdings" w:hint="default"/>
      </w:rPr>
    </w:lvl>
    <w:lvl w:ilvl="1" w:tplc="FA6803A0" w:tentative="1">
      <w:start w:val="1"/>
      <w:numFmt w:val="bullet"/>
      <w:lvlText w:val=""/>
      <w:lvlJc w:val="left"/>
      <w:pPr>
        <w:ind w:left="840" w:hanging="420"/>
      </w:pPr>
      <w:rPr>
        <w:rFonts w:ascii="Wingdings" w:hAnsi="Wingdings" w:hint="default"/>
      </w:rPr>
    </w:lvl>
    <w:lvl w:ilvl="2" w:tplc="6EBA68B6" w:tentative="1">
      <w:start w:val="1"/>
      <w:numFmt w:val="bullet"/>
      <w:lvlText w:val=""/>
      <w:lvlJc w:val="left"/>
      <w:pPr>
        <w:ind w:left="1260" w:hanging="420"/>
      </w:pPr>
      <w:rPr>
        <w:rFonts w:ascii="Wingdings" w:hAnsi="Wingdings" w:hint="default"/>
      </w:rPr>
    </w:lvl>
    <w:lvl w:ilvl="3" w:tplc="884E94D8" w:tentative="1">
      <w:start w:val="1"/>
      <w:numFmt w:val="bullet"/>
      <w:lvlText w:val=""/>
      <w:lvlJc w:val="left"/>
      <w:pPr>
        <w:ind w:left="1680" w:hanging="420"/>
      </w:pPr>
      <w:rPr>
        <w:rFonts w:ascii="Wingdings" w:hAnsi="Wingdings" w:hint="default"/>
      </w:rPr>
    </w:lvl>
    <w:lvl w:ilvl="4" w:tplc="C0807960" w:tentative="1">
      <w:start w:val="1"/>
      <w:numFmt w:val="bullet"/>
      <w:lvlText w:val=""/>
      <w:lvlJc w:val="left"/>
      <w:pPr>
        <w:ind w:left="2100" w:hanging="420"/>
      </w:pPr>
      <w:rPr>
        <w:rFonts w:ascii="Wingdings" w:hAnsi="Wingdings" w:hint="default"/>
      </w:rPr>
    </w:lvl>
    <w:lvl w:ilvl="5" w:tplc="D42C45D0" w:tentative="1">
      <w:start w:val="1"/>
      <w:numFmt w:val="bullet"/>
      <w:lvlText w:val=""/>
      <w:lvlJc w:val="left"/>
      <w:pPr>
        <w:ind w:left="2520" w:hanging="420"/>
      </w:pPr>
      <w:rPr>
        <w:rFonts w:ascii="Wingdings" w:hAnsi="Wingdings" w:hint="default"/>
      </w:rPr>
    </w:lvl>
    <w:lvl w:ilvl="6" w:tplc="B14E82D6" w:tentative="1">
      <w:start w:val="1"/>
      <w:numFmt w:val="bullet"/>
      <w:lvlText w:val=""/>
      <w:lvlJc w:val="left"/>
      <w:pPr>
        <w:ind w:left="2940" w:hanging="420"/>
      </w:pPr>
      <w:rPr>
        <w:rFonts w:ascii="Wingdings" w:hAnsi="Wingdings" w:hint="default"/>
      </w:rPr>
    </w:lvl>
    <w:lvl w:ilvl="7" w:tplc="EEDE6D04" w:tentative="1">
      <w:start w:val="1"/>
      <w:numFmt w:val="bullet"/>
      <w:lvlText w:val=""/>
      <w:lvlJc w:val="left"/>
      <w:pPr>
        <w:ind w:left="3360" w:hanging="420"/>
      </w:pPr>
      <w:rPr>
        <w:rFonts w:ascii="Wingdings" w:hAnsi="Wingdings" w:hint="default"/>
      </w:rPr>
    </w:lvl>
    <w:lvl w:ilvl="8" w:tplc="AFBAE862" w:tentative="1">
      <w:start w:val="1"/>
      <w:numFmt w:val="bullet"/>
      <w:lvlText w:val=""/>
      <w:lvlJc w:val="left"/>
      <w:pPr>
        <w:ind w:left="3780" w:hanging="420"/>
      </w:pPr>
      <w:rPr>
        <w:rFonts w:ascii="Wingdings" w:hAnsi="Wingdings" w:hint="default"/>
      </w:rPr>
    </w:lvl>
  </w:abstractNum>
  <w:abstractNum w:abstractNumId="4" w15:restartNumberingAfterBreak="0">
    <w:nsid w:val="18B632D5"/>
    <w:multiLevelType w:val="hybridMultilevel"/>
    <w:tmpl w:val="AB707F48"/>
    <w:lvl w:ilvl="0" w:tplc="6E38D7B0">
      <w:start w:val="1"/>
      <w:numFmt w:val="bullet"/>
      <w:lvlText w:val=""/>
      <w:lvlJc w:val="left"/>
      <w:pPr>
        <w:ind w:left="420" w:hanging="420"/>
      </w:pPr>
      <w:rPr>
        <w:rFonts w:ascii="Wingdings" w:hAnsi="Wingdings" w:hint="default"/>
      </w:rPr>
    </w:lvl>
    <w:lvl w:ilvl="1" w:tplc="2432FBBC" w:tentative="1">
      <w:start w:val="1"/>
      <w:numFmt w:val="bullet"/>
      <w:lvlText w:val=""/>
      <w:lvlJc w:val="left"/>
      <w:pPr>
        <w:ind w:left="840" w:hanging="420"/>
      </w:pPr>
      <w:rPr>
        <w:rFonts w:ascii="Wingdings" w:hAnsi="Wingdings" w:hint="default"/>
      </w:rPr>
    </w:lvl>
    <w:lvl w:ilvl="2" w:tplc="23E46198" w:tentative="1">
      <w:start w:val="1"/>
      <w:numFmt w:val="bullet"/>
      <w:lvlText w:val=""/>
      <w:lvlJc w:val="left"/>
      <w:pPr>
        <w:ind w:left="1260" w:hanging="420"/>
      </w:pPr>
      <w:rPr>
        <w:rFonts w:ascii="Wingdings" w:hAnsi="Wingdings" w:hint="default"/>
      </w:rPr>
    </w:lvl>
    <w:lvl w:ilvl="3" w:tplc="82AC62BA" w:tentative="1">
      <w:start w:val="1"/>
      <w:numFmt w:val="bullet"/>
      <w:lvlText w:val=""/>
      <w:lvlJc w:val="left"/>
      <w:pPr>
        <w:ind w:left="1680" w:hanging="420"/>
      </w:pPr>
      <w:rPr>
        <w:rFonts w:ascii="Wingdings" w:hAnsi="Wingdings" w:hint="default"/>
      </w:rPr>
    </w:lvl>
    <w:lvl w:ilvl="4" w:tplc="ED36BB7A" w:tentative="1">
      <w:start w:val="1"/>
      <w:numFmt w:val="bullet"/>
      <w:lvlText w:val=""/>
      <w:lvlJc w:val="left"/>
      <w:pPr>
        <w:ind w:left="2100" w:hanging="420"/>
      </w:pPr>
      <w:rPr>
        <w:rFonts w:ascii="Wingdings" w:hAnsi="Wingdings" w:hint="default"/>
      </w:rPr>
    </w:lvl>
    <w:lvl w:ilvl="5" w:tplc="DA0C9BBE" w:tentative="1">
      <w:start w:val="1"/>
      <w:numFmt w:val="bullet"/>
      <w:lvlText w:val=""/>
      <w:lvlJc w:val="left"/>
      <w:pPr>
        <w:ind w:left="2520" w:hanging="420"/>
      </w:pPr>
      <w:rPr>
        <w:rFonts w:ascii="Wingdings" w:hAnsi="Wingdings" w:hint="default"/>
      </w:rPr>
    </w:lvl>
    <w:lvl w:ilvl="6" w:tplc="4EB859D0" w:tentative="1">
      <w:start w:val="1"/>
      <w:numFmt w:val="bullet"/>
      <w:lvlText w:val=""/>
      <w:lvlJc w:val="left"/>
      <w:pPr>
        <w:ind w:left="2940" w:hanging="420"/>
      </w:pPr>
      <w:rPr>
        <w:rFonts w:ascii="Wingdings" w:hAnsi="Wingdings" w:hint="default"/>
      </w:rPr>
    </w:lvl>
    <w:lvl w:ilvl="7" w:tplc="D6F2B596" w:tentative="1">
      <w:start w:val="1"/>
      <w:numFmt w:val="bullet"/>
      <w:lvlText w:val=""/>
      <w:lvlJc w:val="left"/>
      <w:pPr>
        <w:ind w:left="3360" w:hanging="420"/>
      </w:pPr>
      <w:rPr>
        <w:rFonts w:ascii="Wingdings" w:hAnsi="Wingdings" w:hint="default"/>
      </w:rPr>
    </w:lvl>
    <w:lvl w:ilvl="8" w:tplc="CF989F98" w:tentative="1">
      <w:start w:val="1"/>
      <w:numFmt w:val="bullet"/>
      <w:lvlText w:val=""/>
      <w:lvlJc w:val="left"/>
      <w:pPr>
        <w:ind w:left="3780" w:hanging="420"/>
      </w:pPr>
      <w:rPr>
        <w:rFonts w:ascii="Wingdings" w:hAnsi="Wingdings" w:hint="default"/>
      </w:rPr>
    </w:lvl>
  </w:abstractNum>
  <w:abstractNum w:abstractNumId="5" w15:restartNumberingAfterBreak="0">
    <w:nsid w:val="1DF904D5"/>
    <w:multiLevelType w:val="hybridMultilevel"/>
    <w:tmpl w:val="79841E8A"/>
    <w:lvl w:ilvl="0" w:tplc="E6F4E49C">
      <w:start w:val="1"/>
      <w:numFmt w:val="bullet"/>
      <w:lvlText w:val=""/>
      <w:lvlJc w:val="left"/>
      <w:pPr>
        <w:ind w:left="420" w:hanging="420"/>
      </w:pPr>
      <w:rPr>
        <w:rFonts w:ascii="Wingdings" w:hAnsi="Wingdings" w:hint="default"/>
      </w:rPr>
    </w:lvl>
    <w:lvl w:ilvl="1" w:tplc="D97CF03E" w:tentative="1">
      <w:start w:val="1"/>
      <w:numFmt w:val="bullet"/>
      <w:lvlText w:val=""/>
      <w:lvlJc w:val="left"/>
      <w:pPr>
        <w:ind w:left="840" w:hanging="420"/>
      </w:pPr>
      <w:rPr>
        <w:rFonts w:ascii="Wingdings" w:hAnsi="Wingdings" w:hint="default"/>
      </w:rPr>
    </w:lvl>
    <w:lvl w:ilvl="2" w:tplc="357AD056" w:tentative="1">
      <w:start w:val="1"/>
      <w:numFmt w:val="bullet"/>
      <w:lvlText w:val=""/>
      <w:lvlJc w:val="left"/>
      <w:pPr>
        <w:ind w:left="1260" w:hanging="420"/>
      </w:pPr>
      <w:rPr>
        <w:rFonts w:ascii="Wingdings" w:hAnsi="Wingdings" w:hint="default"/>
      </w:rPr>
    </w:lvl>
    <w:lvl w:ilvl="3" w:tplc="2A66E220" w:tentative="1">
      <w:start w:val="1"/>
      <w:numFmt w:val="bullet"/>
      <w:lvlText w:val=""/>
      <w:lvlJc w:val="left"/>
      <w:pPr>
        <w:ind w:left="1680" w:hanging="420"/>
      </w:pPr>
      <w:rPr>
        <w:rFonts w:ascii="Wingdings" w:hAnsi="Wingdings" w:hint="default"/>
      </w:rPr>
    </w:lvl>
    <w:lvl w:ilvl="4" w:tplc="7DE2C66C" w:tentative="1">
      <w:start w:val="1"/>
      <w:numFmt w:val="bullet"/>
      <w:lvlText w:val=""/>
      <w:lvlJc w:val="left"/>
      <w:pPr>
        <w:ind w:left="2100" w:hanging="420"/>
      </w:pPr>
      <w:rPr>
        <w:rFonts w:ascii="Wingdings" w:hAnsi="Wingdings" w:hint="default"/>
      </w:rPr>
    </w:lvl>
    <w:lvl w:ilvl="5" w:tplc="C17656EC" w:tentative="1">
      <w:start w:val="1"/>
      <w:numFmt w:val="bullet"/>
      <w:lvlText w:val=""/>
      <w:lvlJc w:val="left"/>
      <w:pPr>
        <w:ind w:left="2520" w:hanging="420"/>
      </w:pPr>
      <w:rPr>
        <w:rFonts w:ascii="Wingdings" w:hAnsi="Wingdings" w:hint="default"/>
      </w:rPr>
    </w:lvl>
    <w:lvl w:ilvl="6" w:tplc="074A0CB6" w:tentative="1">
      <w:start w:val="1"/>
      <w:numFmt w:val="bullet"/>
      <w:lvlText w:val=""/>
      <w:lvlJc w:val="left"/>
      <w:pPr>
        <w:ind w:left="2940" w:hanging="420"/>
      </w:pPr>
      <w:rPr>
        <w:rFonts w:ascii="Wingdings" w:hAnsi="Wingdings" w:hint="default"/>
      </w:rPr>
    </w:lvl>
    <w:lvl w:ilvl="7" w:tplc="01C8AD2A" w:tentative="1">
      <w:start w:val="1"/>
      <w:numFmt w:val="bullet"/>
      <w:lvlText w:val=""/>
      <w:lvlJc w:val="left"/>
      <w:pPr>
        <w:ind w:left="3360" w:hanging="420"/>
      </w:pPr>
      <w:rPr>
        <w:rFonts w:ascii="Wingdings" w:hAnsi="Wingdings" w:hint="default"/>
      </w:rPr>
    </w:lvl>
    <w:lvl w:ilvl="8" w:tplc="8F623D82" w:tentative="1">
      <w:start w:val="1"/>
      <w:numFmt w:val="bullet"/>
      <w:lvlText w:val=""/>
      <w:lvlJc w:val="left"/>
      <w:pPr>
        <w:ind w:left="3780" w:hanging="420"/>
      </w:pPr>
      <w:rPr>
        <w:rFonts w:ascii="Wingdings" w:hAnsi="Wingdings" w:hint="default"/>
      </w:rPr>
    </w:lvl>
  </w:abstractNum>
  <w:abstractNum w:abstractNumId="6" w15:restartNumberingAfterBreak="0">
    <w:nsid w:val="200B0B0B"/>
    <w:multiLevelType w:val="hybridMultilevel"/>
    <w:tmpl w:val="B08EC1D6"/>
    <w:lvl w:ilvl="0" w:tplc="F4027572">
      <w:start w:val="1"/>
      <w:numFmt w:val="bullet"/>
      <w:lvlText w:val=""/>
      <w:lvlJc w:val="left"/>
      <w:pPr>
        <w:ind w:left="840" w:hanging="420"/>
      </w:pPr>
      <w:rPr>
        <w:rFonts w:ascii="Wingdings" w:hAnsi="Wingdings" w:hint="default"/>
      </w:rPr>
    </w:lvl>
    <w:lvl w:ilvl="1" w:tplc="F1A8603E" w:tentative="1">
      <w:start w:val="1"/>
      <w:numFmt w:val="bullet"/>
      <w:lvlText w:val=""/>
      <w:lvlJc w:val="left"/>
      <w:pPr>
        <w:ind w:left="1260" w:hanging="420"/>
      </w:pPr>
      <w:rPr>
        <w:rFonts w:ascii="Wingdings" w:hAnsi="Wingdings" w:hint="default"/>
      </w:rPr>
    </w:lvl>
    <w:lvl w:ilvl="2" w:tplc="BD60BE30" w:tentative="1">
      <w:start w:val="1"/>
      <w:numFmt w:val="bullet"/>
      <w:lvlText w:val=""/>
      <w:lvlJc w:val="left"/>
      <w:pPr>
        <w:ind w:left="1680" w:hanging="420"/>
      </w:pPr>
      <w:rPr>
        <w:rFonts w:ascii="Wingdings" w:hAnsi="Wingdings" w:hint="default"/>
      </w:rPr>
    </w:lvl>
    <w:lvl w:ilvl="3" w:tplc="AB14B48E" w:tentative="1">
      <w:start w:val="1"/>
      <w:numFmt w:val="bullet"/>
      <w:lvlText w:val=""/>
      <w:lvlJc w:val="left"/>
      <w:pPr>
        <w:ind w:left="2100" w:hanging="420"/>
      </w:pPr>
      <w:rPr>
        <w:rFonts w:ascii="Wingdings" w:hAnsi="Wingdings" w:hint="default"/>
      </w:rPr>
    </w:lvl>
    <w:lvl w:ilvl="4" w:tplc="575CDE84" w:tentative="1">
      <w:start w:val="1"/>
      <w:numFmt w:val="bullet"/>
      <w:lvlText w:val=""/>
      <w:lvlJc w:val="left"/>
      <w:pPr>
        <w:ind w:left="2520" w:hanging="420"/>
      </w:pPr>
      <w:rPr>
        <w:rFonts w:ascii="Wingdings" w:hAnsi="Wingdings" w:hint="default"/>
      </w:rPr>
    </w:lvl>
    <w:lvl w:ilvl="5" w:tplc="22020858" w:tentative="1">
      <w:start w:val="1"/>
      <w:numFmt w:val="bullet"/>
      <w:lvlText w:val=""/>
      <w:lvlJc w:val="left"/>
      <w:pPr>
        <w:ind w:left="2940" w:hanging="420"/>
      </w:pPr>
      <w:rPr>
        <w:rFonts w:ascii="Wingdings" w:hAnsi="Wingdings" w:hint="default"/>
      </w:rPr>
    </w:lvl>
    <w:lvl w:ilvl="6" w:tplc="6BD085B2" w:tentative="1">
      <w:start w:val="1"/>
      <w:numFmt w:val="bullet"/>
      <w:lvlText w:val=""/>
      <w:lvlJc w:val="left"/>
      <w:pPr>
        <w:ind w:left="3360" w:hanging="420"/>
      </w:pPr>
      <w:rPr>
        <w:rFonts w:ascii="Wingdings" w:hAnsi="Wingdings" w:hint="default"/>
      </w:rPr>
    </w:lvl>
    <w:lvl w:ilvl="7" w:tplc="5F8C1294" w:tentative="1">
      <w:start w:val="1"/>
      <w:numFmt w:val="bullet"/>
      <w:lvlText w:val=""/>
      <w:lvlJc w:val="left"/>
      <w:pPr>
        <w:ind w:left="3780" w:hanging="420"/>
      </w:pPr>
      <w:rPr>
        <w:rFonts w:ascii="Wingdings" w:hAnsi="Wingdings" w:hint="default"/>
      </w:rPr>
    </w:lvl>
    <w:lvl w:ilvl="8" w:tplc="F7F6235A" w:tentative="1">
      <w:start w:val="1"/>
      <w:numFmt w:val="bullet"/>
      <w:lvlText w:val=""/>
      <w:lvlJc w:val="left"/>
      <w:pPr>
        <w:ind w:left="4200" w:hanging="420"/>
      </w:pPr>
      <w:rPr>
        <w:rFonts w:ascii="Wingdings" w:hAnsi="Wingdings" w:hint="default"/>
      </w:rPr>
    </w:lvl>
  </w:abstractNum>
  <w:abstractNum w:abstractNumId="7" w15:restartNumberingAfterBreak="0">
    <w:nsid w:val="2529511E"/>
    <w:multiLevelType w:val="hybridMultilevel"/>
    <w:tmpl w:val="4768EED8"/>
    <w:lvl w:ilvl="0" w:tplc="5F826150">
      <w:start w:val="1"/>
      <w:numFmt w:val="bullet"/>
      <w:lvlText w:val=""/>
      <w:lvlJc w:val="left"/>
      <w:pPr>
        <w:ind w:left="420" w:hanging="420"/>
      </w:pPr>
      <w:rPr>
        <w:rFonts w:ascii="Wingdings" w:hAnsi="Wingdings" w:hint="default"/>
      </w:rPr>
    </w:lvl>
    <w:lvl w:ilvl="1" w:tplc="BC082816" w:tentative="1">
      <w:start w:val="1"/>
      <w:numFmt w:val="bullet"/>
      <w:lvlText w:val=""/>
      <w:lvlJc w:val="left"/>
      <w:pPr>
        <w:ind w:left="840" w:hanging="420"/>
      </w:pPr>
      <w:rPr>
        <w:rFonts w:ascii="Wingdings" w:hAnsi="Wingdings" w:hint="default"/>
      </w:rPr>
    </w:lvl>
    <w:lvl w:ilvl="2" w:tplc="4DE0FE00" w:tentative="1">
      <w:start w:val="1"/>
      <w:numFmt w:val="bullet"/>
      <w:lvlText w:val=""/>
      <w:lvlJc w:val="left"/>
      <w:pPr>
        <w:ind w:left="1260" w:hanging="420"/>
      </w:pPr>
      <w:rPr>
        <w:rFonts w:ascii="Wingdings" w:hAnsi="Wingdings" w:hint="default"/>
      </w:rPr>
    </w:lvl>
    <w:lvl w:ilvl="3" w:tplc="DB7CD71C" w:tentative="1">
      <w:start w:val="1"/>
      <w:numFmt w:val="bullet"/>
      <w:lvlText w:val=""/>
      <w:lvlJc w:val="left"/>
      <w:pPr>
        <w:ind w:left="1680" w:hanging="420"/>
      </w:pPr>
      <w:rPr>
        <w:rFonts w:ascii="Wingdings" w:hAnsi="Wingdings" w:hint="default"/>
      </w:rPr>
    </w:lvl>
    <w:lvl w:ilvl="4" w:tplc="FFF2911E" w:tentative="1">
      <w:start w:val="1"/>
      <w:numFmt w:val="bullet"/>
      <w:lvlText w:val=""/>
      <w:lvlJc w:val="left"/>
      <w:pPr>
        <w:ind w:left="2100" w:hanging="420"/>
      </w:pPr>
      <w:rPr>
        <w:rFonts w:ascii="Wingdings" w:hAnsi="Wingdings" w:hint="default"/>
      </w:rPr>
    </w:lvl>
    <w:lvl w:ilvl="5" w:tplc="B3F06E18" w:tentative="1">
      <w:start w:val="1"/>
      <w:numFmt w:val="bullet"/>
      <w:lvlText w:val=""/>
      <w:lvlJc w:val="left"/>
      <w:pPr>
        <w:ind w:left="2520" w:hanging="420"/>
      </w:pPr>
      <w:rPr>
        <w:rFonts w:ascii="Wingdings" w:hAnsi="Wingdings" w:hint="default"/>
      </w:rPr>
    </w:lvl>
    <w:lvl w:ilvl="6" w:tplc="F0D23370" w:tentative="1">
      <w:start w:val="1"/>
      <w:numFmt w:val="bullet"/>
      <w:lvlText w:val=""/>
      <w:lvlJc w:val="left"/>
      <w:pPr>
        <w:ind w:left="2940" w:hanging="420"/>
      </w:pPr>
      <w:rPr>
        <w:rFonts w:ascii="Wingdings" w:hAnsi="Wingdings" w:hint="default"/>
      </w:rPr>
    </w:lvl>
    <w:lvl w:ilvl="7" w:tplc="DD8CDFE2" w:tentative="1">
      <w:start w:val="1"/>
      <w:numFmt w:val="bullet"/>
      <w:lvlText w:val=""/>
      <w:lvlJc w:val="left"/>
      <w:pPr>
        <w:ind w:left="3360" w:hanging="420"/>
      </w:pPr>
      <w:rPr>
        <w:rFonts w:ascii="Wingdings" w:hAnsi="Wingdings" w:hint="default"/>
      </w:rPr>
    </w:lvl>
    <w:lvl w:ilvl="8" w:tplc="746247A4" w:tentative="1">
      <w:start w:val="1"/>
      <w:numFmt w:val="bullet"/>
      <w:lvlText w:val=""/>
      <w:lvlJc w:val="left"/>
      <w:pPr>
        <w:ind w:left="3780" w:hanging="420"/>
      </w:pPr>
      <w:rPr>
        <w:rFonts w:ascii="Wingdings" w:hAnsi="Wingdings" w:hint="default"/>
      </w:rPr>
    </w:lvl>
  </w:abstractNum>
  <w:abstractNum w:abstractNumId="8" w15:restartNumberingAfterBreak="0">
    <w:nsid w:val="268908E3"/>
    <w:multiLevelType w:val="multilevel"/>
    <w:tmpl w:val="34DE74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A13133"/>
    <w:multiLevelType w:val="hybridMultilevel"/>
    <w:tmpl w:val="A116745A"/>
    <w:lvl w:ilvl="0" w:tplc="FD0EADC0">
      <w:start w:val="1"/>
      <w:numFmt w:val="decimal"/>
      <w:lvlText w:val="%1."/>
      <w:lvlJc w:val="left"/>
      <w:pPr>
        <w:ind w:left="360" w:hanging="360"/>
      </w:pPr>
      <w:rPr>
        <w:rFonts w:hint="default"/>
      </w:rPr>
    </w:lvl>
    <w:lvl w:ilvl="1" w:tplc="54BAF66A" w:tentative="1">
      <w:start w:val="1"/>
      <w:numFmt w:val="lowerLetter"/>
      <w:lvlText w:val="%2)"/>
      <w:lvlJc w:val="left"/>
      <w:pPr>
        <w:ind w:left="840" w:hanging="420"/>
      </w:pPr>
    </w:lvl>
    <w:lvl w:ilvl="2" w:tplc="D186B688" w:tentative="1">
      <w:start w:val="1"/>
      <w:numFmt w:val="lowerRoman"/>
      <w:lvlText w:val="%3."/>
      <w:lvlJc w:val="right"/>
      <w:pPr>
        <w:ind w:left="1260" w:hanging="420"/>
      </w:pPr>
    </w:lvl>
    <w:lvl w:ilvl="3" w:tplc="F70AEAC0" w:tentative="1">
      <w:start w:val="1"/>
      <w:numFmt w:val="decimal"/>
      <w:lvlText w:val="%4."/>
      <w:lvlJc w:val="left"/>
      <w:pPr>
        <w:ind w:left="1680" w:hanging="420"/>
      </w:pPr>
    </w:lvl>
    <w:lvl w:ilvl="4" w:tplc="8B56C542" w:tentative="1">
      <w:start w:val="1"/>
      <w:numFmt w:val="lowerLetter"/>
      <w:lvlText w:val="%5)"/>
      <w:lvlJc w:val="left"/>
      <w:pPr>
        <w:ind w:left="2100" w:hanging="420"/>
      </w:pPr>
    </w:lvl>
    <w:lvl w:ilvl="5" w:tplc="FDBCD222" w:tentative="1">
      <w:start w:val="1"/>
      <w:numFmt w:val="lowerRoman"/>
      <w:lvlText w:val="%6."/>
      <w:lvlJc w:val="right"/>
      <w:pPr>
        <w:ind w:left="2520" w:hanging="420"/>
      </w:pPr>
    </w:lvl>
    <w:lvl w:ilvl="6" w:tplc="DF869A6C" w:tentative="1">
      <w:start w:val="1"/>
      <w:numFmt w:val="decimal"/>
      <w:lvlText w:val="%7."/>
      <w:lvlJc w:val="left"/>
      <w:pPr>
        <w:ind w:left="2940" w:hanging="420"/>
      </w:pPr>
    </w:lvl>
    <w:lvl w:ilvl="7" w:tplc="CB1EF042" w:tentative="1">
      <w:start w:val="1"/>
      <w:numFmt w:val="lowerLetter"/>
      <w:lvlText w:val="%8)"/>
      <w:lvlJc w:val="left"/>
      <w:pPr>
        <w:ind w:left="3360" w:hanging="420"/>
      </w:pPr>
    </w:lvl>
    <w:lvl w:ilvl="8" w:tplc="9BEE77C0" w:tentative="1">
      <w:start w:val="1"/>
      <w:numFmt w:val="lowerRoman"/>
      <w:lvlText w:val="%9."/>
      <w:lvlJc w:val="right"/>
      <w:pPr>
        <w:ind w:left="3780" w:hanging="420"/>
      </w:pPr>
    </w:lvl>
  </w:abstractNum>
  <w:abstractNum w:abstractNumId="10" w15:restartNumberingAfterBreak="0">
    <w:nsid w:val="2D223431"/>
    <w:multiLevelType w:val="hybridMultilevel"/>
    <w:tmpl w:val="18689514"/>
    <w:lvl w:ilvl="0" w:tplc="6C2C4E12">
      <w:start w:val="1"/>
      <w:numFmt w:val="bullet"/>
      <w:lvlText w:val=""/>
      <w:lvlJc w:val="left"/>
      <w:pPr>
        <w:ind w:left="420" w:hanging="420"/>
      </w:pPr>
      <w:rPr>
        <w:rFonts w:ascii="Wingdings" w:hAnsi="Wingdings" w:hint="default"/>
      </w:rPr>
    </w:lvl>
    <w:lvl w:ilvl="1" w:tplc="96501350" w:tentative="1">
      <w:start w:val="1"/>
      <w:numFmt w:val="bullet"/>
      <w:lvlText w:val=""/>
      <w:lvlJc w:val="left"/>
      <w:pPr>
        <w:ind w:left="840" w:hanging="420"/>
      </w:pPr>
      <w:rPr>
        <w:rFonts w:ascii="Wingdings" w:hAnsi="Wingdings" w:hint="default"/>
      </w:rPr>
    </w:lvl>
    <w:lvl w:ilvl="2" w:tplc="267A7ECC" w:tentative="1">
      <w:start w:val="1"/>
      <w:numFmt w:val="bullet"/>
      <w:lvlText w:val=""/>
      <w:lvlJc w:val="left"/>
      <w:pPr>
        <w:ind w:left="1260" w:hanging="420"/>
      </w:pPr>
      <w:rPr>
        <w:rFonts w:ascii="Wingdings" w:hAnsi="Wingdings" w:hint="default"/>
      </w:rPr>
    </w:lvl>
    <w:lvl w:ilvl="3" w:tplc="D602B630" w:tentative="1">
      <w:start w:val="1"/>
      <w:numFmt w:val="bullet"/>
      <w:lvlText w:val=""/>
      <w:lvlJc w:val="left"/>
      <w:pPr>
        <w:ind w:left="1680" w:hanging="420"/>
      </w:pPr>
      <w:rPr>
        <w:rFonts w:ascii="Wingdings" w:hAnsi="Wingdings" w:hint="default"/>
      </w:rPr>
    </w:lvl>
    <w:lvl w:ilvl="4" w:tplc="F4D42224" w:tentative="1">
      <w:start w:val="1"/>
      <w:numFmt w:val="bullet"/>
      <w:lvlText w:val=""/>
      <w:lvlJc w:val="left"/>
      <w:pPr>
        <w:ind w:left="2100" w:hanging="420"/>
      </w:pPr>
      <w:rPr>
        <w:rFonts w:ascii="Wingdings" w:hAnsi="Wingdings" w:hint="default"/>
      </w:rPr>
    </w:lvl>
    <w:lvl w:ilvl="5" w:tplc="37508144" w:tentative="1">
      <w:start w:val="1"/>
      <w:numFmt w:val="bullet"/>
      <w:lvlText w:val=""/>
      <w:lvlJc w:val="left"/>
      <w:pPr>
        <w:ind w:left="2520" w:hanging="420"/>
      </w:pPr>
      <w:rPr>
        <w:rFonts w:ascii="Wingdings" w:hAnsi="Wingdings" w:hint="default"/>
      </w:rPr>
    </w:lvl>
    <w:lvl w:ilvl="6" w:tplc="78F84EDC" w:tentative="1">
      <w:start w:val="1"/>
      <w:numFmt w:val="bullet"/>
      <w:lvlText w:val=""/>
      <w:lvlJc w:val="left"/>
      <w:pPr>
        <w:ind w:left="2940" w:hanging="420"/>
      </w:pPr>
      <w:rPr>
        <w:rFonts w:ascii="Wingdings" w:hAnsi="Wingdings" w:hint="default"/>
      </w:rPr>
    </w:lvl>
    <w:lvl w:ilvl="7" w:tplc="AB8A5A24" w:tentative="1">
      <w:start w:val="1"/>
      <w:numFmt w:val="bullet"/>
      <w:lvlText w:val=""/>
      <w:lvlJc w:val="left"/>
      <w:pPr>
        <w:ind w:left="3360" w:hanging="420"/>
      </w:pPr>
      <w:rPr>
        <w:rFonts w:ascii="Wingdings" w:hAnsi="Wingdings" w:hint="default"/>
      </w:rPr>
    </w:lvl>
    <w:lvl w:ilvl="8" w:tplc="792C24FE" w:tentative="1">
      <w:start w:val="1"/>
      <w:numFmt w:val="bullet"/>
      <w:lvlText w:val=""/>
      <w:lvlJc w:val="left"/>
      <w:pPr>
        <w:ind w:left="3780" w:hanging="420"/>
      </w:pPr>
      <w:rPr>
        <w:rFonts w:ascii="Wingdings" w:hAnsi="Wingdings" w:hint="default"/>
      </w:rPr>
    </w:lvl>
  </w:abstractNum>
  <w:abstractNum w:abstractNumId="11" w15:restartNumberingAfterBreak="0">
    <w:nsid w:val="3FAB3664"/>
    <w:multiLevelType w:val="multilevel"/>
    <w:tmpl w:val="F1061678"/>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BFD78E2"/>
    <w:multiLevelType w:val="multilevel"/>
    <w:tmpl w:val="A8FAF232"/>
    <w:lvl w:ilvl="0">
      <w:start w:val="4"/>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F925524"/>
    <w:multiLevelType w:val="hybridMultilevel"/>
    <w:tmpl w:val="033C8C8C"/>
    <w:lvl w:ilvl="0" w:tplc="1B4EF4AA">
      <w:start w:val="1"/>
      <w:numFmt w:val="bullet"/>
      <w:lvlText w:val=""/>
      <w:lvlJc w:val="left"/>
      <w:pPr>
        <w:ind w:left="420" w:hanging="420"/>
      </w:pPr>
      <w:rPr>
        <w:rFonts w:ascii="Wingdings" w:hAnsi="Wingdings" w:hint="default"/>
      </w:rPr>
    </w:lvl>
    <w:lvl w:ilvl="1" w:tplc="C4CAF9B0" w:tentative="1">
      <w:start w:val="1"/>
      <w:numFmt w:val="bullet"/>
      <w:lvlText w:val=""/>
      <w:lvlJc w:val="left"/>
      <w:pPr>
        <w:ind w:left="840" w:hanging="420"/>
      </w:pPr>
      <w:rPr>
        <w:rFonts w:ascii="Wingdings" w:hAnsi="Wingdings" w:hint="default"/>
      </w:rPr>
    </w:lvl>
    <w:lvl w:ilvl="2" w:tplc="65AE4C6C" w:tentative="1">
      <w:start w:val="1"/>
      <w:numFmt w:val="bullet"/>
      <w:lvlText w:val=""/>
      <w:lvlJc w:val="left"/>
      <w:pPr>
        <w:ind w:left="1260" w:hanging="420"/>
      </w:pPr>
      <w:rPr>
        <w:rFonts w:ascii="Wingdings" w:hAnsi="Wingdings" w:hint="default"/>
      </w:rPr>
    </w:lvl>
    <w:lvl w:ilvl="3" w:tplc="1F8A3850" w:tentative="1">
      <w:start w:val="1"/>
      <w:numFmt w:val="bullet"/>
      <w:lvlText w:val=""/>
      <w:lvlJc w:val="left"/>
      <w:pPr>
        <w:ind w:left="1680" w:hanging="420"/>
      </w:pPr>
      <w:rPr>
        <w:rFonts w:ascii="Wingdings" w:hAnsi="Wingdings" w:hint="default"/>
      </w:rPr>
    </w:lvl>
    <w:lvl w:ilvl="4" w:tplc="BD7610D0" w:tentative="1">
      <w:start w:val="1"/>
      <w:numFmt w:val="bullet"/>
      <w:lvlText w:val=""/>
      <w:lvlJc w:val="left"/>
      <w:pPr>
        <w:ind w:left="2100" w:hanging="420"/>
      </w:pPr>
      <w:rPr>
        <w:rFonts w:ascii="Wingdings" w:hAnsi="Wingdings" w:hint="default"/>
      </w:rPr>
    </w:lvl>
    <w:lvl w:ilvl="5" w:tplc="5EAA0644" w:tentative="1">
      <w:start w:val="1"/>
      <w:numFmt w:val="bullet"/>
      <w:lvlText w:val=""/>
      <w:lvlJc w:val="left"/>
      <w:pPr>
        <w:ind w:left="2520" w:hanging="420"/>
      </w:pPr>
      <w:rPr>
        <w:rFonts w:ascii="Wingdings" w:hAnsi="Wingdings" w:hint="default"/>
      </w:rPr>
    </w:lvl>
    <w:lvl w:ilvl="6" w:tplc="B4B4FD38" w:tentative="1">
      <w:start w:val="1"/>
      <w:numFmt w:val="bullet"/>
      <w:lvlText w:val=""/>
      <w:lvlJc w:val="left"/>
      <w:pPr>
        <w:ind w:left="2940" w:hanging="420"/>
      </w:pPr>
      <w:rPr>
        <w:rFonts w:ascii="Wingdings" w:hAnsi="Wingdings" w:hint="default"/>
      </w:rPr>
    </w:lvl>
    <w:lvl w:ilvl="7" w:tplc="EC96B4EC" w:tentative="1">
      <w:start w:val="1"/>
      <w:numFmt w:val="bullet"/>
      <w:lvlText w:val=""/>
      <w:lvlJc w:val="left"/>
      <w:pPr>
        <w:ind w:left="3360" w:hanging="420"/>
      </w:pPr>
      <w:rPr>
        <w:rFonts w:ascii="Wingdings" w:hAnsi="Wingdings" w:hint="default"/>
      </w:rPr>
    </w:lvl>
    <w:lvl w:ilvl="8" w:tplc="5AE2E29C" w:tentative="1">
      <w:start w:val="1"/>
      <w:numFmt w:val="bullet"/>
      <w:lvlText w:val=""/>
      <w:lvlJc w:val="left"/>
      <w:pPr>
        <w:ind w:left="3780" w:hanging="420"/>
      </w:pPr>
      <w:rPr>
        <w:rFonts w:ascii="Wingdings" w:hAnsi="Wingdings" w:hint="default"/>
      </w:rPr>
    </w:lvl>
  </w:abstractNum>
  <w:abstractNum w:abstractNumId="14" w15:restartNumberingAfterBreak="0">
    <w:nsid w:val="5D86214F"/>
    <w:multiLevelType w:val="hybridMultilevel"/>
    <w:tmpl w:val="0226E6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687C51"/>
    <w:multiLevelType w:val="hybridMultilevel"/>
    <w:tmpl w:val="6694C878"/>
    <w:lvl w:ilvl="0" w:tplc="F042990C">
      <w:start w:val="1"/>
      <w:numFmt w:val="bullet"/>
      <w:lvlText w:val=""/>
      <w:lvlJc w:val="left"/>
      <w:pPr>
        <w:ind w:left="420" w:hanging="420"/>
      </w:pPr>
      <w:rPr>
        <w:rFonts w:ascii="Wingdings" w:hAnsi="Wingdings" w:hint="default"/>
      </w:rPr>
    </w:lvl>
    <w:lvl w:ilvl="1" w:tplc="0FE08A8A" w:tentative="1">
      <w:start w:val="1"/>
      <w:numFmt w:val="bullet"/>
      <w:lvlText w:val=""/>
      <w:lvlJc w:val="left"/>
      <w:pPr>
        <w:ind w:left="840" w:hanging="420"/>
      </w:pPr>
      <w:rPr>
        <w:rFonts w:ascii="Wingdings" w:hAnsi="Wingdings" w:hint="default"/>
      </w:rPr>
    </w:lvl>
    <w:lvl w:ilvl="2" w:tplc="567ADD9E" w:tentative="1">
      <w:start w:val="1"/>
      <w:numFmt w:val="bullet"/>
      <w:lvlText w:val=""/>
      <w:lvlJc w:val="left"/>
      <w:pPr>
        <w:ind w:left="1260" w:hanging="420"/>
      </w:pPr>
      <w:rPr>
        <w:rFonts w:ascii="Wingdings" w:hAnsi="Wingdings" w:hint="default"/>
      </w:rPr>
    </w:lvl>
    <w:lvl w:ilvl="3" w:tplc="72F0C916" w:tentative="1">
      <w:start w:val="1"/>
      <w:numFmt w:val="bullet"/>
      <w:lvlText w:val=""/>
      <w:lvlJc w:val="left"/>
      <w:pPr>
        <w:ind w:left="1680" w:hanging="420"/>
      </w:pPr>
      <w:rPr>
        <w:rFonts w:ascii="Wingdings" w:hAnsi="Wingdings" w:hint="default"/>
      </w:rPr>
    </w:lvl>
    <w:lvl w:ilvl="4" w:tplc="F3F48DD6" w:tentative="1">
      <w:start w:val="1"/>
      <w:numFmt w:val="bullet"/>
      <w:lvlText w:val=""/>
      <w:lvlJc w:val="left"/>
      <w:pPr>
        <w:ind w:left="2100" w:hanging="420"/>
      </w:pPr>
      <w:rPr>
        <w:rFonts w:ascii="Wingdings" w:hAnsi="Wingdings" w:hint="default"/>
      </w:rPr>
    </w:lvl>
    <w:lvl w:ilvl="5" w:tplc="E772B400" w:tentative="1">
      <w:start w:val="1"/>
      <w:numFmt w:val="bullet"/>
      <w:lvlText w:val=""/>
      <w:lvlJc w:val="left"/>
      <w:pPr>
        <w:ind w:left="2520" w:hanging="420"/>
      </w:pPr>
      <w:rPr>
        <w:rFonts w:ascii="Wingdings" w:hAnsi="Wingdings" w:hint="default"/>
      </w:rPr>
    </w:lvl>
    <w:lvl w:ilvl="6" w:tplc="1082C568" w:tentative="1">
      <w:start w:val="1"/>
      <w:numFmt w:val="bullet"/>
      <w:lvlText w:val=""/>
      <w:lvlJc w:val="left"/>
      <w:pPr>
        <w:ind w:left="2940" w:hanging="420"/>
      </w:pPr>
      <w:rPr>
        <w:rFonts w:ascii="Wingdings" w:hAnsi="Wingdings" w:hint="default"/>
      </w:rPr>
    </w:lvl>
    <w:lvl w:ilvl="7" w:tplc="A1A4AF9C" w:tentative="1">
      <w:start w:val="1"/>
      <w:numFmt w:val="bullet"/>
      <w:lvlText w:val=""/>
      <w:lvlJc w:val="left"/>
      <w:pPr>
        <w:ind w:left="3360" w:hanging="420"/>
      </w:pPr>
      <w:rPr>
        <w:rFonts w:ascii="Wingdings" w:hAnsi="Wingdings" w:hint="default"/>
      </w:rPr>
    </w:lvl>
    <w:lvl w:ilvl="8" w:tplc="9E30429A" w:tentative="1">
      <w:start w:val="1"/>
      <w:numFmt w:val="bullet"/>
      <w:lvlText w:val=""/>
      <w:lvlJc w:val="left"/>
      <w:pPr>
        <w:ind w:left="3780" w:hanging="420"/>
      </w:pPr>
      <w:rPr>
        <w:rFonts w:ascii="Wingdings" w:hAnsi="Wingdings" w:hint="default"/>
      </w:rPr>
    </w:lvl>
  </w:abstractNum>
  <w:abstractNum w:abstractNumId="16" w15:restartNumberingAfterBreak="0">
    <w:nsid w:val="64276B76"/>
    <w:multiLevelType w:val="hybridMultilevel"/>
    <w:tmpl w:val="D758026C"/>
    <w:lvl w:ilvl="0" w:tplc="92BCB892">
      <w:start w:val="1"/>
      <w:numFmt w:val="bullet"/>
      <w:lvlText w:val=""/>
      <w:lvlJc w:val="left"/>
      <w:pPr>
        <w:ind w:left="420" w:hanging="420"/>
      </w:pPr>
      <w:rPr>
        <w:rFonts w:ascii="Wingdings" w:hAnsi="Wingdings" w:hint="default"/>
      </w:rPr>
    </w:lvl>
    <w:lvl w:ilvl="1" w:tplc="2EBE802E" w:tentative="1">
      <w:start w:val="1"/>
      <w:numFmt w:val="bullet"/>
      <w:lvlText w:val=""/>
      <w:lvlJc w:val="left"/>
      <w:pPr>
        <w:ind w:left="840" w:hanging="420"/>
      </w:pPr>
      <w:rPr>
        <w:rFonts w:ascii="Wingdings" w:hAnsi="Wingdings" w:hint="default"/>
      </w:rPr>
    </w:lvl>
    <w:lvl w:ilvl="2" w:tplc="083C3AEE" w:tentative="1">
      <w:start w:val="1"/>
      <w:numFmt w:val="bullet"/>
      <w:lvlText w:val=""/>
      <w:lvlJc w:val="left"/>
      <w:pPr>
        <w:ind w:left="1260" w:hanging="420"/>
      </w:pPr>
      <w:rPr>
        <w:rFonts w:ascii="Wingdings" w:hAnsi="Wingdings" w:hint="default"/>
      </w:rPr>
    </w:lvl>
    <w:lvl w:ilvl="3" w:tplc="48D0E170" w:tentative="1">
      <w:start w:val="1"/>
      <w:numFmt w:val="bullet"/>
      <w:lvlText w:val=""/>
      <w:lvlJc w:val="left"/>
      <w:pPr>
        <w:ind w:left="1680" w:hanging="420"/>
      </w:pPr>
      <w:rPr>
        <w:rFonts w:ascii="Wingdings" w:hAnsi="Wingdings" w:hint="default"/>
      </w:rPr>
    </w:lvl>
    <w:lvl w:ilvl="4" w:tplc="00D664C8" w:tentative="1">
      <w:start w:val="1"/>
      <w:numFmt w:val="bullet"/>
      <w:lvlText w:val=""/>
      <w:lvlJc w:val="left"/>
      <w:pPr>
        <w:ind w:left="2100" w:hanging="420"/>
      </w:pPr>
      <w:rPr>
        <w:rFonts w:ascii="Wingdings" w:hAnsi="Wingdings" w:hint="default"/>
      </w:rPr>
    </w:lvl>
    <w:lvl w:ilvl="5" w:tplc="B1FA43DE" w:tentative="1">
      <w:start w:val="1"/>
      <w:numFmt w:val="bullet"/>
      <w:lvlText w:val=""/>
      <w:lvlJc w:val="left"/>
      <w:pPr>
        <w:ind w:left="2520" w:hanging="420"/>
      </w:pPr>
      <w:rPr>
        <w:rFonts w:ascii="Wingdings" w:hAnsi="Wingdings" w:hint="default"/>
      </w:rPr>
    </w:lvl>
    <w:lvl w:ilvl="6" w:tplc="2E16627E" w:tentative="1">
      <w:start w:val="1"/>
      <w:numFmt w:val="bullet"/>
      <w:lvlText w:val=""/>
      <w:lvlJc w:val="left"/>
      <w:pPr>
        <w:ind w:left="2940" w:hanging="420"/>
      </w:pPr>
      <w:rPr>
        <w:rFonts w:ascii="Wingdings" w:hAnsi="Wingdings" w:hint="default"/>
      </w:rPr>
    </w:lvl>
    <w:lvl w:ilvl="7" w:tplc="D7E044C8" w:tentative="1">
      <w:start w:val="1"/>
      <w:numFmt w:val="bullet"/>
      <w:lvlText w:val=""/>
      <w:lvlJc w:val="left"/>
      <w:pPr>
        <w:ind w:left="3360" w:hanging="420"/>
      </w:pPr>
      <w:rPr>
        <w:rFonts w:ascii="Wingdings" w:hAnsi="Wingdings" w:hint="default"/>
      </w:rPr>
    </w:lvl>
    <w:lvl w:ilvl="8" w:tplc="F8A2EEDA" w:tentative="1">
      <w:start w:val="1"/>
      <w:numFmt w:val="bullet"/>
      <w:lvlText w:val=""/>
      <w:lvlJc w:val="left"/>
      <w:pPr>
        <w:ind w:left="3780" w:hanging="420"/>
      </w:pPr>
      <w:rPr>
        <w:rFonts w:ascii="Wingdings" w:hAnsi="Wingdings" w:hint="default"/>
      </w:rPr>
    </w:lvl>
  </w:abstractNum>
  <w:abstractNum w:abstractNumId="17" w15:restartNumberingAfterBreak="0">
    <w:nsid w:val="66517629"/>
    <w:multiLevelType w:val="hybridMultilevel"/>
    <w:tmpl w:val="5F1E56FE"/>
    <w:lvl w:ilvl="0" w:tplc="5D1A0EEC">
      <w:start w:val="1"/>
      <w:numFmt w:val="bullet"/>
      <w:lvlText w:val=""/>
      <w:lvlJc w:val="left"/>
      <w:pPr>
        <w:ind w:left="420" w:hanging="420"/>
      </w:pPr>
      <w:rPr>
        <w:rFonts w:ascii="Wingdings" w:hAnsi="Wingdings" w:hint="default"/>
      </w:rPr>
    </w:lvl>
    <w:lvl w:ilvl="1" w:tplc="DB82AF50" w:tentative="1">
      <w:start w:val="1"/>
      <w:numFmt w:val="bullet"/>
      <w:lvlText w:val=""/>
      <w:lvlJc w:val="left"/>
      <w:pPr>
        <w:ind w:left="840" w:hanging="420"/>
      </w:pPr>
      <w:rPr>
        <w:rFonts w:ascii="Wingdings" w:hAnsi="Wingdings" w:hint="default"/>
      </w:rPr>
    </w:lvl>
    <w:lvl w:ilvl="2" w:tplc="41E68B1C" w:tentative="1">
      <w:start w:val="1"/>
      <w:numFmt w:val="bullet"/>
      <w:lvlText w:val=""/>
      <w:lvlJc w:val="left"/>
      <w:pPr>
        <w:ind w:left="1260" w:hanging="420"/>
      </w:pPr>
      <w:rPr>
        <w:rFonts w:ascii="Wingdings" w:hAnsi="Wingdings" w:hint="default"/>
      </w:rPr>
    </w:lvl>
    <w:lvl w:ilvl="3" w:tplc="286AB878" w:tentative="1">
      <w:start w:val="1"/>
      <w:numFmt w:val="bullet"/>
      <w:lvlText w:val=""/>
      <w:lvlJc w:val="left"/>
      <w:pPr>
        <w:ind w:left="1680" w:hanging="420"/>
      </w:pPr>
      <w:rPr>
        <w:rFonts w:ascii="Wingdings" w:hAnsi="Wingdings" w:hint="default"/>
      </w:rPr>
    </w:lvl>
    <w:lvl w:ilvl="4" w:tplc="7B0291A6" w:tentative="1">
      <w:start w:val="1"/>
      <w:numFmt w:val="bullet"/>
      <w:lvlText w:val=""/>
      <w:lvlJc w:val="left"/>
      <w:pPr>
        <w:ind w:left="2100" w:hanging="420"/>
      </w:pPr>
      <w:rPr>
        <w:rFonts w:ascii="Wingdings" w:hAnsi="Wingdings" w:hint="default"/>
      </w:rPr>
    </w:lvl>
    <w:lvl w:ilvl="5" w:tplc="196C9E6A" w:tentative="1">
      <w:start w:val="1"/>
      <w:numFmt w:val="bullet"/>
      <w:lvlText w:val=""/>
      <w:lvlJc w:val="left"/>
      <w:pPr>
        <w:ind w:left="2520" w:hanging="420"/>
      </w:pPr>
      <w:rPr>
        <w:rFonts w:ascii="Wingdings" w:hAnsi="Wingdings" w:hint="default"/>
      </w:rPr>
    </w:lvl>
    <w:lvl w:ilvl="6" w:tplc="BF42E77C" w:tentative="1">
      <w:start w:val="1"/>
      <w:numFmt w:val="bullet"/>
      <w:lvlText w:val=""/>
      <w:lvlJc w:val="left"/>
      <w:pPr>
        <w:ind w:left="2940" w:hanging="420"/>
      </w:pPr>
      <w:rPr>
        <w:rFonts w:ascii="Wingdings" w:hAnsi="Wingdings" w:hint="default"/>
      </w:rPr>
    </w:lvl>
    <w:lvl w:ilvl="7" w:tplc="318050CE" w:tentative="1">
      <w:start w:val="1"/>
      <w:numFmt w:val="bullet"/>
      <w:lvlText w:val=""/>
      <w:lvlJc w:val="left"/>
      <w:pPr>
        <w:ind w:left="3360" w:hanging="420"/>
      </w:pPr>
      <w:rPr>
        <w:rFonts w:ascii="Wingdings" w:hAnsi="Wingdings" w:hint="default"/>
      </w:rPr>
    </w:lvl>
    <w:lvl w:ilvl="8" w:tplc="6B9A5AC0" w:tentative="1">
      <w:start w:val="1"/>
      <w:numFmt w:val="bullet"/>
      <w:lvlText w:val=""/>
      <w:lvlJc w:val="left"/>
      <w:pPr>
        <w:ind w:left="3780" w:hanging="420"/>
      </w:pPr>
      <w:rPr>
        <w:rFonts w:ascii="Wingdings" w:hAnsi="Wingdings" w:hint="default"/>
      </w:rPr>
    </w:lvl>
  </w:abstractNum>
  <w:abstractNum w:abstractNumId="18" w15:restartNumberingAfterBreak="0">
    <w:nsid w:val="704C6D18"/>
    <w:multiLevelType w:val="hybridMultilevel"/>
    <w:tmpl w:val="E9D88DD0"/>
    <w:lvl w:ilvl="0" w:tplc="51BCE8B6">
      <w:start w:val="1"/>
      <w:numFmt w:val="bullet"/>
      <w:lvlText w:val=""/>
      <w:lvlJc w:val="left"/>
      <w:pPr>
        <w:ind w:left="420" w:hanging="420"/>
      </w:pPr>
      <w:rPr>
        <w:rFonts w:ascii="Wingdings" w:hAnsi="Wingdings" w:hint="default"/>
      </w:rPr>
    </w:lvl>
    <w:lvl w:ilvl="1" w:tplc="4E72F06A" w:tentative="1">
      <w:start w:val="1"/>
      <w:numFmt w:val="bullet"/>
      <w:lvlText w:val=""/>
      <w:lvlJc w:val="left"/>
      <w:pPr>
        <w:ind w:left="840" w:hanging="420"/>
      </w:pPr>
      <w:rPr>
        <w:rFonts w:ascii="Wingdings" w:hAnsi="Wingdings" w:hint="default"/>
      </w:rPr>
    </w:lvl>
    <w:lvl w:ilvl="2" w:tplc="A2F64DA4" w:tentative="1">
      <w:start w:val="1"/>
      <w:numFmt w:val="bullet"/>
      <w:lvlText w:val=""/>
      <w:lvlJc w:val="left"/>
      <w:pPr>
        <w:ind w:left="1260" w:hanging="420"/>
      </w:pPr>
      <w:rPr>
        <w:rFonts w:ascii="Wingdings" w:hAnsi="Wingdings" w:hint="default"/>
      </w:rPr>
    </w:lvl>
    <w:lvl w:ilvl="3" w:tplc="E45C61A8" w:tentative="1">
      <w:start w:val="1"/>
      <w:numFmt w:val="bullet"/>
      <w:lvlText w:val=""/>
      <w:lvlJc w:val="left"/>
      <w:pPr>
        <w:ind w:left="1680" w:hanging="420"/>
      </w:pPr>
      <w:rPr>
        <w:rFonts w:ascii="Wingdings" w:hAnsi="Wingdings" w:hint="default"/>
      </w:rPr>
    </w:lvl>
    <w:lvl w:ilvl="4" w:tplc="01ECFAD8" w:tentative="1">
      <w:start w:val="1"/>
      <w:numFmt w:val="bullet"/>
      <w:lvlText w:val=""/>
      <w:lvlJc w:val="left"/>
      <w:pPr>
        <w:ind w:left="2100" w:hanging="420"/>
      </w:pPr>
      <w:rPr>
        <w:rFonts w:ascii="Wingdings" w:hAnsi="Wingdings" w:hint="default"/>
      </w:rPr>
    </w:lvl>
    <w:lvl w:ilvl="5" w:tplc="CE761340" w:tentative="1">
      <w:start w:val="1"/>
      <w:numFmt w:val="bullet"/>
      <w:lvlText w:val=""/>
      <w:lvlJc w:val="left"/>
      <w:pPr>
        <w:ind w:left="2520" w:hanging="420"/>
      </w:pPr>
      <w:rPr>
        <w:rFonts w:ascii="Wingdings" w:hAnsi="Wingdings" w:hint="default"/>
      </w:rPr>
    </w:lvl>
    <w:lvl w:ilvl="6" w:tplc="D200EF3C" w:tentative="1">
      <w:start w:val="1"/>
      <w:numFmt w:val="bullet"/>
      <w:lvlText w:val=""/>
      <w:lvlJc w:val="left"/>
      <w:pPr>
        <w:ind w:left="2940" w:hanging="420"/>
      </w:pPr>
      <w:rPr>
        <w:rFonts w:ascii="Wingdings" w:hAnsi="Wingdings" w:hint="default"/>
      </w:rPr>
    </w:lvl>
    <w:lvl w:ilvl="7" w:tplc="93B63C58" w:tentative="1">
      <w:start w:val="1"/>
      <w:numFmt w:val="bullet"/>
      <w:lvlText w:val=""/>
      <w:lvlJc w:val="left"/>
      <w:pPr>
        <w:ind w:left="3360" w:hanging="420"/>
      </w:pPr>
      <w:rPr>
        <w:rFonts w:ascii="Wingdings" w:hAnsi="Wingdings" w:hint="default"/>
      </w:rPr>
    </w:lvl>
    <w:lvl w:ilvl="8" w:tplc="76A4144A" w:tentative="1">
      <w:start w:val="1"/>
      <w:numFmt w:val="bullet"/>
      <w:lvlText w:val=""/>
      <w:lvlJc w:val="left"/>
      <w:pPr>
        <w:ind w:left="3780" w:hanging="420"/>
      </w:pPr>
      <w:rPr>
        <w:rFonts w:ascii="Wingdings" w:hAnsi="Wingdings" w:hint="default"/>
      </w:rPr>
    </w:lvl>
  </w:abstractNum>
  <w:abstractNum w:abstractNumId="19" w15:restartNumberingAfterBreak="0">
    <w:nsid w:val="70FF3993"/>
    <w:multiLevelType w:val="hybridMultilevel"/>
    <w:tmpl w:val="412CB5C6"/>
    <w:lvl w:ilvl="0" w:tplc="0D189158">
      <w:start w:val="1"/>
      <w:numFmt w:val="bullet"/>
      <w:lvlText w:val=""/>
      <w:lvlJc w:val="left"/>
      <w:pPr>
        <w:ind w:left="420" w:hanging="420"/>
      </w:pPr>
      <w:rPr>
        <w:rFonts w:ascii="Wingdings" w:hAnsi="Wingdings" w:hint="default"/>
      </w:rPr>
    </w:lvl>
    <w:lvl w:ilvl="1" w:tplc="3FD2AD9C" w:tentative="1">
      <w:start w:val="1"/>
      <w:numFmt w:val="bullet"/>
      <w:lvlText w:val=""/>
      <w:lvlJc w:val="left"/>
      <w:pPr>
        <w:ind w:left="840" w:hanging="420"/>
      </w:pPr>
      <w:rPr>
        <w:rFonts w:ascii="Wingdings" w:hAnsi="Wingdings" w:hint="default"/>
      </w:rPr>
    </w:lvl>
    <w:lvl w:ilvl="2" w:tplc="B11E6964" w:tentative="1">
      <w:start w:val="1"/>
      <w:numFmt w:val="bullet"/>
      <w:lvlText w:val=""/>
      <w:lvlJc w:val="left"/>
      <w:pPr>
        <w:ind w:left="1260" w:hanging="420"/>
      </w:pPr>
      <w:rPr>
        <w:rFonts w:ascii="Wingdings" w:hAnsi="Wingdings" w:hint="default"/>
      </w:rPr>
    </w:lvl>
    <w:lvl w:ilvl="3" w:tplc="B2805AB6" w:tentative="1">
      <w:start w:val="1"/>
      <w:numFmt w:val="bullet"/>
      <w:lvlText w:val=""/>
      <w:lvlJc w:val="left"/>
      <w:pPr>
        <w:ind w:left="1680" w:hanging="420"/>
      </w:pPr>
      <w:rPr>
        <w:rFonts w:ascii="Wingdings" w:hAnsi="Wingdings" w:hint="default"/>
      </w:rPr>
    </w:lvl>
    <w:lvl w:ilvl="4" w:tplc="6F4C1342" w:tentative="1">
      <w:start w:val="1"/>
      <w:numFmt w:val="bullet"/>
      <w:lvlText w:val=""/>
      <w:lvlJc w:val="left"/>
      <w:pPr>
        <w:ind w:left="2100" w:hanging="420"/>
      </w:pPr>
      <w:rPr>
        <w:rFonts w:ascii="Wingdings" w:hAnsi="Wingdings" w:hint="default"/>
      </w:rPr>
    </w:lvl>
    <w:lvl w:ilvl="5" w:tplc="40BA986C" w:tentative="1">
      <w:start w:val="1"/>
      <w:numFmt w:val="bullet"/>
      <w:lvlText w:val=""/>
      <w:lvlJc w:val="left"/>
      <w:pPr>
        <w:ind w:left="2520" w:hanging="420"/>
      </w:pPr>
      <w:rPr>
        <w:rFonts w:ascii="Wingdings" w:hAnsi="Wingdings" w:hint="default"/>
      </w:rPr>
    </w:lvl>
    <w:lvl w:ilvl="6" w:tplc="DAE2D226" w:tentative="1">
      <w:start w:val="1"/>
      <w:numFmt w:val="bullet"/>
      <w:lvlText w:val=""/>
      <w:lvlJc w:val="left"/>
      <w:pPr>
        <w:ind w:left="2940" w:hanging="420"/>
      </w:pPr>
      <w:rPr>
        <w:rFonts w:ascii="Wingdings" w:hAnsi="Wingdings" w:hint="default"/>
      </w:rPr>
    </w:lvl>
    <w:lvl w:ilvl="7" w:tplc="8DDA6A20" w:tentative="1">
      <w:start w:val="1"/>
      <w:numFmt w:val="bullet"/>
      <w:lvlText w:val=""/>
      <w:lvlJc w:val="left"/>
      <w:pPr>
        <w:ind w:left="3360" w:hanging="420"/>
      </w:pPr>
      <w:rPr>
        <w:rFonts w:ascii="Wingdings" w:hAnsi="Wingdings" w:hint="default"/>
      </w:rPr>
    </w:lvl>
    <w:lvl w:ilvl="8" w:tplc="E99CACFC" w:tentative="1">
      <w:start w:val="1"/>
      <w:numFmt w:val="bullet"/>
      <w:lvlText w:val=""/>
      <w:lvlJc w:val="left"/>
      <w:pPr>
        <w:ind w:left="3780" w:hanging="420"/>
      </w:pPr>
      <w:rPr>
        <w:rFonts w:ascii="Wingdings" w:hAnsi="Wingdings" w:hint="default"/>
      </w:rPr>
    </w:lvl>
  </w:abstractNum>
  <w:abstractNum w:abstractNumId="20" w15:restartNumberingAfterBreak="0">
    <w:nsid w:val="78EB2331"/>
    <w:multiLevelType w:val="hybridMultilevel"/>
    <w:tmpl w:val="9ACACA96"/>
    <w:lvl w:ilvl="0" w:tplc="5D3C19E6">
      <w:start w:val="1"/>
      <w:numFmt w:val="bullet"/>
      <w:lvlText w:val=""/>
      <w:lvlJc w:val="left"/>
      <w:pPr>
        <w:ind w:left="420" w:hanging="420"/>
      </w:pPr>
      <w:rPr>
        <w:rFonts w:ascii="Wingdings" w:hAnsi="Wingdings" w:hint="default"/>
      </w:rPr>
    </w:lvl>
    <w:lvl w:ilvl="1" w:tplc="FF4241CA" w:tentative="1">
      <w:start w:val="1"/>
      <w:numFmt w:val="bullet"/>
      <w:lvlText w:val=""/>
      <w:lvlJc w:val="left"/>
      <w:pPr>
        <w:ind w:left="840" w:hanging="420"/>
      </w:pPr>
      <w:rPr>
        <w:rFonts w:ascii="Wingdings" w:hAnsi="Wingdings" w:hint="default"/>
      </w:rPr>
    </w:lvl>
    <w:lvl w:ilvl="2" w:tplc="451CD952" w:tentative="1">
      <w:start w:val="1"/>
      <w:numFmt w:val="bullet"/>
      <w:lvlText w:val=""/>
      <w:lvlJc w:val="left"/>
      <w:pPr>
        <w:ind w:left="1260" w:hanging="420"/>
      </w:pPr>
      <w:rPr>
        <w:rFonts w:ascii="Wingdings" w:hAnsi="Wingdings" w:hint="default"/>
      </w:rPr>
    </w:lvl>
    <w:lvl w:ilvl="3" w:tplc="CD189FD6" w:tentative="1">
      <w:start w:val="1"/>
      <w:numFmt w:val="bullet"/>
      <w:lvlText w:val=""/>
      <w:lvlJc w:val="left"/>
      <w:pPr>
        <w:ind w:left="1680" w:hanging="420"/>
      </w:pPr>
      <w:rPr>
        <w:rFonts w:ascii="Wingdings" w:hAnsi="Wingdings" w:hint="default"/>
      </w:rPr>
    </w:lvl>
    <w:lvl w:ilvl="4" w:tplc="68609656" w:tentative="1">
      <w:start w:val="1"/>
      <w:numFmt w:val="bullet"/>
      <w:lvlText w:val=""/>
      <w:lvlJc w:val="left"/>
      <w:pPr>
        <w:ind w:left="2100" w:hanging="420"/>
      </w:pPr>
      <w:rPr>
        <w:rFonts w:ascii="Wingdings" w:hAnsi="Wingdings" w:hint="default"/>
      </w:rPr>
    </w:lvl>
    <w:lvl w:ilvl="5" w:tplc="CADCD584" w:tentative="1">
      <w:start w:val="1"/>
      <w:numFmt w:val="bullet"/>
      <w:lvlText w:val=""/>
      <w:lvlJc w:val="left"/>
      <w:pPr>
        <w:ind w:left="2520" w:hanging="420"/>
      </w:pPr>
      <w:rPr>
        <w:rFonts w:ascii="Wingdings" w:hAnsi="Wingdings" w:hint="default"/>
      </w:rPr>
    </w:lvl>
    <w:lvl w:ilvl="6" w:tplc="CF2A09B4" w:tentative="1">
      <w:start w:val="1"/>
      <w:numFmt w:val="bullet"/>
      <w:lvlText w:val=""/>
      <w:lvlJc w:val="left"/>
      <w:pPr>
        <w:ind w:left="2940" w:hanging="420"/>
      </w:pPr>
      <w:rPr>
        <w:rFonts w:ascii="Wingdings" w:hAnsi="Wingdings" w:hint="default"/>
      </w:rPr>
    </w:lvl>
    <w:lvl w:ilvl="7" w:tplc="C3E6FBD8" w:tentative="1">
      <w:start w:val="1"/>
      <w:numFmt w:val="bullet"/>
      <w:lvlText w:val=""/>
      <w:lvlJc w:val="left"/>
      <w:pPr>
        <w:ind w:left="3360" w:hanging="420"/>
      </w:pPr>
      <w:rPr>
        <w:rFonts w:ascii="Wingdings" w:hAnsi="Wingdings" w:hint="default"/>
      </w:rPr>
    </w:lvl>
    <w:lvl w:ilvl="8" w:tplc="136095B0"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18"/>
  </w:num>
  <w:num w:numId="8">
    <w:abstractNumId w:val="13"/>
  </w:num>
  <w:num w:numId="9">
    <w:abstractNumId w:val="11"/>
  </w:num>
  <w:num w:numId="10">
    <w:abstractNumId w:val="10"/>
  </w:num>
  <w:num w:numId="11">
    <w:abstractNumId w:val="19"/>
  </w:num>
  <w:num w:numId="12">
    <w:abstractNumId w:val="17"/>
  </w:num>
  <w:num w:numId="13">
    <w:abstractNumId w:val="15"/>
  </w:num>
  <w:num w:numId="14">
    <w:abstractNumId w:val="20"/>
  </w:num>
  <w:num w:numId="15">
    <w:abstractNumId w:val="5"/>
  </w:num>
  <w:num w:numId="16">
    <w:abstractNumId w:val="9"/>
  </w:num>
  <w:num w:numId="17">
    <w:abstractNumId w:val="8"/>
  </w:num>
  <w:num w:numId="18">
    <w:abstractNumId w:val="12"/>
  </w:num>
  <w:num w:numId="19">
    <w:abstractNumId w:val="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DC"/>
    <w:rsid w:val="00044F41"/>
    <w:rsid w:val="00066C83"/>
    <w:rsid w:val="00081084"/>
    <w:rsid w:val="000D4304"/>
    <w:rsid w:val="00121203"/>
    <w:rsid w:val="001668A3"/>
    <w:rsid w:val="00177B88"/>
    <w:rsid w:val="00195B26"/>
    <w:rsid w:val="001A4FC8"/>
    <w:rsid w:val="001D02EC"/>
    <w:rsid w:val="0023143E"/>
    <w:rsid w:val="0025312B"/>
    <w:rsid w:val="002A696A"/>
    <w:rsid w:val="002D0462"/>
    <w:rsid w:val="0032400D"/>
    <w:rsid w:val="00384356"/>
    <w:rsid w:val="003A01D2"/>
    <w:rsid w:val="003C59F7"/>
    <w:rsid w:val="004009DB"/>
    <w:rsid w:val="00421743"/>
    <w:rsid w:val="004426CF"/>
    <w:rsid w:val="00456498"/>
    <w:rsid w:val="004565E3"/>
    <w:rsid w:val="0045666C"/>
    <w:rsid w:val="004C47E8"/>
    <w:rsid w:val="004C7C2E"/>
    <w:rsid w:val="004F3AC9"/>
    <w:rsid w:val="005436DC"/>
    <w:rsid w:val="0054459E"/>
    <w:rsid w:val="00564889"/>
    <w:rsid w:val="0057213C"/>
    <w:rsid w:val="00594F5A"/>
    <w:rsid w:val="00597395"/>
    <w:rsid w:val="005A7835"/>
    <w:rsid w:val="005C54C0"/>
    <w:rsid w:val="005C7A3D"/>
    <w:rsid w:val="005F0FE7"/>
    <w:rsid w:val="00622235"/>
    <w:rsid w:val="00632D00"/>
    <w:rsid w:val="0063630B"/>
    <w:rsid w:val="00637D69"/>
    <w:rsid w:val="00656102"/>
    <w:rsid w:val="00687A29"/>
    <w:rsid w:val="006C2B8D"/>
    <w:rsid w:val="006C6CE1"/>
    <w:rsid w:val="006E1208"/>
    <w:rsid w:val="007044EF"/>
    <w:rsid w:val="007071D7"/>
    <w:rsid w:val="00714F24"/>
    <w:rsid w:val="00717B59"/>
    <w:rsid w:val="00730E51"/>
    <w:rsid w:val="00745FE9"/>
    <w:rsid w:val="00764933"/>
    <w:rsid w:val="00774146"/>
    <w:rsid w:val="00786632"/>
    <w:rsid w:val="007A4DA6"/>
    <w:rsid w:val="00861E7C"/>
    <w:rsid w:val="00873E84"/>
    <w:rsid w:val="0089102F"/>
    <w:rsid w:val="008B7D45"/>
    <w:rsid w:val="008F0BD5"/>
    <w:rsid w:val="008F5B2C"/>
    <w:rsid w:val="009B75DC"/>
    <w:rsid w:val="009C0434"/>
    <w:rsid w:val="009F102E"/>
    <w:rsid w:val="009F576E"/>
    <w:rsid w:val="00A02EEE"/>
    <w:rsid w:val="00A12C7F"/>
    <w:rsid w:val="00A22A74"/>
    <w:rsid w:val="00A268A4"/>
    <w:rsid w:val="00A3638F"/>
    <w:rsid w:val="00A43210"/>
    <w:rsid w:val="00A52678"/>
    <w:rsid w:val="00A6068F"/>
    <w:rsid w:val="00A82F6E"/>
    <w:rsid w:val="00AA1EED"/>
    <w:rsid w:val="00AB03E5"/>
    <w:rsid w:val="00AF119B"/>
    <w:rsid w:val="00B35FB8"/>
    <w:rsid w:val="00B52E7F"/>
    <w:rsid w:val="00B65377"/>
    <w:rsid w:val="00B66B66"/>
    <w:rsid w:val="00B67F60"/>
    <w:rsid w:val="00B766A4"/>
    <w:rsid w:val="00BC6B7A"/>
    <w:rsid w:val="00BD2001"/>
    <w:rsid w:val="00C005C8"/>
    <w:rsid w:val="00C26CB8"/>
    <w:rsid w:val="00C44F67"/>
    <w:rsid w:val="00C52A76"/>
    <w:rsid w:val="00C61D0C"/>
    <w:rsid w:val="00C750A9"/>
    <w:rsid w:val="00C77775"/>
    <w:rsid w:val="00C93C2B"/>
    <w:rsid w:val="00CC15CF"/>
    <w:rsid w:val="00CF60C6"/>
    <w:rsid w:val="00D33A88"/>
    <w:rsid w:val="00D42E20"/>
    <w:rsid w:val="00D66D00"/>
    <w:rsid w:val="00DA0341"/>
    <w:rsid w:val="00DB7BC5"/>
    <w:rsid w:val="00E033F0"/>
    <w:rsid w:val="00E30656"/>
    <w:rsid w:val="00E33307"/>
    <w:rsid w:val="00E80CDD"/>
    <w:rsid w:val="00E90D0B"/>
    <w:rsid w:val="00ED2472"/>
    <w:rsid w:val="00EF2A88"/>
    <w:rsid w:val="00EF48E1"/>
    <w:rsid w:val="00F264E3"/>
    <w:rsid w:val="00F31A28"/>
    <w:rsid w:val="00F70E3A"/>
    <w:rsid w:val="00F83B27"/>
    <w:rsid w:val="00FD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01F192"/>
  <w15:chartTrackingRefBased/>
  <w15:docId w15:val="{488EC46E-5DA0-6A43-B2B1-79EF4B94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5DC"/>
    <w:rPr>
      <w:rFonts w:ascii="宋体" w:eastAsia="宋体" w:hAnsi="宋体" w:cs="宋体"/>
      <w:kern w:val="0"/>
      <w:sz w:val="24"/>
    </w:rPr>
  </w:style>
  <w:style w:type="paragraph" w:styleId="1">
    <w:name w:val="heading 1"/>
    <w:basedOn w:val="a"/>
    <w:next w:val="a"/>
    <w:link w:val="10"/>
    <w:uiPriority w:val="9"/>
    <w:qFormat/>
    <w:rsid w:val="009B75DC"/>
    <w:pPr>
      <w:keepNext/>
      <w:keepLines/>
      <w:spacing w:before="340" w:after="330" w:line="578" w:lineRule="auto"/>
      <w:outlineLvl w:val="0"/>
    </w:pPr>
    <w:rPr>
      <w:b/>
      <w:bCs/>
      <w:kern w:val="44"/>
      <w:sz w:val="44"/>
      <w:szCs w:val="44"/>
    </w:rPr>
  </w:style>
  <w:style w:type="paragraph" w:styleId="5">
    <w:name w:val="heading 5"/>
    <w:basedOn w:val="a"/>
    <w:next w:val="a"/>
    <w:link w:val="50"/>
    <w:uiPriority w:val="9"/>
    <w:semiHidden/>
    <w:unhideWhenUsed/>
    <w:qFormat/>
    <w:rsid w:val="00E80CD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B75DC"/>
    <w:rPr>
      <w:rFonts w:ascii="宋体" w:eastAsia="宋体" w:hAnsi="宋体" w:cs="宋体"/>
      <w:b/>
      <w:bCs/>
      <w:kern w:val="44"/>
      <w:sz w:val="44"/>
      <w:szCs w:val="44"/>
    </w:rPr>
  </w:style>
  <w:style w:type="character" w:customStyle="1" w:styleId="ts-alignment-element">
    <w:name w:val="ts-alignment-element"/>
    <w:basedOn w:val="a0"/>
    <w:rsid w:val="009B75DC"/>
  </w:style>
  <w:style w:type="paragraph" w:styleId="a3">
    <w:name w:val="List Paragraph"/>
    <w:basedOn w:val="a"/>
    <w:uiPriority w:val="34"/>
    <w:qFormat/>
    <w:rsid w:val="009B75DC"/>
    <w:pPr>
      <w:widowControl w:val="0"/>
      <w:ind w:firstLineChars="200" w:firstLine="420"/>
      <w:jc w:val="both"/>
    </w:pPr>
    <w:rPr>
      <w:rFonts w:asciiTheme="minorHAnsi" w:eastAsiaTheme="minorEastAsia" w:hAnsiTheme="minorHAnsi" w:cstheme="minorBidi"/>
      <w:kern w:val="2"/>
      <w:sz w:val="21"/>
    </w:rPr>
  </w:style>
  <w:style w:type="paragraph" w:styleId="a4">
    <w:name w:val="Normal (Web)"/>
    <w:basedOn w:val="a"/>
    <w:uiPriority w:val="99"/>
    <w:unhideWhenUsed/>
    <w:rsid w:val="009B75DC"/>
    <w:pPr>
      <w:spacing w:before="100" w:beforeAutospacing="1" w:after="100" w:afterAutospacing="1"/>
    </w:pPr>
  </w:style>
  <w:style w:type="paragraph" w:styleId="a5">
    <w:name w:val="footer"/>
    <w:basedOn w:val="a"/>
    <w:link w:val="a6"/>
    <w:uiPriority w:val="99"/>
    <w:unhideWhenUsed/>
    <w:rsid w:val="009B75DC"/>
    <w:pPr>
      <w:tabs>
        <w:tab w:val="center" w:pos="4153"/>
        <w:tab w:val="right" w:pos="8306"/>
      </w:tabs>
      <w:snapToGrid w:val="0"/>
    </w:pPr>
    <w:rPr>
      <w:sz w:val="18"/>
      <w:szCs w:val="18"/>
    </w:rPr>
  </w:style>
  <w:style w:type="character" w:customStyle="1" w:styleId="a6">
    <w:name w:val="页脚 字符"/>
    <w:basedOn w:val="a0"/>
    <w:link w:val="a5"/>
    <w:uiPriority w:val="99"/>
    <w:rsid w:val="009B75DC"/>
    <w:rPr>
      <w:rFonts w:ascii="宋体" w:eastAsia="宋体" w:hAnsi="宋体" w:cs="宋体"/>
      <w:kern w:val="0"/>
      <w:sz w:val="18"/>
      <w:szCs w:val="18"/>
    </w:rPr>
  </w:style>
  <w:style w:type="character" w:styleId="a7">
    <w:name w:val="page number"/>
    <w:basedOn w:val="a0"/>
    <w:uiPriority w:val="99"/>
    <w:semiHidden/>
    <w:unhideWhenUsed/>
    <w:rsid w:val="009B75DC"/>
  </w:style>
  <w:style w:type="character" w:styleId="a8">
    <w:name w:val="annotation reference"/>
    <w:basedOn w:val="a0"/>
    <w:uiPriority w:val="99"/>
    <w:semiHidden/>
    <w:unhideWhenUsed/>
    <w:rsid w:val="009B75DC"/>
    <w:rPr>
      <w:sz w:val="16"/>
      <w:szCs w:val="16"/>
    </w:rPr>
  </w:style>
  <w:style w:type="paragraph" w:styleId="a9">
    <w:name w:val="annotation text"/>
    <w:basedOn w:val="a"/>
    <w:link w:val="aa"/>
    <w:uiPriority w:val="99"/>
    <w:semiHidden/>
    <w:unhideWhenUsed/>
    <w:rsid w:val="009B75DC"/>
    <w:rPr>
      <w:sz w:val="20"/>
      <w:szCs w:val="20"/>
    </w:rPr>
  </w:style>
  <w:style w:type="character" w:customStyle="1" w:styleId="aa">
    <w:name w:val="批注文字 字符"/>
    <w:basedOn w:val="a0"/>
    <w:link w:val="a9"/>
    <w:uiPriority w:val="99"/>
    <w:semiHidden/>
    <w:rsid w:val="009B75DC"/>
    <w:rPr>
      <w:rFonts w:ascii="宋体" w:eastAsia="宋体" w:hAnsi="宋体" w:cs="宋体"/>
      <w:kern w:val="0"/>
      <w:sz w:val="20"/>
      <w:szCs w:val="20"/>
    </w:rPr>
  </w:style>
  <w:style w:type="paragraph" w:styleId="ab">
    <w:name w:val="annotation subject"/>
    <w:basedOn w:val="a9"/>
    <w:next w:val="a9"/>
    <w:link w:val="ac"/>
    <w:uiPriority w:val="99"/>
    <w:semiHidden/>
    <w:unhideWhenUsed/>
    <w:rsid w:val="009B75DC"/>
    <w:rPr>
      <w:b/>
      <w:bCs/>
    </w:rPr>
  </w:style>
  <w:style w:type="character" w:customStyle="1" w:styleId="ac">
    <w:name w:val="批注主题 字符"/>
    <w:basedOn w:val="aa"/>
    <w:link w:val="ab"/>
    <w:uiPriority w:val="99"/>
    <w:semiHidden/>
    <w:rsid w:val="009B75DC"/>
    <w:rPr>
      <w:rFonts w:ascii="宋体" w:eastAsia="宋体" w:hAnsi="宋体" w:cs="宋体"/>
      <w:b/>
      <w:bCs/>
      <w:kern w:val="0"/>
      <w:sz w:val="20"/>
      <w:szCs w:val="20"/>
    </w:rPr>
  </w:style>
  <w:style w:type="paragraph" w:styleId="ad">
    <w:name w:val="Balloon Text"/>
    <w:basedOn w:val="a"/>
    <w:link w:val="ae"/>
    <w:uiPriority w:val="99"/>
    <w:semiHidden/>
    <w:unhideWhenUsed/>
    <w:rsid w:val="009B75DC"/>
    <w:rPr>
      <w:rFonts w:ascii="Segoe UI" w:hAnsi="Segoe UI" w:cs="Segoe UI"/>
      <w:sz w:val="18"/>
      <w:szCs w:val="18"/>
    </w:rPr>
  </w:style>
  <w:style w:type="character" w:customStyle="1" w:styleId="ae">
    <w:name w:val="批注框文本 字符"/>
    <w:basedOn w:val="a0"/>
    <w:link w:val="ad"/>
    <w:uiPriority w:val="99"/>
    <w:semiHidden/>
    <w:rsid w:val="009B75DC"/>
    <w:rPr>
      <w:rFonts w:ascii="Segoe UI" w:eastAsia="宋体" w:hAnsi="Segoe UI" w:cs="Segoe UI"/>
      <w:kern w:val="0"/>
      <w:sz w:val="18"/>
      <w:szCs w:val="18"/>
    </w:rPr>
  </w:style>
  <w:style w:type="character" w:styleId="af">
    <w:name w:val="Hyperlink"/>
    <w:basedOn w:val="a0"/>
    <w:uiPriority w:val="99"/>
    <w:unhideWhenUsed/>
    <w:rsid w:val="009B75DC"/>
    <w:rPr>
      <w:color w:val="0000FF"/>
      <w:u w:val="single"/>
    </w:rPr>
  </w:style>
  <w:style w:type="character" w:customStyle="1" w:styleId="50">
    <w:name w:val="标题 5 字符"/>
    <w:basedOn w:val="a0"/>
    <w:link w:val="5"/>
    <w:uiPriority w:val="9"/>
    <w:semiHidden/>
    <w:rsid w:val="00E80CDD"/>
    <w:rPr>
      <w:rFonts w:ascii="宋体" w:eastAsia="宋体" w:hAnsi="宋体" w:cs="宋体"/>
      <w:b/>
      <w:bCs/>
      <w:kern w:val="0"/>
      <w:sz w:val="28"/>
      <w:szCs w:val="28"/>
    </w:rPr>
  </w:style>
  <w:style w:type="character" w:customStyle="1" w:styleId="11">
    <w:name w:val="未处理的提及1"/>
    <w:basedOn w:val="a0"/>
    <w:uiPriority w:val="99"/>
    <w:semiHidden/>
    <w:unhideWhenUsed/>
    <w:rsid w:val="00E80CDD"/>
    <w:rPr>
      <w:color w:val="605E5C"/>
      <w:shd w:val="clear" w:color="auto" w:fill="E1DFDD"/>
    </w:rPr>
  </w:style>
  <w:style w:type="character" w:styleId="af0">
    <w:name w:val="FollowedHyperlink"/>
    <w:basedOn w:val="a0"/>
    <w:uiPriority w:val="99"/>
    <w:semiHidden/>
    <w:unhideWhenUsed/>
    <w:rsid w:val="00324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F435-62D1-7F48-95DF-3CDFDE2E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6892</Words>
  <Characters>39288</Characters>
  <Application>Microsoft Office Word</Application>
  <DocSecurity>0</DocSecurity>
  <Lines>327</Lines>
  <Paragraphs>92</Paragraphs>
  <ScaleCrop>false</ScaleCrop>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Xingyun FANG</dc:creator>
  <cp:lastModifiedBy>Xingyun FANG</cp:lastModifiedBy>
  <cp:revision>38</cp:revision>
  <dcterms:created xsi:type="dcterms:W3CDTF">2020-01-30T15:04:00Z</dcterms:created>
  <dcterms:modified xsi:type="dcterms:W3CDTF">2020-10-13T03:18:00Z</dcterms:modified>
</cp:coreProperties>
</file>