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3D40" w14:textId="77777777" w:rsidR="007C2CCD" w:rsidRPr="00116E1B" w:rsidRDefault="007C2CCD" w:rsidP="00116E1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3ABC8E" w14:textId="77777777" w:rsidR="007C2CCD" w:rsidRPr="00116E1B" w:rsidRDefault="007C2CCD" w:rsidP="00116E1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Seasonal Variations and its Impacts on Livestock Production Systems with a Special Reference to Dairy Animals: An Appraisal </w:t>
      </w:r>
    </w:p>
    <w:p w14:paraId="46607A9D" w14:textId="77777777" w:rsidR="007C2CCD" w:rsidRPr="00116E1B" w:rsidRDefault="007C2CCD" w:rsidP="00116E1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4CA994" w14:textId="17E40EE6" w:rsidR="007C2CCD" w:rsidRPr="00116E1B" w:rsidRDefault="007C2CCD" w:rsidP="00116E1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  <w:proofErr w:type="spellStart"/>
      <w:r w:rsidRPr="00116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Jyotsnarani</w:t>
      </w:r>
      <w:proofErr w:type="spellEnd"/>
      <w:r w:rsidRPr="00116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Biswal</w:t>
      </w:r>
      <w:r w:rsidRPr="00116E1B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 w:rsidR="003D7C2B" w:rsidRPr="00116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16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Kennady Vijayalakshmy</w:t>
      </w:r>
      <w:r w:rsidRPr="00116E1B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3D7C2B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,</w:t>
      </w:r>
      <w:r w:rsidR="003D7C2B" w:rsidRPr="00116E1B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*</w:t>
      </w:r>
      <w:r w:rsidRPr="00116E1B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</w:t>
      </w:r>
      <w:r w:rsidRPr="00116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and </w:t>
      </w:r>
      <w:proofErr w:type="spellStart"/>
      <w:r w:rsidRPr="00116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Habibar</w:t>
      </w:r>
      <w:proofErr w:type="spellEnd"/>
      <w:r w:rsidRPr="00116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Rahman</w:t>
      </w:r>
      <w:r w:rsidRPr="00116E1B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3</w:t>
      </w:r>
      <w:r w:rsidRPr="00116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14:paraId="5E129D15" w14:textId="734A0631" w:rsidR="007C2CCD" w:rsidRPr="00116E1B" w:rsidRDefault="007C2CCD" w:rsidP="00116E1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E1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1, </w:t>
      </w:r>
      <w:r w:rsidR="00987D19">
        <w:rPr>
          <w:rFonts w:ascii="Times New Roman" w:hAnsi="Times New Roman" w:cs="Times New Roman"/>
          <w:color w:val="000000" w:themeColor="text1"/>
          <w:sz w:val="24"/>
          <w:szCs w:val="24"/>
        </w:rPr>
        <w:t>Scientific Consultant</w:t>
      </w:r>
      <w:r w:rsidRPr="00116E1B">
        <w:rPr>
          <w:rFonts w:ascii="Times New Roman" w:hAnsi="Times New Roman" w:cs="Times New Roman"/>
          <w:color w:val="000000" w:themeColor="text1"/>
          <w:sz w:val="24"/>
          <w:szCs w:val="24"/>
        </w:rPr>
        <w:t>, International Livestock Research Institute, South Asia Regional Office, New Delhi - 110012, India</w:t>
      </w:r>
      <w:bookmarkStart w:id="0" w:name="_GoBack"/>
      <w:bookmarkEnd w:id="0"/>
    </w:p>
    <w:p w14:paraId="0B211476" w14:textId="77777777" w:rsidR="007C2CCD" w:rsidRPr="00116E1B" w:rsidRDefault="007C2CCD" w:rsidP="00116E1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E1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2, *</w:t>
      </w:r>
      <w:r w:rsidRPr="00116E1B">
        <w:rPr>
          <w:rFonts w:ascii="Times New Roman" w:hAnsi="Times New Roman" w:cs="Times New Roman"/>
          <w:color w:val="000000" w:themeColor="text1"/>
          <w:sz w:val="24"/>
          <w:szCs w:val="24"/>
        </w:rPr>
        <w:t>Research Officer, International Livestock Research Institute, South Asia Regional Office, New Delhi - 110012, India</w:t>
      </w:r>
    </w:p>
    <w:p w14:paraId="0F1AA094" w14:textId="77777777" w:rsidR="007C2CCD" w:rsidRPr="00116E1B" w:rsidRDefault="007C2CCD" w:rsidP="00116E1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E1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3 </w:t>
      </w:r>
      <w:r w:rsidRPr="00116E1B">
        <w:rPr>
          <w:rFonts w:ascii="Times New Roman" w:hAnsi="Times New Roman" w:cs="Times New Roman"/>
          <w:color w:val="000000" w:themeColor="text1"/>
          <w:sz w:val="24"/>
          <w:szCs w:val="24"/>
        </w:rPr>
        <w:t>Regional Representative for South Asia, International Livestock Research Institute, South Asia Regional Office, New Delhi - 110012, India</w:t>
      </w:r>
    </w:p>
    <w:p w14:paraId="0B8EF99A" w14:textId="77777777" w:rsidR="007C2CCD" w:rsidRPr="00116E1B" w:rsidRDefault="007C2CCD" w:rsidP="00116E1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6E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*Correspondence Author e-mail: </w:t>
      </w:r>
      <w:r w:rsidRPr="00116E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V.Kennady@cgiar.org</w:t>
      </w:r>
    </w:p>
    <w:p w14:paraId="070A4664" w14:textId="77777777" w:rsidR="007C2CCD" w:rsidRPr="00116E1B" w:rsidRDefault="007C2CCD" w:rsidP="00116E1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5DA346" w14:textId="4E4D723F" w:rsidR="00116E1B" w:rsidRPr="00116E1B" w:rsidRDefault="00116E1B" w:rsidP="0011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E1B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A brief description of the novelty and importance of the findings detailed in the paper:</w:t>
      </w:r>
    </w:p>
    <w:p w14:paraId="6E742575" w14:textId="08B6262A" w:rsidR="00116E1B" w:rsidRPr="00116E1B" w:rsidRDefault="00116E1B" w:rsidP="00116E1B">
      <w:p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E1B">
        <w:rPr>
          <w:rFonts w:ascii="Times New Roman" w:hAnsi="Times New Roman" w:cs="Times New Roman"/>
          <w:color w:val="000000" w:themeColor="text1"/>
          <w:sz w:val="24"/>
          <w:szCs w:val="24"/>
        </w:rPr>
        <w:t>The paper analyses varied aspects of climate change impacts on production, productivity, reproduction and health of livestock, with special focus on dairy animals.</w:t>
      </w:r>
    </w:p>
    <w:p w14:paraId="66A2BD20" w14:textId="77777777" w:rsidR="007C2CCD" w:rsidRPr="00116E1B" w:rsidRDefault="007C2CCD" w:rsidP="00116E1B">
      <w:pPr>
        <w:spacing w:line="276" w:lineRule="auto"/>
        <w:ind w:right="-3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E74AE" w14:textId="616EA5A2" w:rsidR="007C2CCD" w:rsidRPr="00116E1B" w:rsidRDefault="00116E1B" w:rsidP="00116E1B">
      <w:pPr>
        <w:spacing w:line="276" w:lineRule="auto"/>
        <w:ind w:right="-3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Declaration:</w:t>
      </w:r>
      <w:r w:rsidRPr="00116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Author has no declarations</w:t>
      </w:r>
    </w:p>
    <w:p w14:paraId="530EFAF2" w14:textId="77777777" w:rsidR="007C2CCD" w:rsidRPr="00116E1B" w:rsidRDefault="007C2CCD" w:rsidP="00116E1B">
      <w:pPr>
        <w:spacing w:line="276" w:lineRule="auto"/>
        <w:ind w:right="-3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DF78D" w14:textId="77777777" w:rsidR="007C2CCD" w:rsidRPr="00116E1B" w:rsidRDefault="007C2CCD" w:rsidP="00116E1B">
      <w:pPr>
        <w:spacing w:line="276" w:lineRule="auto"/>
        <w:ind w:right="-3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Conflict of Interest:</w:t>
      </w:r>
      <w:r w:rsidRPr="00116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Author has no conflicts of interest</w:t>
      </w:r>
    </w:p>
    <w:p w14:paraId="73DD1E3F" w14:textId="77777777" w:rsidR="00453D1D" w:rsidRDefault="00987D19" w:rsidP="00116E1B">
      <w:pPr>
        <w:jc w:val="both"/>
      </w:pPr>
    </w:p>
    <w:sectPr w:rsidR="00453D1D" w:rsidSect="0092118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CD"/>
    <w:rsid w:val="00083B9B"/>
    <w:rsid w:val="00116E1B"/>
    <w:rsid w:val="003D7C2B"/>
    <w:rsid w:val="007C2CCD"/>
    <w:rsid w:val="00921187"/>
    <w:rsid w:val="0098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0721C"/>
  <w15:chartTrackingRefBased/>
  <w15:docId w15:val="{9525FDBF-EEDA-CC42-A735-477B5F70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CC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C2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CCD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Kennady, Vijayalakshmy (ILRI)</dc:creator>
  <cp:keywords/>
  <dc:description/>
  <cp:lastModifiedBy>Kennady, Vijayalakshmy (ILRI)</cp:lastModifiedBy>
  <cp:revision>4</cp:revision>
  <dcterms:created xsi:type="dcterms:W3CDTF">2020-11-24T06:16:00Z</dcterms:created>
  <dcterms:modified xsi:type="dcterms:W3CDTF">2020-11-27T04:10:00Z</dcterms:modified>
</cp:coreProperties>
</file>